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08" w:rsidRDefault="00543E08" w:rsidP="00543E08">
      <w:pPr>
        <w:jc w:val="center"/>
        <w:rPr>
          <w:b/>
        </w:rPr>
      </w:pPr>
      <w:r>
        <w:rPr>
          <w:b/>
        </w:rPr>
        <w:t>ІНФОРМАЦІЙНА КАРТКА</w:t>
      </w:r>
    </w:p>
    <w:p w:rsidR="00543E08" w:rsidRDefault="00543E08" w:rsidP="00543E08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543E08" w:rsidRPr="00C123BF" w:rsidRDefault="00543E08" w:rsidP="00543E08">
      <w:pPr>
        <w:jc w:val="center"/>
        <w:rPr>
          <w:b/>
          <w:i/>
          <w:lang w:val="uk-UA"/>
        </w:rPr>
      </w:pPr>
    </w:p>
    <w:p w:rsidR="00543E08" w:rsidRPr="000006ED" w:rsidRDefault="00543E08" w:rsidP="00543E08">
      <w:pPr>
        <w:jc w:val="center"/>
        <w:rPr>
          <w:b/>
          <w:i/>
          <w:szCs w:val="28"/>
          <w:lang w:val="uk-UA" w:eastAsia="ru-RU"/>
        </w:rPr>
      </w:pPr>
      <w:r w:rsidRPr="002107E3">
        <w:rPr>
          <w:b/>
          <w:i/>
          <w:spacing w:val="6"/>
          <w:szCs w:val="28"/>
          <w:lang w:val="uk-UA" w:eastAsia="ru-RU"/>
        </w:rPr>
        <w:t>Видача довідок-</w:t>
      </w:r>
      <w:r w:rsidRPr="000006ED">
        <w:rPr>
          <w:b/>
          <w:i/>
          <w:spacing w:val="6"/>
          <w:szCs w:val="28"/>
          <w:lang w:val="uk-UA" w:eastAsia="ru-RU"/>
        </w:rPr>
        <w:t>характеристик</w:t>
      </w:r>
    </w:p>
    <w:p w:rsidR="00543E08" w:rsidRPr="00E224DA" w:rsidRDefault="00543E08" w:rsidP="00543E08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543E08" w:rsidRPr="00E224DA" w:rsidRDefault="00543E08" w:rsidP="00543E08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543E08" w:rsidRDefault="00543E08" w:rsidP="00543E08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543E08" w:rsidRPr="00BF7A2F" w:rsidRDefault="00543E08" w:rsidP="00543E08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tabs>
                <w:tab w:val="num" w:pos="360"/>
              </w:tabs>
              <w:suppressAutoHyphens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543E08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tabs>
                <w:tab w:val="num" w:pos="360"/>
              </w:tabs>
              <w:suppressAutoHyphens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Місцезнаходження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F7A2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F7A2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F7A2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F7A2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543E08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tabs>
                <w:tab w:val="num" w:pos="360"/>
              </w:tabs>
              <w:suppressAutoHyphens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Інформація щодо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режиму роботи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543E08" w:rsidRPr="006100D3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tabs>
                <w:tab w:val="num" w:pos="360"/>
              </w:tabs>
              <w:suppressAutoHyphens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Телефон/факс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(довідки), адреса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BF7A2F">
              <w:rPr>
                <w:sz w:val="24"/>
                <w:lang w:val="uk-UA" w:eastAsia="ru-RU"/>
              </w:rPr>
              <w:t>електронної пошти,</w:t>
            </w:r>
          </w:p>
          <w:p w:rsidR="00543E08" w:rsidRPr="00BF7A2F" w:rsidRDefault="00543E08" w:rsidP="00F43114">
            <w:pPr>
              <w:suppressAutoHyphens w:val="0"/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F7A2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F7A2F">
              <w:rPr>
                <w:bCs/>
                <w:sz w:val="24"/>
                <w:lang w:val="uk-UA" w:eastAsia="uk-UA"/>
              </w:rPr>
              <w:t xml:space="preserve">. </w:t>
            </w:r>
            <w:r w:rsidRPr="00BF7A2F">
              <w:rPr>
                <w:bCs/>
                <w:sz w:val="24"/>
                <w:lang w:val="uk-UA" w:eastAsia="uk-UA"/>
              </w:rPr>
              <w:fldChar w:fldCharType="begin"/>
            </w:r>
            <w:r w:rsidRPr="00BF7A2F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F7A2F">
              <w:rPr>
                <w:bCs/>
                <w:sz w:val="24"/>
                <w:lang w:val="uk-UA" w:eastAsia="uk-UA"/>
              </w:rPr>
              <w:fldChar w:fldCharType="separate"/>
            </w:r>
            <w:r w:rsidRPr="00BF7A2F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F7A2F">
              <w:rPr>
                <w:bCs/>
                <w:sz w:val="24"/>
                <w:lang w:val="uk-UA" w:eastAsia="uk-UA"/>
              </w:rPr>
              <w:fldChar w:fldCharType="end"/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F7A2F">
              <w:rPr>
                <w:bCs/>
                <w:sz w:val="24"/>
                <w:lang w:val="uk-UA" w:eastAsia="uk-UA"/>
              </w:rPr>
              <w:t>cnap_nu_otg@ukr.net</w:t>
            </w:r>
          </w:p>
          <w:p w:rsidR="00543E08" w:rsidRPr="00BF7A2F" w:rsidRDefault="00543E08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E08" w:rsidRPr="000E0C35" w:rsidRDefault="00543E08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0E0C35">
              <w:rPr>
                <w:color w:val="212529"/>
                <w:sz w:val="24"/>
                <w:lang w:eastAsia="ru-RU"/>
              </w:rPr>
              <w:t>Заява</w:t>
            </w:r>
            <w:proofErr w:type="spellEnd"/>
          </w:p>
          <w:p w:rsidR="00543E08" w:rsidRPr="000E0C35" w:rsidRDefault="00543E08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0E0C35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довідки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реєстраційний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0E0C35">
              <w:rPr>
                <w:color w:val="212529"/>
                <w:sz w:val="24"/>
                <w:lang w:eastAsia="ru-RU"/>
              </w:rPr>
              <w:t>обл</w:t>
            </w:r>
            <w:proofErr w:type="gramEnd"/>
            <w:r w:rsidRPr="000E0C35">
              <w:rPr>
                <w:color w:val="212529"/>
                <w:sz w:val="24"/>
                <w:lang w:eastAsia="ru-RU"/>
              </w:rPr>
              <w:t>ікової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картки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податків</w:t>
            </w:r>
            <w:proofErr w:type="spellEnd"/>
          </w:p>
          <w:p w:rsidR="00543E08" w:rsidRPr="000E0C35" w:rsidRDefault="00543E08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0E0C35">
              <w:rPr>
                <w:color w:val="212529"/>
                <w:sz w:val="24"/>
                <w:lang w:eastAsia="ru-RU"/>
              </w:rPr>
              <w:t xml:space="preserve">Паспорт громадянина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України</w:t>
            </w:r>
            <w:proofErr w:type="spellEnd"/>
          </w:p>
          <w:p w:rsidR="00543E08" w:rsidRPr="000E0C35" w:rsidRDefault="00543E08" w:rsidP="00F43114">
            <w:pPr>
              <w:shd w:val="clear" w:color="auto" w:fill="FFFFFF"/>
              <w:suppressAutoHyphens w:val="0"/>
              <w:rPr>
                <w:bCs/>
                <w:sz w:val="24"/>
                <w:lang w:eastAsia="ru-RU"/>
              </w:rPr>
            </w:pPr>
            <w:proofErr w:type="spellStart"/>
            <w:r w:rsidRPr="000E0C35">
              <w:rPr>
                <w:color w:val="212529"/>
                <w:sz w:val="24"/>
                <w:lang w:eastAsia="ru-RU"/>
              </w:rPr>
              <w:t>Інформація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E0C35">
              <w:rPr>
                <w:color w:val="212529"/>
                <w:sz w:val="24"/>
                <w:lang w:eastAsia="ru-RU"/>
              </w:rPr>
              <w:t>адм</w:t>
            </w:r>
            <w:proofErr w:type="gramEnd"/>
            <w:r w:rsidRPr="000E0C35">
              <w:rPr>
                <w:color w:val="212529"/>
                <w:sz w:val="24"/>
                <w:lang w:eastAsia="ru-RU"/>
              </w:rPr>
              <w:t>іністративної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комісії</w:t>
            </w:r>
            <w:proofErr w:type="spellEnd"/>
            <w:r w:rsidRPr="000E0C35">
              <w:rPr>
                <w:color w:val="212529"/>
                <w:sz w:val="24"/>
                <w:lang w:eastAsia="ru-RU"/>
              </w:rPr>
              <w:t xml:space="preserve">, за </w:t>
            </w:r>
            <w:proofErr w:type="spellStart"/>
            <w:r w:rsidRPr="000E0C35">
              <w:rPr>
                <w:color w:val="212529"/>
                <w:sz w:val="24"/>
                <w:lang w:eastAsia="ru-RU"/>
              </w:rPr>
              <w:t>наявності</w:t>
            </w:r>
            <w:proofErr w:type="spellEnd"/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довідки-характеристики</w:t>
            </w:r>
            <w:r>
              <w:rPr>
                <w:sz w:val="24"/>
                <w:lang w:val="uk-UA" w:eastAsia="ru-RU"/>
              </w:rPr>
              <w:t xml:space="preserve"> на громадян</w:t>
            </w:r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jc w:val="both"/>
              <w:rPr>
                <w:strike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Протягом місяця з дня надходження заяви, якщо це не потребує терміновості </w:t>
            </w:r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tabs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т.ч. через представника за дорученням (нотаріально завіреним).</w:t>
            </w:r>
          </w:p>
        </w:tc>
      </w:tr>
      <w:tr w:rsidR="00543E08" w:rsidRPr="00514850" w:rsidTr="00F43114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514850" w:rsidRDefault="00543E08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E08" w:rsidRPr="001266B3" w:rsidRDefault="00543E08" w:rsidP="00F43114">
            <w:pPr>
              <w:jc w:val="both"/>
              <w:rPr>
                <w:sz w:val="24"/>
                <w:lang w:val="uk-UA" w:eastAsia="ru-RU"/>
              </w:rPr>
            </w:pPr>
            <w:hyperlink r:id="rId6" w:anchor="Text" w:tgtFrame="_blank" w:history="1"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proofErr w:type="gramStart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м</w:t>
              </w:r>
              <w:proofErr w:type="gramEnd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ісцеве</w:t>
              </w:r>
              <w:proofErr w:type="spellEnd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самоврядування</w:t>
              </w:r>
              <w:proofErr w:type="spellEnd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в </w:t>
              </w:r>
              <w:proofErr w:type="spellStart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Україні</w:t>
              </w:r>
              <w:proofErr w:type="spellEnd"/>
              <w:r w:rsidRPr="001266B3">
                <w:rPr>
                  <w:rStyle w:val="a3"/>
                  <w:color w:val="000000"/>
                  <w:sz w:val="24"/>
                  <w:shd w:val="clear" w:color="auto" w:fill="FFFFFF"/>
                </w:rPr>
                <w:t>" ст. 1</w:t>
              </w:r>
            </w:hyperlink>
          </w:p>
        </w:tc>
      </w:tr>
    </w:tbl>
    <w:p w:rsidR="002C01D2" w:rsidRPr="00543E08" w:rsidRDefault="002C01D2">
      <w:pPr>
        <w:rPr>
          <w:lang w:val="uk-UA"/>
        </w:rPr>
      </w:pPr>
      <w:bookmarkStart w:id="0" w:name="_GoBack"/>
      <w:bookmarkEnd w:id="0"/>
    </w:p>
    <w:sectPr w:rsidR="002C01D2" w:rsidRPr="005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08"/>
    <w:rsid w:val="002C01D2"/>
    <w:rsid w:val="005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3E08"/>
    <w:rPr>
      <w:color w:val="0000FF"/>
      <w:u w:val="single"/>
    </w:rPr>
  </w:style>
  <w:style w:type="character" w:styleId="a4">
    <w:name w:val="Strong"/>
    <w:qFormat/>
    <w:rsid w:val="00543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3E08"/>
    <w:rPr>
      <w:color w:val="0000FF"/>
      <w:u w:val="single"/>
    </w:rPr>
  </w:style>
  <w:style w:type="character" w:styleId="a4">
    <w:name w:val="Strong"/>
    <w:qFormat/>
    <w:rsid w:val="0054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2023-03-24T07:10:00Z</dcterms:created>
  <dcterms:modified xsi:type="dcterms:W3CDTF">2023-03-24T07:10:00Z</dcterms:modified>
</cp:coreProperties>
</file>