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77" w:rsidRPr="00B87D27" w:rsidRDefault="00665577" w:rsidP="00665577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665577" w:rsidRDefault="00665577" w:rsidP="00665577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665577" w:rsidRDefault="00665577" w:rsidP="00665577">
      <w:pPr>
        <w:jc w:val="center"/>
        <w:rPr>
          <w:b/>
          <w:i/>
          <w:lang w:val="uk-UA"/>
        </w:rPr>
      </w:pPr>
    </w:p>
    <w:p w:rsidR="00665577" w:rsidRPr="003D5845" w:rsidRDefault="00665577" w:rsidP="00665577">
      <w:pPr>
        <w:jc w:val="center"/>
        <w:rPr>
          <w:b/>
          <w:i/>
          <w:lang w:val="uk-UA"/>
        </w:rPr>
      </w:pPr>
      <w:proofErr w:type="spellStart"/>
      <w:r w:rsidRPr="003D5845">
        <w:rPr>
          <w:b/>
          <w:i/>
        </w:rPr>
        <w:t>Створення</w:t>
      </w:r>
      <w:proofErr w:type="spellEnd"/>
      <w:r w:rsidRPr="003D5845">
        <w:rPr>
          <w:b/>
          <w:i/>
        </w:rPr>
        <w:t xml:space="preserve"> </w:t>
      </w:r>
      <w:proofErr w:type="spellStart"/>
      <w:r w:rsidRPr="003D5845">
        <w:rPr>
          <w:b/>
          <w:i/>
        </w:rPr>
        <w:t>прийомної</w:t>
      </w:r>
      <w:proofErr w:type="spellEnd"/>
      <w:r w:rsidRPr="003D5845">
        <w:rPr>
          <w:b/>
          <w:i/>
        </w:rPr>
        <w:t xml:space="preserve"> </w:t>
      </w:r>
      <w:proofErr w:type="spellStart"/>
      <w:r w:rsidRPr="003D5845">
        <w:rPr>
          <w:b/>
          <w:i/>
        </w:rPr>
        <w:t>сі</w:t>
      </w:r>
      <w:proofErr w:type="gramStart"/>
      <w:r w:rsidRPr="003D5845">
        <w:rPr>
          <w:b/>
          <w:i/>
        </w:rPr>
        <w:t>м</w:t>
      </w:r>
      <w:proofErr w:type="gramEnd"/>
      <w:r w:rsidRPr="003D5845">
        <w:rPr>
          <w:b/>
          <w:i/>
        </w:rPr>
        <w:t>'ї</w:t>
      </w:r>
      <w:proofErr w:type="spellEnd"/>
      <w:r w:rsidRPr="003D5845">
        <w:rPr>
          <w:b/>
          <w:i/>
        </w:rPr>
        <w:t xml:space="preserve">, </w:t>
      </w:r>
      <w:proofErr w:type="spellStart"/>
      <w:r w:rsidRPr="003D5845">
        <w:rPr>
          <w:b/>
          <w:i/>
        </w:rPr>
        <w:t>дитячого</w:t>
      </w:r>
      <w:proofErr w:type="spellEnd"/>
      <w:r w:rsidRPr="003D5845">
        <w:rPr>
          <w:b/>
          <w:i/>
        </w:rPr>
        <w:t xml:space="preserve"> </w:t>
      </w:r>
      <w:proofErr w:type="spellStart"/>
      <w:r w:rsidRPr="003D5845">
        <w:rPr>
          <w:b/>
          <w:i/>
        </w:rPr>
        <w:t>будинку</w:t>
      </w:r>
      <w:proofErr w:type="spellEnd"/>
      <w:r w:rsidRPr="003D5845">
        <w:rPr>
          <w:b/>
          <w:i/>
        </w:rPr>
        <w:t xml:space="preserve"> </w:t>
      </w:r>
      <w:proofErr w:type="spellStart"/>
      <w:r w:rsidRPr="003D5845">
        <w:rPr>
          <w:b/>
          <w:i/>
        </w:rPr>
        <w:t>сімейного</w:t>
      </w:r>
      <w:proofErr w:type="spellEnd"/>
      <w:r w:rsidRPr="003D5845">
        <w:rPr>
          <w:b/>
          <w:i/>
        </w:rPr>
        <w:t xml:space="preserve"> типу та </w:t>
      </w:r>
      <w:proofErr w:type="spellStart"/>
      <w:r w:rsidRPr="003D5845">
        <w:rPr>
          <w:b/>
          <w:i/>
        </w:rPr>
        <w:t>влаштування</w:t>
      </w:r>
      <w:proofErr w:type="spellEnd"/>
      <w:r w:rsidRPr="003D5845">
        <w:rPr>
          <w:b/>
          <w:i/>
        </w:rPr>
        <w:t xml:space="preserve"> до них </w:t>
      </w:r>
      <w:proofErr w:type="spellStart"/>
      <w:r w:rsidRPr="003D5845">
        <w:rPr>
          <w:b/>
          <w:i/>
        </w:rPr>
        <w:t>дітей</w:t>
      </w:r>
      <w:proofErr w:type="spellEnd"/>
    </w:p>
    <w:p w:rsidR="00665577" w:rsidRDefault="00665577" w:rsidP="00665577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665577" w:rsidRPr="00E224DA" w:rsidRDefault="00665577" w:rsidP="00665577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665577" w:rsidRPr="0081051F" w:rsidRDefault="00665577" w:rsidP="00665577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665577" w:rsidRPr="00514850" w:rsidRDefault="00665577" w:rsidP="00665577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665577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665577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665577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665577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665577" w:rsidRPr="00B5113B" w:rsidRDefault="00665577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665577" w:rsidRPr="00B5113B" w:rsidRDefault="00665577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665577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A53775" w:rsidRDefault="00665577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A53775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заява</w:t>
            </w:r>
            <w:proofErr w:type="spellEnd"/>
            <w:r w:rsidRPr="003D5845">
              <w:rPr>
                <w:sz w:val="24"/>
              </w:rPr>
              <w:t xml:space="preserve"> </w:t>
            </w:r>
            <w:r w:rsidRPr="003D5845">
              <w:rPr>
                <w:color w:val="000000"/>
                <w:sz w:val="24"/>
              </w:rPr>
              <w:t>(</w:t>
            </w:r>
            <w:proofErr w:type="spellStart"/>
            <w:r w:rsidRPr="003D5845">
              <w:rPr>
                <w:color w:val="000000"/>
                <w:sz w:val="24"/>
              </w:rPr>
              <w:t>від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подружжя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приймається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спільна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заява</w:t>
            </w:r>
            <w:proofErr w:type="spellEnd"/>
            <w:r w:rsidRPr="003D5845">
              <w:rPr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Pr="003D5845">
              <w:rPr>
                <w:color w:val="000000"/>
                <w:sz w:val="24"/>
              </w:rPr>
              <w:t>п</w:t>
            </w:r>
            <w:proofErr w:type="gramEnd"/>
            <w:r w:rsidRPr="003D5845">
              <w:rPr>
                <w:color w:val="000000"/>
                <w:sz w:val="24"/>
              </w:rPr>
              <w:t>ідписана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обома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подружжями</w:t>
            </w:r>
            <w:proofErr w:type="spellEnd"/>
            <w:r w:rsidRPr="003D5845">
              <w:rPr>
                <w:color w:val="000000"/>
                <w:sz w:val="24"/>
              </w:rPr>
              <w:t>)</w:t>
            </w:r>
            <w:r w:rsidRPr="003D5845">
              <w:rPr>
                <w:sz w:val="24"/>
              </w:rPr>
              <w:t xml:space="preserve"> (</w:t>
            </w:r>
            <w:proofErr w:type="spellStart"/>
            <w:r w:rsidRPr="003D5845">
              <w:rPr>
                <w:sz w:val="24"/>
              </w:rPr>
              <w:t>додається</w:t>
            </w:r>
            <w:proofErr w:type="spellEnd"/>
            <w:r w:rsidRPr="003D5845">
              <w:rPr>
                <w:sz w:val="24"/>
              </w:rPr>
              <w:t xml:space="preserve">) </w:t>
            </w:r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копія</w:t>
            </w:r>
            <w:proofErr w:type="spellEnd"/>
            <w:r w:rsidRPr="003D5845">
              <w:rPr>
                <w:sz w:val="24"/>
              </w:rPr>
              <w:t xml:space="preserve"> паспорта громадянина </w:t>
            </w:r>
            <w:proofErr w:type="spellStart"/>
            <w:r w:rsidRPr="003D5845">
              <w:rPr>
                <w:sz w:val="24"/>
              </w:rPr>
              <w:t>України</w:t>
            </w:r>
            <w:proofErr w:type="spellEnd"/>
            <w:r w:rsidRPr="003D5845">
              <w:rPr>
                <w:sz w:val="24"/>
              </w:rPr>
              <w:t xml:space="preserve"> кожного </w:t>
            </w:r>
            <w:proofErr w:type="spellStart"/>
            <w:r w:rsidRPr="003D5845">
              <w:rPr>
                <w:sz w:val="24"/>
              </w:rPr>
              <w:t>заявника</w:t>
            </w:r>
            <w:proofErr w:type="spellEnd"/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копія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proofErr w:type="gramStart"/>
            <w:r w:rsidRPr="003D5845">
              <w:rPr>
                <w:sz w:val="24"/>
              </w:rPr>
              <w:t>св</w:t>
            </w:r>
            <w:proofErr w:type="gramEnd"/>
            <w:r w:rsidRPr="003D5845">
              <w:rPr>
                <w:sz w:val="24"/>
              </w:rPr>
              <w:t>ідоцтва</w:t>
            </w:r>
            <w:proofErr w:type="spellEnd"/>
            <w:r w:rsidRPr="003D5845">
              <w:rPr>
                <w:sz w:val="24"/>
              </w:rPr>
              <w:t xml:space="preserve"> про </w:t>
            </w:r>
            <w:proofErr w:type="spellStart"/>
            <w:r w:rsidRPr="003D5845">
              <w:rPr>
                <w:sz w:val="24"/>
              </w:rPr>
              <w:t>шлюб</w:t>
            </w:r>
            <w:proofErr w:type="spellEnd"/>
            <w:r w:rsidRPr="003D5845">
              <w:rPr>
                <w:sz w:val="24"/>
              </w:rPr>
              <w:t xml:space="preserve"> (для </w:t>
            </w:r>
            <w:proofErr w:type="spellStart"/>
            <w:r w:rsidRPr="003D5845">
              <w:rPr>
                <w:sz w:val="24"/>
              </w:rPr>
              <w:t>подружжя</w:t>
            </w:r>
            <w:proofErr w:type="spellEnd"/>
            <w:r w:rsidRPr="003D5845">
              <w:rPr>
                <w:sz w:val="24"/>
              </w:rPr>
              <w:t>)</w:t>
            </w:r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r w:rsidRPr="003D5845">
              <w:rPr>
                <w:sz w:val="24"/>
              </w:rPr>
              <w:t xml:space="preserve">документ, </w:t>
            </w:r>
            <w:proofErr w:type="spellStart"/>
            <w:r w:rsidRPr="003D5845">
              <w:rPr>
                <w:sz w:val="24"/>
              </w:rPr>
              <w:t>що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proofErr w:type="gramStart"/>
            <w:r w:rsidRPr="003D5845">
              <w:rPr>
                <w:sz w:val="24"/>
              </w:rPr>
              <w:t>п</w:t>
            </w:r>
            <w:proofErr w:type="gramEnd"/>
            <w:r w:rsidRPr="003D5845">
              <w:rPr>
                <w:sz w:val="24"/>
              </w:rPr>
              <w:t>ідтверджує</w:t>
            </w:r>
            <w:proofErr w:type="spellEnd"/>
            <w:r w:rsidRPr="003D5845">
              <w:rPr>
                <w:sz w:val="24"/>
              </w:rPr>
              <w:t xml:space="preserve"> право </w:t>
            </w:r>
            <w:proofErr w:type="spellStart"/>
            <w:r w:rsidRPr="003D5845">
              <w:rPr>
                <w:sz w:val="24"/>
              </w:rPr>
              <w:t>власності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житловим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приміщенням</w:t>
            </w:r>
            <w:proofErr w:type="spellEnd"/>
            <w:r w:rsidRPr="003D5845">
              <w:rPr>
                <w:sz w:val="24"/>
              </w:rPr>
              <w:t xml:space="preserve"> кожного </w:t>
            </w:r>
            <w:proofErr w:type="spellStart"/>
            <w:r w:rsidRPr="003D5845">
              <w:rPr>
                <w:sz w:val="24"/>
              </w:rPr>
              <w:t>заявника</w:t>
            </w:r>
            <w:proofErr w:type="spellEnd"/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довідка</w:t>
            </w:r>
            <w:proofErr w:type="spellEnd"/>
            <w:r w:rsidRPr="003D5845">
              <w:rPr>
                <w:sz w:val="24"/>
              </w:rPr>
              <w:t xml:space="preserve"> про склад </w:t>
            </w:r>
            <w:proofErr w:type="spellStart"/>
            <w:r w:rsidRPr="003D5845">
              <w:rPr>
                <w:sz w:val="24"/>
              </w:rPr>
              <w:t>сі</w:t>
            </w:r>
            <w:proofErr w:type="gramStart"/>
            <w:r w:rsidRPr="003D5845">
              <w:rPr>
                <w:sz w:val="24"/>
              </w:rPr>
              <w:t>м</w:t>
            </w:r>
            <w:proofErr w:type="gramEnd"/>
            <w:r w:rsidRPr="003D5845">
              <w:rPr>
                <w:sz w:val="24"/>
              </w:rPr>
              <w:t>'ї</w:t>
            </w:r>
            <w:proofErr w:type="spellEnd"/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письмова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згода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всіх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повнолітніх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членів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сім'ї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які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проживають</w:t>
            </w:r>
            <w:proofErr w:type="spellEnd"/>
            <w:r w:rsidRPr="003D5845">
              <w:rPr>
                <w:sz w:val="24"/>
              </w:rPr>
              <w:t xml:space="preserve"> разом з кандидатом у батьки-</w:t>
            </w:r>
            <w:proofErr w:type="spellStart"/>
            <w:r w:rsidRPr="003D5845">
              <w:rPr>
                <w:sz w:val="24"/>
              </w:rPr>
              <w:t>вихователі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прийомні</w:t>
            </w:r>
            <w:proofErr w:type="spellEnd"/>
            <w:r w:rsidRPr="003D5845">
              <w:rPr>
                <w:sz w:val="24"/>
              </w:rPr>
              <w:t xml:space="preserve"> батьки (</w:t>
            </w:r>
            <w:proofErr w:type="spellStart"/>
            <w:r w:rsidRPr="003D5845">
              <w:rPr>
                <w:sz w:val="24"/>
              </w:rPr>
              <w:t>якщо</w:t>
            </w:r>
            <w:proofErr w:type="spellEnd"/>
            <w:r w:rsidRPr="003D5845">
              <w:rPr>
                <w:sz w:val="24"/>
              </w:rPr>
              <w:t xml:space="preserve"> дитячий </w:t>
            </w:r>
            <w:proofErr w:type="spellStart"/>
            <w:r w:rsidRPr="003D5845">
              <w:rPr>
                <w:sz w:val="24"/>
              </w:rPr>
              <w:t>будинок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сімейного</w:t>
            </w:r>
            <w:proofErr w:type="spellEnd"/>
            <w:r w:rsidRPr="003D5845">
              <w:rPr>
                <w:sz w:val="24"/>
              </w:rPr>
              <w:t xml:space="preserve"> типу, </w:t>
            </w:r>
            <w:proofErr w:type="spellStart"/>
            <w:r w:rsidRPr="003D5845">
              <w:rPr>
                <w:sz w:val="24"/>
              </w:rPr>
              <w:t>прийомна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сім‘я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створюється</w:t>
            </w:r>
            <w:proofErr w:type="spellEnd"/>
            <w:r w:rsidRPr="003D5845">
              <w:rPr>
                <w:sz w:val="24"/>
              </w:rPr>
              <w:t xml:space="preserve"> на </w:t>
            </w:r>
            <w:proofErr w:type="spellStart"/>
            <w:r w:rsidRPr="003D5845">
              <w:rPr>
                <w:sz w:val="24"/>
              </w:rPr>
              <w:t>власній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житловій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площі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кандидатів</w:t>
            </w:r>
            <w:proofErr w:type="spellEnd"/>
            <w:r w:rsidRPr="003D5845">
              <w:rPr>
                <w:sz w:val="24"/>
              </w:rPr>
              <w:t xml:space="preserve">), </w:t>
            </w:r>
            <w:proofErr w:type="spellStart"/>
            <w:r w:rsidRPr="003D5845">
              <w:rPr>
                <w:sz w:val="24"/>
              </w:rPr>
              <w:t>засвідчена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нотаріально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або</w:t>
            </w:r>
            <w:proofErr w:type="spellEnd"/>
            <w:r w:rsidRPr="003D5845">
              <w:rPr>
                <w:sz w:val="24"/>
              </w:rPr>
              <w:t xml:space="preserve"> написана в </w:t>
            </w:r>
            <w:proofErr w:type="spellStart"/>
            <w:r w:rsidRPr="003D5845">
              <w:rPr>
                <w:sz w:val="24"/>
              </w:rPr>
              <w:t>присутності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proofErr w:type="gramStart"/>
            <w:r w:rsidRPr="003D5845">
              <w:rPr>
                <w:sz w:val="24"/>
              </w:rPr>
              <w:t>адм</w:t>
            </w:r>
            <w:proofErr w:type="gramEnd"/>
            <w:r w:rsidRPr="003D5845">
              <w:rPr>
                <w:sz w:val="24"/>
              </w:rPr>
              <w:t>іністратора</w:t>
            </w:r>
            <w:proofErr w:type="spellEnd"/>
            <w:r w:rsidRPr="003D5845">
              <w:rPr>
                <w:sz w:val="24"/>
              </w:rPr>
              <w:t xml:space="preserve"> УАП (</w:t>
            </w:r>
            <w:proofErr w:type="spellStart"/>
            <w:r w:rsidRPr="003D5845">
              <w:rPr>
                <w:sz w:val="24"/>
              </w:rPr>
              <w:t>додається</w:t>
            </w:r>
            <w:proofErr w:type="spellEnd"/>
            <w:r w:rsidRPr="003D5845">
              <w:rPr>
                <w:sz w:val="24"/>
              </w:rPr>
              <w:t>)</w:t>
            </w:r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довідка</w:t>
            </w:r>
            <w:proofErr w:type="spellEnd"/>
            <w:r w:rsidRPr="003D5845">
              <w:rPr>
                <w:sz w:val="24"/>
              </w:rPr>
              <w:t xml:space="preserve"> про стан </w:t>
            </w:r>
            <w:proofErr w:type="spellStart"/>
            <w:r w:rsidRPr="003D5845">
              <w:rPr>
                <w:sz w:val="24"/>
              </w:rPr>
              <w:t>здоров'я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заявника</w:t>
            </w:r>
            <w:proofErr w:type="spellEnd"/>
            <w:r w:rsidRPr="003D5845">
              <w:rPr>
                <w:sz w:val="24"/>
              </w:rPr>
              <w:t xml:space="preserve"> (</w:t>
            </w:r>
            <w:proofErr w:type="spellStart"/>
            <w:r w:rsidRPr="003D5845">
              <w:rPr>
                <w:sz w:val="24"/>
              </w:rPr>
              <w:t>додається</w:t>
            </w:r>
            <w:proofErr w:type="spellEnd"/>
            <w:r w:rsidRPr="003D5845">
              <w:rPr>
                <w:sz w:val="24"/>
              </w:rPr>
              <w:t xml:space="preserve">) </w:t>
            </w:r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довідки</w:t>
            </w:r>
            <w:proofErr w:type="spellEnd"/>
            <w:r w:rsidRPr="003D5845">
              <w:rPr>
                <w:sz w:val="24"/>
              </w:rPr>
              <w:t xml:space="preserve"> про стан </w:t>
            </w:r>
            <w:proofErr w:type="spellStart"/>
            <w:r w:rsidRPr="003D5845">
              <w:rPr>
                <w:sz w:val="24"/>
              </w:rPr>
              <w:t>здоров'я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осіб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які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проживають</w:t>
            </w:r>
            <w:proofErr w:type="spellEnd"/>
            <w:r w:rsidRPr="003D5845">
              <w:rPr>
                <w:sz w:val="24"/>
              </w:rPr>
              <w:t xml:space="preserve"> разом з </w:t>
            </w:r>
            <w:proofErr w:type="spellStart"/>
            <w:r w:rsidRPr="003D5845">
              <w:rPr>
                <w:sz w:val="24"/>
              </w:rPr>
              <w:t>заявником</w:t>
            </w:r>
            <w:proofErr w:type="spellEnd"/>
            <w:r w:rsidRPr="003D5845">
              <w:rPr>
                <w:sz w:val="24"/>
              </w:rPr>
              <w:t xml:space="preserve">, про </w:t>
            </w:r>
            <w:proofErr w:type="spellStart"/>
            <w:r w:rsidRPr="003D5845">
              <w:rPr>
                <w:sz w:val="24"/>
              </w:rPr>
              <w:t>відсутність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хронічних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захворювань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обстеження</w:t>
            </w:r>
            <w:proofErr w:type="spellEnd"/>
            <w:r w:rsidRPr="003D5845">
              <w:rPr>
                <w:sz w:val="24"/>
              </w:rPr>
              <w:t xml:space="preserve"> нарколога, </w:t>
            </w:r>
            <w:proofErr w:type="spellStart"/>
            <w:r w:rsidRPr="003D5845">
              <w:rPr>
                <w:sz w:val="24"/>
              </w:rPr>
              <w:t>психіатра</w:t>
            </w:r>
            <w:proofErr w:type="spellEnd"/>
            <w:r w:rsidRPr="003D5845">
              <w:rPr>
                <w:sz w:val="24"/>
              </w:rPr>
              <w:t xml:space="preserve"> (для </w:t>
            </w:r>
            <w:proofErr w:type="spellStart"/>
            <w:r w:rsidRPr="003D5845">
              <w:rPr>
                <w:sz w:val="24"/>
              </w:rPr>
              <w:t>прийомної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сім‘ї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proofErr w:type="gramStart"/>
            <w:r w:rsidRPr="003D5845">
              <w:rPr>
                <w:sz w:val="24"/>
              </w:rPr>
              <w:t>кр</w:t>
            </w:r>
            <w:proofErr w:type="gramEnd"/>
            <w:r w:rsidRPr="003D5845">
              <w:rPr>
                <w:sz w:val="24"/>
              </w:rPr>
              <w:t>ім</w:t>
            </w:r>
            <w:proofErr w:type="spellEnd"/>
            <w:r w:rsidRPr="003D5845">
              <w:rPr>
                <w:sz w:val="24"/>
              </w:rPr>
              <w:t xml:space="preserve"> того – </w:t>
            </w:r>
            <w:proofErr w:type="spellStart"/>
            <w:r w:rsidRPr="003D5845">
              <w:rPr>
                <w:sz w:val="24"/>
              </w:rPr>
              <w:t>обстеження</w:t>
            </w:r>
            <w:proofErr w:type="spellEnd"/>
            <w:r w:rsidRPr="003D5845">
              <w:rPr>
                <w:sz w:val="24"/>
              </w:rPr>
              <w:t xml:space="preserve"> венеролога) </w:t>
            </w:r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napToGrid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довідка</w:t>
            </w:r>
            <w:proofErr w:type="spellEnd"/>
            <w:r w:rsidRPr="003D5845">
              <w:rPr>
                <w:sz w:val="24"/>
              </w:rPr>
              <w:t xml:space="preserve"> про доходи </w:t>
            </w:r>
            <w:proofErr w:type="spellStart"/>
            <w:r w:rsidRPr="003D5845">
              <w:rPr>
                <w:sz w:val="24"/>
              </w:rPr>
              <w:t>потенційної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сім'ї</w:t>
            </w:r>
            <w:proofErr w:type="spellEnd"/>
            <w:r w:rsidRPr="003D5845">
              <w:rPr>
                <w:sz w:val="24"/>
              </w:rPr>
              <w:t xml:space="preserve"> за </w:t>
            </w:r>
            <w:proofErr w:type="spellStart"/>
            <w:r w:rsidRPr="003D5845">
              <w:rPr>
                <w:sz w:val="24"/>
              </w:rPr>
              <w:t>останні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шість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місяців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або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копія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декларації</w:t>
            </w:r>
            <w:proofErr w:type="spellEnd"/>
            <w:r w:rsidRPr="003D5845">
              <w:rPr>
                <w:sz w:val="24"/>
              </w:rPr>
              <w:t xml:space="preserve"> про доходи та </w:t>
            </w:r>
            <w:proofErr w:type="spellStart"/>
            <w:r w:rsidRPr="003D5845">
              <w:rPr>
                <w:sz w:val="24"/>
              </w:rPr>
              <w:t>довідка</w:t>
            </w:r>
            <w:proofErr w:type="spellEnd"/>
            <w:r w:rsidRPr="003D5845">
              <w:rPr>
                <w:sz w:val="24"/>
              </w:rPr>
              <w:t xml:space="preserve"> про </w:t>
            </w:r>
            <w:proofErr w:type="spellStart"/>
            <w:r w:rsidRPr="003D5845">
              <w:rPr>
                <w:sz w:val="24"/>
              </w:rPr>
              <w:lastRenderedPageBreak/>
              <w:t>подану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деклараці</w:t>
            </w:r>
            <w:proofErr w:type="gramStart"/>
            <w:r w:rsidRPr="003D5845">
              <w:rPr>
                <w:sz w:val="24"/>
              </w:rPr>
              <w:t>ю</w:t>
            </w:r>
            <w:proofErr w:type="spellEnd"/>
            <w:proofErr w:type="gramEnd"/>
            <w:r w:rsidRPr="003D5845">
              <w:rPr>
                <w:sz w:val="24"/>
              </w:rPr>
              <w:t xml:space="preserve"> про </w:t>
            </w:r>
            <w:proofErr w:type="spellStart"/>
            <w:r w:rsidRPr="003D5845">
              <w:rPr>
                <w:sz w:val="24"/>
              </w:rPr>
              <w:t>майновий</w:t>
            </w:r>
            <w:proofErr w:type="spellEnd"/>
            <w:r w:rsidRPr="003D5845">
              <w:rPr>
                <w:sz w:val="24"/>
              </w:rPr>
              <w:t xml:space="preserve"> стан і доходи (про </w:t>
            </w:r>
            <w:proofErr w:type="spellStart"/>
            <w:r w:rsidRPr="003D5845">
              <w:rPr>
                <w:sz w:val="24"/>
              </w:rPr>
              <w:t>сплату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податку</w:t>
            </w:r>
            <w:proofErr w:type="spellEnd"/>
            <w:r w:rsidRPr="003D5845">
              <w:rPr>
                <w:sz w:val="24"/>
              </w:rPr>
              <w:t xml:space="preserve"> на доходи </w:t>
            </w:r>
            <w:proofErr w:type="spellStart"/>
            <w:r w:rsidRPr="003D5845">
              <w:rPr>
                <w:sz w:val="24"/>
              </w:rPr>
              <w:t>фізичних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осіб</w:t>
            </w:r>
            <w:proofErr w:type="spellEnd"/>
            <w:r w:rsidRPr="003D5845">
              <w:rPr>
                <w:sz w:val="24"/>
              </w:rPr>
              <w:t xml:space="preserve"> та про </w:t>
            </w:r>
            <w:proofErr w:type="spellStart"/>
            <w:r w:rsidRPr="003D5845">
              <w:rPr>
                <w:sz w:val="24"/>
              </w:rPr>
              <w:t>відсутність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податкових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зобов’язань</w:t>
            </w:r>
            <w:proofErr w:type="spellEnd"/>
            <w:r w:rsidRPr="003D5845">
              <w:rPr>
                <w:sz w:val="24"/>
              </w:rPr>
              <w:t xml:space="preserve"> з такого </w:t>
            </w:r>
            <w:proofErr w:type="spellStart"/>
            <w:r w:rsidRPr="003D5845">
              <w:rPr>
                <w:sz w:val="24"/>
              </w:rPr>
              <w:t>податку</w:t>
            </w:r>
            <w:proofErr w:type="spellEnd"/>
            <w:r w:rsidRPr="003D5845">
              <w:rPr>
                <w:sz w:val="24"/>
              </w:rPr>
              <w:t xml:space="preserve">). </w:t>
            </w:r>
          </w:p>
          <w:p w:rsidR="00665577" w:rsidRPr="003D5845" w:rsidRDefault="00665577" w:rsidP="00121697">
            <w:pPr>
              <w:spacing w:line="254" w:lineRule="auto"/>
              <w:ind w:left="113"/>
              <w:jc w:val="both"/>
              <w:rPr>
                <w:sz w:val="24"/>
              </w:rPr>
            </w:pPr>
            <w:r w:rsidRPr="003D5845">
              <w:rPr>
                <w:b/>
                <w:sz w:val="24"/>
              </w:rPr>
              <w:t>Прим.</w:t>
            </w:r>
            <w:r w:rsidRPr="003D5845">
              <w:rPr>
                <w:b/>
                <w:sz w:val="24"/>
              </w:rPr>
              <w:sym w:font="Symbol" w:char="F03A"/>
            </w:r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середньомісячний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сукупний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дохід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сім'ї</w:t>
            </w:r>
            <w:proofErr w:type="spellEnd"/>
            <w:r w:rsidRPr="003D5845">
              <w:rPr>
                <w:i/>
                <w:sz w:val="24"/>
              </w:rPr>
              <w:t xml:space="preserve"> в </w:t>
            </w:r>
            <w:proofErr w:type="spellStart"/>
            <w:r w:rsidRPr="003D5845">
              <w:rPr>
                <w:i/>
                <w:sz w:val="24"/>
              </w:rPr>
              <w:t>розрахунку</w:t>
            </w:r>
            <w:proofErr w:type="spellEnd"/>
            <w:r w:rsidRPr="003D5845">
              <w:rPr>
                <w:i/>
                <w:sz w:val="24"/>
              </w:rPr>
              <w:t xml:space="preserve"> на одну особу за </w:t>
            </w:r>
            <w:proofErr w:type="spellStart"/>
            <w:r w:rsidRPr="003D5845">
              <w:rPr>
                <w:i/>
                <w:sz w:val="24"/>
              </w:rPr>
              <w:t>попередні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шість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місяців</w:t>
            </w:r>
            <w:proofErr w:type="spellEnd"/>
            <w:r w:rsidRPr="003D5845">
              <w:rPr>
                <w:i/>
                <w:sz w:val="24"/>
              </w:rPr>
              <w:t xml:space="preserve">, </w:t>
            </w:r>
            <w:proofErr w:type="spellStart"/>
            <w:r w:rsidRPr="003D5845">
              <w:rPr>
                <w:i/>
                <w:sz w:val="24"/>
              </w:rPr>
              <w:t>що</w:t>
            </w:r>
            <w:proofErr w:type="spellEnd"/>
            <w:r w:rsidRPr="003D5845">
              <w:rPr>
                <w:i/>
                <w:sz w:val="24"/>
              </w:rPr>
              <w:t xml:space="preserve"> передували </w:t>
            </w:r>
            <w:proofErr w:type="spellStart"/>
            <w:r w:rsidRPr="003D5845">
              <w:rPr>
                <w:i/>
                <w:sz w:val="24"/>
              </w:rPr>
              <w:t>місяцю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звернення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із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заявою</w:t>
            </w:r>
            <w:proofErr w:type="spellEnd"/>
            <w:r w:rsidRPr="003D5845">
              <w:rPr>
                <w:i/>
                <w:sz w:val="24"/>
              </w:rPr>
              <w:t xml:space="preserve"> про </w:t>
            </w:r>
            <w:proofErr w:type="spellStart"/>
            <w:r w:rsidRPr="003D5845">
              <w:rPr>
                <w:i/>
                <w:sz w:val="24"/>
              </w:rPr>
              <w:t>утворення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дитячого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будинку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сімейного</w:t>
            </w:r>
            <w:proofErr w:type="spellEnd"/>
            <w:r w:rsidRPr="003D5845">
              <w:rPr>
                <w:i/>
                <w:sz w:val="24"/>
              </w:rPr>
              <w:t xml:space="preserve"> типу, </w:t>
            </w:r>
            <w:proofErr w:type="spellStart"/>
            <w:r w:rsidRPr="003D5845">
              <w:rPr>
                <w:i/>
                <w:sz w:val="24"/>
              </w:rPr>
              <w:t>прийомної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сім’ї</w:t>
            </w:r>
            <w:proofErr w:type="spellEnd"/>
            <w:r w:rsidRPr="003D5845">
              <w:rPr>
                <w:i/>
                <w:sz w:val="24"/>
              </w:rPr>
              <w:t xml:space="preserve"> не </w:t>
            </w:r>
            <w:proofErr w:type="spellStart"/>
            <w:r w:rsidRPr="003D5845">
              <w:rPr>
                <w:i/>
                <w:sz w:val="24"/>
              </w:rPr>
              <w:t>може</w:t>
            </w:r>
            <w:proofErr w:type="spellEnd"/>
            <w:r w:rsidRPr="003D5845">
              <w:rPr>
                <w:i/>
                <w:sz w:val="24"/>
              </w:rPr>
              <w:t xml:space="preserve"> бути </w:t>
            </w:r>
            <w:proofErr w:type="spellStart"/>
            <w:r w:rsidRPr="003D5845">
              <w:rPr>
                <w:i/>
                <w:sz w:val="24"/>
              </w:rPr>
              <w:t>менший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ніж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розмі</w:t>
            </w:r>
            <w:proofErr w:type="gramStart"/>
            <w:r w:rsidRPr="003D5845">
              <w:rPr>
                <w:i/>
                <w:sz w:val="24"/>
              </w:rPr>
              <w:t>р</w:t>
            </w:r>
            <w:proofErr w:type="spellEnd"/>
            <w:proofErr w:type="gram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прожиткового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мінімуму</w:t>
            </w:r>
            <w:proofErr w:type="spellEnd"/>
            <w:r w:rsidRPr="003D5845">
              <w:rPr>
                <w:i/>
                <w:sz w:val="24"/>
              </w:rPr>
              <w:t xml:space="preserve">, </w:t>
            </w:r>
            <w:proofErr w:type="spellStart"/>
            <w:r w:rsidRPr="003D5845">
              <w:rPr>
                <w:i/>
                <w:sz w:val="24"/>
              </w:rPr>
              <w:t>встановлений</w:t>
            </w:r>
            <w:proofErr w:type="spellEnd"/>
            <w:r w:rsidRPr="003D5845">
              <w:rPr>
                <w:i/>
                <w:sz w:val="24"/>
              </w:rPr>
              <w:t xml:space="preserve"> законом для </w:t>
            </w:r>
            <w:proofErr w:type="spellStart"/>
            <w:r w:rsidRPr="003D5845">
              <w:rPr>
                <w:i/>
                <w:sz w:val="24"/>
              </w:rPr>
              <w:t>відповідних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соціальних</w:t>
            </w:r>
            <w:proofErr w:type="spellEnd"/>
            <w:r w:rsidRPr="003D5845">
              <w:rPr>
                <w:i/>
                <w:sz w:val="24"/>
              </w:rPr>
              <w:t xml:space="preserve"> і </w:t>
            </w:r>
            <w:proofErr w:type="spellStart"/>
            <w:r w:rsidRPr="003D5845">
              <w:rPr>
                <w:i/>
                <w:sz w:val="24"/>
              </w:rPr>
              <w:t>демографічних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груп</w:t>
            </w:r>
            <w:proofErr w:type="spellEnd"/>
            <w:r w:rsidRPr="003D5845">
              <w:rPr>
                <w:i/>
                <w:sz w:val="24"/>
              </w:rPr>
              <w:t xml:space="preserve"> </w:t>
            </w:r>
            <w:proofErr w:type="spellStart"/>
            <w:r w:rsidRPr="003D5845">
              <w:rPr>
                <w:i/>
                <w:sz w:val="24"/>
              </w:rPr>
              <w:t>населення</w:t>
            </w:r>
            <w:proofErr w:type="spellEnd"/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color w:val="000000"/>
                <w:sz w:val="24"/>
              </w:rPr>
              <w:t>довідка</w:t>
            </w:r>
            <w:proofErr w:type="spellEnd"/>
            <w:r w:rsidRPr="003D5845">
              <w:rPr>
                <w:color w:val="000000"/>
                <w:sz w:val="24"/>
              </w:rPr>
              <w:t xml:space="preserve"> про </w:t>
            </w:r>
            <w:proofErr w:type="spellStart"/>
            <w:r w:rsidRPr="003D5845">
              <w:rPr>
                <w:color w:val="000000"/>
                <w:sz w:val="24"/>
              </w:rPr>
              <w:t>проходження</w:t>
            </w:r>
            <w:proofErr w:type="spellEnd"/>
            <w:r w:rsidRPr="003D5845">
              <w:rPr>
                <w:color w:val="000000"/>
                <w:sz w:val="24"/>
              </w:rPr>
              <w:t xml:space="preserve"> курсу </w:t>
            </w:r>
            <w:proofErr w:type="spellStart"/>
            <w:r w:rsidRPr="003D5845">
              <w:rPr>
                <w:color w:val="000000"/>
                <w:sz w:val="24"/>
              </w:rPr>
              <w:t>навчання</w:t>
            </w:r>
            <w:proofErr w:type="spellEnd"/>
            <w:r w:rsidRPr="003D5845">
              <w:rPr>
                <w:color w:val="000000"/>
                <w:sz w:val="24"/>
              </w:rPr>
              <w:t xml:space="preserve"> з </w:t>
            </w:r>
            <w:proofErr w:type="spellStart"/>
            <w:r w:rsidRPr="003D5845">
              <w:rPr>
                <w:color w:val="000000"/>
                <w:sz w:val="24"/>
              </w:rPr>
              <w:t>виховання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дітей-сиріт</w:t>
            </w:r>
            <w:proofErr w:type="spellEnd"/>
            <w:r w:rsidRPr="003D5845">
              <w:rPr>
                <w:color w:val="000000"/>
                <w:sz w:val="24"/>
              </w:rPr>
              <w:t xml:space="preserve"> та </w:t>
            </w:r>
            <w:proofErr w:type="spellStart"/>
            <w:r w:rsidRPr="003D5845">
              <w:rPr>
                <w:color w:val="000000"/>
                <w:sz w:val="24"/>
              </w:rPr>
              <w:t>дітей</w:t>
            </w:r>
            <w:proofErr w:type="spellEnd"/>
            <w:r w:rsidRPr="003D5845">
              <w:rPr>
                <w:color w:val="000000"/>
                <w:sz w:val="24"/>
              </w:rPr>
              <w:t xml:space="preserve">, </w:t>
            </w:r>
            <w:proofErr w:type="spellStart"/>
            <w:r w:rsidRPr="003D5845">
              <w:rPr>
                <w:color w:val="000000"/>
                <w:sz w:val="24"/>
              </w:rPr>
              <w:t>позбавлених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батьківського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D5845">
              <w:rPr>
                <w:color w:val="000000"/>
                <w:sz w:val="24"/>
              </w:rPr>
              <w:t>п</w:t>
            </w:r>
            <w:proofErr w:type="gramEnd"/>
            <w:r w:rsidRPr="003D5845">
              <w:rPr>
                <w:color w:val="000000"/>
                <w:sz w:val="24"/>
              </w:rPr>
              <w:t>іклування</w:t>
            </w:r>
            <w:proofErr w:type="spellEnd"/>
            <w:r w:rsidRPr="003D5845">
              <w:rPr>
                <w:sz w:val="24"/>
              </w:rPr>
              <w:t xml:space="preserve"> і </w:t>
            </w:r>
            <w:proofErr w:type="spellStart"/>
            <w:r w:rsidRPr="003D5845">
              <w:rPr>
                <w:sz w:val="24"/>
              </w:rPr>
              <w:t>рекомендації</w:t>
            </w:r>
            <w:proofErr w:type="spellEnd"/>
            <w:r w:rsidRPr="003D5845">
              <w:rPr>
                <w:sz w:val="24"/>
              </w:rPr>
              <w:t xml:space="preserve"> центру </w:t>
            </w:r>
            <w:proofErr w:type="spellStart"/>
            <w:r w:rsidRPr="003D5845">
              <w:rPr>
                <w:sz w:val="24"/>
              </w:rPr>
              <w:t>соціальних</w:t>
            </w:r>
            <w:proofErr w:type="spellEnd"/>
            <w:r w:rsidRPr="003D5845">
              <w:rPr>
                <w:sz w:val="24"/>
              </w:rPr>
              <w:t xml:space="preserve"> служб для </w:t>
            </w:r>
            <w:proofErr w:type="spellStart"/>
            <w:r w:rsidRPr="003D5845">
              <w:rPr>
                <w:sz w:val="24"/>
              </w:rPr>
              <w:t>сім'ї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дітей</w:t>
            </w:r>
            <w:proofErr w:type="spellEnd"/>
            <w:r w:rsidRPr="003D5845">
              <w:rPr>
                <w:sz w:val="24"/>
              </w:rPr>
              <w:t xml:space="preserve"> та </w:t>
            </w:r>
            <w:proofErr w:type="spellStart"/>
            <w:r w:rsidRPr="003D5845">
              <w:rPr>
                <w:sz w:val="24"/>
              </w:rPr>
              <w:t>молоді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щодо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включення</w:t>
            </w:r>
            <w:proofErr w:type="spellEnd"/>
            <w:r w:rsidRPr="003D5845">
              <w:rPr>
                <w:sz w:val="24"/>
              </w:rPr>
              <w:t xml:space="preserve"> у банк </w:t>
            </w:r>
            <w:proofErr w:type="spellStart"/>
            <w:r w:rsidRPr="003D5845">
              <w:rPr>
                <w:sz w:val="24"/>
              </w:rPr>
              <w:t>даних</w:t>
            </w:r>
            <w:proofErr w:type="spellEnd"/>
            <w:r w:rsidRPr="003D5845">
              <w:rPr>
                <w:sz w:val="24"/>
              </w:rPr>
              <w:t xml:space="preserve"> про </w:t>
            </w:r>
            <w:proofErr w:type="spellStart"/>
            <w:r w:rsidRPr="003D5845">
              <w:rPr>
                <w:sz w:val="24"/>
              </w:rPr>
              <w:t>сім'ї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потенційних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усиновителів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опікунів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піклувальників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прийомних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батьків</w:t>
            </w:r>
            <w:proofErr w:type="spellEnd"/>
            <w:r w:rsidRPr="003D5845">
              <w:rPr>
                <w:sz w:val="24"/>
              </w:rPr>
              <w:t xml:space="preserve">, </w:t>
            </w:r>
            <w:proofErr w:type="spellStart"/>
            <w:r w:rsidRPr="003D5845">
              <w:rPr>
                <w:sz w:val="24"/>
              </w:rPr>
              <w:t>батьків-вихователів</w:t>
            </w:r>
            <w:proofErr w:type="spellEnd"/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sz w:val="24"/>
              </w:rPr>
              <w:t>довідка</w:t>
            </w:r>
            <w:proofErr w:type="spellEnd"/>
            <w:r w:rsidRPr="003D5845">
              <w:rPr>
                <w:sz w:val="24"/>
              </w:rPr>
              <w:t xml:space="preserve"> про </w:t>
            </w:r>
            <w:proofErr w:type="spellStart"/>
            <w:r w:rsidRPr="003D5845">
              <w:rPr>
                <w:sz w:val="24"/>
              </w:rPr>
              <w:t>наявність</w:t>
            </w:r>
            <w:proofErr w:type="spellEnd"/>
            <w:r w:rsidRPr="003D5845">
              <w:rPr>
                <w:sz w:val="24"/>
              </w:rPr>
              <w:t>/</w:t>
            </w:r>
            <w:proofErr w:type="spellStart"/>
            <w:r w:rsidRPr="003D5845">
              <w:rPr>
                <w:sz w:val="24"/>
              </w:rPr>
              <w:t>відсутність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виконавчого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провадження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стосовно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боргових</w:t>
            </w:r>
            <w:proofErr w:type="spellEnd"/>
            <w:r w:rsidRPr="003D5845">
              <w:rPr>
                <w:sz w:val="24"/>
              </w:rPr>
              <w:t xml:space="preserve"> </w:t>
            </w:r>
            <w:proofErr w:type="spellStart"/>
            <w:r w:rsidRPr="003D5845">
              <w:rPr>
                <w:sz w:val="24"/>
              </w:rPr>
              <w:t>зобов’язань</w:t>
            </w:r>
            <w:proofErr w:type="spellEnd"/>
          </w:p>
          <w:p w:rsidR="00665577" w:rsidRPr="003D5845" w:rsidRDefault="00665577" w:rsidP="00665577">
            <w:pPr>
              <w:numPr>
                <w:ilvl w:val="1"/>
                <w:numId w:val="1"/>
              </w:numPr>
              <w:suppressAutoHyphens w:val="0"/>
              <w:spacing w:line="254" w:lineRule="auto"/>
              <w:ind w:left="113" w:firstLine="0"/>
              <w:jc w:val="both"/>
              <w:rPr>
                <w:sz w:val="24"/>
              </w:rPr>
            </w:pPr>
            <w:proofErr w:type="spellStart"/>
            <w:r w:rsidRPr="003D5845">
              <w:rPr>
                <w:color w:val="000000"/>
                <w:sz w:val="24"/>
              </w:rPr>
              <w:t>довідка</w:t>
            </w:r>
            <w:proofErr w:type="spellEnd"/>
            <w:r w:rsidRPr="003D5845">
              <w:rPr>
                <w:color w:val="000000"/>
                <w:sz w:val="24"/>
              </w:rPr>
              <w:t xml:space="preserve"> про </w:t>
            </w:r>
            <w:proofErr w:type="spellStart"/>
            <w:r w:rsidRPr="003D5845">
              <w:rPr>
                <w:color w:val="000000"/>
                <w:sz w:val="24"/>
              </w:rPr>
              <w:t>наявність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чи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відсутність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судимості</w:t>
            </w:r>
            <w:proofErr w:type="spellEnd"/>
            <w:r w:rsidRPr="003D5845">
              <w:rPr>
                <w:color w:val="000000"/>
                <w:sz w:val="24"/>
              </w:rPr>
              <w:t xml:space="preserve"> для </w:t>
            </w:r>
            <w:proofErr w:type="gramStart"/>
            <w:r w:rsidRPr="003D5845">
              <w:rPr>
                <w:color w:val="000000"/>
                <w:sz w:val="24"/>
              </w:rPr>
              <w:t>кожного</w:t>
            </w:r>
            <w:proofErr w:type="gram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заявника</w:t>
            </w:r>
            <w:proofErr w:type="spellEnd"/>
            <w:r w:rsidRPr="003D5845">
              <w:rPr>
                <w:color w:val="000000"/>
                <w:sz w:val="24"/>
              </w:rPr>
              <w:t xml:space="preserve">, </w:t>
            </w:r>
            <w:proofErr w:type="spellStart"/>
            <w:r w:rsidRPr="003D5845">
              <w:rPr>
                <w:color w:val="000000"/>
                <w:sz w:val="24"/>
              </w:rPr>
              <w:t>видану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територіальним</w:t>
            </w:r>
            <w:proofErr w:type="spellEnd"/>
            <w:r w:rsidRPr="003D5845">
              <w:rPr>
                <w:color w:val="000000"/>
                <w:sz w:val="24"/>
              </w:rPr>
              <w:t xml:space="preserve"> центром з </w:t>
            </w:r>
            <w:proofErr w:type="spellStart"/>
            <w:r w:rsidRPr="003D5845">
              <w:rPr>
                <w:color w:val="000000"/>
                <w:sz w:val="24"/>
              </w:rPr>
              <w:t>надання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сервісних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послуг</w:t>
            </w:r>
            <w:proofErr w:type="spellEnd"/>
            <w:r w:rsidRPr="003D5845">
              <w:rPr>
                <w:color w:val="000000"/>
                <w:sz w:val="24"/>
              </w:rPr>
              <w:t xml:space="preserve"> МВС за </w:t>
            </w:r>
            <w:proofErr w:type="spellStart"/>
            <w:r w:rsidRPr="003D5845">
              <w:rPr>
                <w:color w:val="000000"/>
                <w:sz w:val="24"/>
              </w:rPr>
              <w:t>місцем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проживання</w:t>
            </w:r>
            <w:proofErr w:type="spellEnd"/>
            <w:r w:rsidRPr="003D5845">
              <w:rPr>
                <w:color w:val="000000"/>
                <w:sz w:val="24"/>
              </w:rPr>
              <w:t xml:space="preserve"> </w:t>
            </w:r>
            <w:proofErr w:type="spellStart"/>
            <w:r w:rsidRPr="003D5845">
              <w:rPr>
                <w:color w:val="000000"/>
                <w:sz w:val="24"/>
              </w:rPr>
              <w:t>заявника</w:t>
            </w:r>
            <w:proofErr w:type="spellEnd"/>
          </w:p>
          <w:p w:rsidR="00665577" w:rsidRPr="003D5845" w:rsidRDefault="00665577" w:rsidP="00121697">
            <w:pPr>
              <w:tabs>
                <w:tab w:val="left" w:pos="1260"/>
              </w:tabs>
              <w:snapToGrid w:val="0"/>
              <w:spacing w:line="254" w:lineRule="auto"/>
              <w:ind w:left="35"/>
              <w:jc w:val="both"/>
              <w:rPr>
                <w:iCs/>
                <w:sz w:val="24"/>
              </w:rPr>
            </w:pPr>
          </w:p>
          <w:p w:rsidR="00665577" w:rsidRPr="003D5845" w:rsidRDefault="00665577" w:rsidP="00121697">
            <w:pPr>
              <w:tabs>
                <w:tab w:val="left" w:pos="1260"/>
              </w:tabs>
              <w:snapToGrid w:val="0"/>
              <w:spacing w:line="254" w:lineRule="auto"/>
              <w:ind w:left="35"/>
              <w:jc w:val="both"/>
              <w:rPr>
                <w:iCs/>
                <w:sz w:val="24"/>
              </w:rPr>
            </w:pPr>
            <w:r w:rsidRPr="003D5845">
              <w:rPr>
                <w:iCs/>
                <w:sz w:val="24"/>
              </w:rPr>
              <w:t xml:space="preserve">Пакет </w:t>
            </w:r>
            <w:proofErr w:type="spellStart"/>
            <w:r w:rsidRPr="003D5845">
              <w:rPr>
                <w:iCs/>
                <w:sz w:val="24"/>
              </w:rPr>
              <w:t>документів</w:t>
            </w:r>
            <w:proofErr w:type="spellEnd"/>
            <w:r w:rsidRPr="003D5845">
              <w:rPr>
                <w:iCs/>
                <w:sz w:val="24"/>
              </w:rPr>
              <w:t xml:space="preserve"> </w:t>
            </w:r>
            <w:proofErr w:type="spellStart"/>
            <w:r w:rsidRPr="003D5845">
              <w:rPr>
                <w:iCs/>
                <w:sz w:val="24"/>
              </w:rPr>
              <w:t>подається</w:t>
            </w:r>
            <w:proofErr w:type="spellEnd"/>
            <w:r w:rsidRPr="003D5845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3D5845">
              <w:rPr>
                <w:iCs/>
                <w:sz w:val="24"/>
              </w:rPr>
              <w:t>адм</w:t>
            </w:r>
            <w:proofErr w:type="gramEnd"/>
            <w:r w:rsidRPr="003D5845">
              <w:rPr>
                <w:iCs/>
                <w:sz w:val="24"/>
              </w:rPr>
              <w:t>іністратору</w:t>
            </w:r>
            <w:proofErr w:type="spellEnd"/>
            <w:r w:rsidRPr="003D5845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  <w:lang w:val="uk-UA"/>
              </w:rPr>
              <w:t>ЦНАП</w:t>
            </w:r>
            <w:r w:rsidRPr="003D5845">
              <w:rPr>
                <w:iCs/>
                <w:sz w:val="24"/>
              </w:rPr>
              <w:t xml:space="preserve"> </w:t>
            </w:r>
            <w:proofErr w:type="spellStart"/>
            <w:r w:rsidRPr="003D5845">
              <w:rPr>
                <w:iCs/>
                <w:sz w:val="24"/>
              </w:rPr>
              <w:t>особисто</w:t>
            </w:r>
            <w:proofErr w:type="spellEnd"/>
            <w:r w:rsidRPr="003D5845">
              <w:rPr>
                <w:iCs/>
                <w:sz w:val="24"/>
              </w:rPr>
              <w:t xml:space="preserve">, за </w:t>
            </w:r>
            <w:proofErr w:type="spellStart"/>
            <w:r w:rsidRPr="003D5845">
              <w:rPr>
                <w:iCs/>
                <w:sz w:val="24"/>
              </w:rPr>
              <w:t>довіреністю</w:t>
            </w:r>
            <w:proofErr w:type="spellEnd"/>
            <w:r w:rsidRPr="003D5845">
              <w:rPr>
                <w:iCs/>
                <w:sz w:val="24"/>
              </w:rPr>
              <w:t xml:space="preserve"> </w:t>
            </w:r>
            <w:proofErr w:type="spellStart"/>
            <w:r w:rsidRPr="003D5845">
              <w:rPr>
                <w:iCs/>
                <w:sz w:val="24"/>
              </w:rPr>
              <w:t>або</w:t>
            </w:r>
            <w:proofErr w:type="spellEnd"/>
            <w:r w:rsidRPr="003D5845">
              <w:rPr>
                <w:iCs/>
                <w:sz w:val="24"/>
              </w:rPr>
              <w:t xml:space="preserve"> </w:t>
            </w:r>
            <w:proofErr w:type="spellStart"/>
            <w:r w:rsidRPr="003D5845">
              <w:rPr>
                <w:iCs/>
                <w:sz w:val="24"/>
              </w:rPr>
              <w:t>засобами</w:t>
            </w:r>
            <w:proofErr w:type="spellEnd"/>
            <w:r w:rsidRPr="003D5845">
              <w:rPr>
                <w:iCs/>
                <w:sz w:val="24"/>
              </w:rPr>
              <w:t xml:space="preserve"> </w:t>
            </w:r>
            <w:proofErr w:type="spellStart"/>
            <w:r w:rsidRPr="003D5845">
              <w:rPr>
                <w:iCs/>
                <w:sz w:val="24"/>
              </w:rPr>
              <w:t>поштового</w:t>
            </w:r>
            <w:proofErr w:type="spellEnd"/>
            <w:r w:rsidRPr="003D5845">
              <w:rPr>
                <w:iCs/>
                <w:sz w:val="24"/>
              </w:rPr>
              <w:t xml:space="preserve"> </w:t>
            </w:r>
            <w:proofErr w:type="spellStart"/>
            <w:r w:rsidRPr="003D5845">
              <w:rPr>
                <w:iCs/>
                <w:sz w:val="24"/>
              </w:rPr>
              <w:t>зв’язку</w:t>
            </w:r>
            <w:proofErr w:type="spellEnd"/>
            <w:r w:rsidRPr="003D5845">
              <w:rPr>
                <w:iCs/>
                <w:sz w:val="24"/>
              </w:rPr>
              <w:t>.</w:t>
            </w:r>
          </w:p>
          <w:p w:rsidR="00665577" w:rsidRPr="003D5845" w:rsidRDefault="00665577" w:rsidP="00121697">
            <w:pPr>
              <w:pStyle w:val="a5"/>
              <w:tabs>
                <w:tab w:val="left" w:pos="900"/>
              </w:tabs>
              <w:suppressAutoHyphens w:val="0"/>
              <w:rPr>
                <w:bCs/>
              </w:rPr>
            </w:pPr>
          </w:p>
        </w:tc>
      </w:tr>
      <w:tr w:rsidR="00665577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7" w:rsidRPr="00514850" w:rsidRDefault="00665577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665577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7" w:rsidRPr="005308F1" w:rsidRDefault="00665577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665577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5577" w:rsidRPr="00514850" w:rsidRDefault="00665577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665577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7" w:rsidRPr="00514850" w:rsidRDefault="00665577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665577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514850" w:rsidRDefault="00665577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577" w:rsidRPr="002E5376" w:rsidRDefault="00665577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2E5376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5577" w:rsidRPr="002E5376" w:rsidRDefault="00665577" w:rsidP="00121697">
            <w:pPr>
              <w:snapToGrid w:val="0"/>
              <w:spacing w:line="254" w:lineRule="auto"/>
              <w:ind w:left="35"/>
              <w:jc w:val="both"/>
              <w:rPr>
                <w:sz w:val="24"/>
              </w:rPr>
            </w:pPr>
            <w:r w:rsidRPr="002E5376">
              <w:rPr>
                <w:sz w:val="24"/>
              </w:rPr>
              <w:t>1. ст. 256-1 – ст. 256-8</w:t>
            </w:r>
            <w:proofErr w:type="gramStart"/>
            <w:r w:rsidRPr="002E5376">
              <w:rPr>
                <w:sz w:val="24"/>
              </w:rPr>
              <w:t xml:space="preserve"> </w:t>
            </w:r>
            <w:proofErr w:type="spellStart"/>
            <w:r w:rsidRPr="002E5376">
              <w:rPr>
                <w:sz w:val="24"/>
              </w:rPr>
              <w:t>С</w:t>
            </w:r>
            <w:proofErr w:type="gramEnd"/>
            <w:r w:rsidRPr="002E5376">
              <w:rPr>
                <w:sz w:val="24"/>
              </w:rPr>
              <w:t>імейного</w:t>
            </w:r>
            <w:proofErr w:type="spellEnd"/>
            <w:r w:rsidRPr="002E5376">
              <w:rPr>
                <w:sz w:val="24"/>
              </w:rPr>
              <w:t xml:space="preserve"> кодексу </w:t>
            </w:r>
            <w:proofErr w:type="spellStart"/>
            <w:r w:rsidRPr="002E5376">
              <w:rPr>
                <w:sz w:val="24"/>
              </w:rPr>
              <w:t>України</w:t>
            </w:r>
            <w:proofErr w:type="spellEnd"/>
            <w:r w:rsidRPr="002E5376">
              <w:rPr>
                <w:sz w:val="24"/>
              </w:rPr>
              <w:t>;</w:t>
            </w:r>
          </w:p>
          <w:p w:rsidR="00665577" w:rsidRPr="002E5376" w:rsidRDefault="00665577" w:rsidP="00121697">
            <w:pPr>
              <w:spacing w:line="254" w:lineRule="auto"/>
              <w:ind w:left="35"/>
              <w:jc w:val="both"/>
              <w:rPr>
                <w:sz w:val="24"/>
              </w:rPr>
            </w:pPr>
            <w:r w:rsidRPr="002E5376">
              <w:rPr>
                <w:sz w:val="24"/>
              </w:rPr>
              <w:t xml:space="preserve">2. постанова </w:t>
            </w:r>
            <w:proofErr w:type="spellStart"/>
            <w:r w:rsidRPr="002E5376">
              <w:rPr>
                <w:sz w:val="24"/>
              </w:rPr>
              <w:t>Кабінету</w:t>
            </w:r>
            <w:proofErr w:type="spellEnd"/>
            <w:r w:rsidRPr="002E5376">
              <w:rPr>
                <w:sz w:val="24"/>
              </w:rPr>
              <w:t xml:space="preserve"> </w:t>
            </w:r>
            <w:proofErr w:type="spellStart"/>
            <w:r w:rsidRPr="002E5376">
              <w:rPr>
                <w:sz w:val="24"/>
              </w:rPr>
              <w:t>Міні</w:t>
            </w:r>
            <w:proofErr w:type="gramStart"/>
            <w:r w:rsidRPr="002E5376">
              <w:rPr>
                <w:sz w:val="24"/>
              </w:rPr>
              <w:t>стр</w:t>
            </w:r>
            <w:proofErr w:type="gramEnd"/>
            <w:r w:rsidRPr="002E5376">
              <w:rPr>
                <w:sz w:val="24"/>
              </w:rPr>
              <w:t>ів</w:t>
            </w:r>
            <w:proofErr w:type="spellEnd"/>
            <w:r w:rsidRPr="002E5376">
              <w:rPr>
                <w:sz w:val="24"/>
              </w:rPr>
              <w:t xml:space="preserve"> </w:t>
            </w:r>
            <w:proofErr w:type="spellStart"/>
            <w:r w:rsidRPr="002E5376">
              <w:rPr>
                <w:sz w:val="24"/>
              </w:rPr>
              <w:t>України</w:t>
            </w:r>
            <w:proofErr w:type="spellEnd"/>
            <w:r w:rsidRPr="002E5376">
              <w:rPr>
                <w:sz w:val="24"/>
              </w:rPr>
              <w:t xml:space="preserve"> «Про </w:t>
            </w:r>
            <w:proofErr w:type="spellStart"/>
            <w:r w:rsidRPr="002E5376">
              <w:rPr>
                <w:sz w:val="24"/>
              </w:rPr>
              <w:t>затвердження</w:t>
            </w:r>
            <w:proofErr w:type="spellEnd"/>
            <w:r w:rsidRPr="002E5376">
              <w:rPr>
                <w:sz w:val="24"/>
              </w:rPr>
              <w:t xml:space="preserve"> </w:t>
            </w:r>
            <w:proofErr w:type="spellStart"/>
            <w:r w:rsidRPr="002E5376">
              <w:rPr>
                <w:sz w:val="24"/>
              </w:rPr>
              <w:t>Положення</w:t>
            </w:r>
            <w:proofErr w:type="spellEnd"/>
            <w:r w:rsidRPr="002E5376">
              <w:rPr>
                <w:sz w:val="24"/>
              </w:rPr>
              <w:t xml:space="preserve"> про </w:t>
            </w:r>
            <w:proofErr w:type="spellStart"/>
            <w:r w:rsidRPr="002E5376">
              <w:rPr>
                <w:sz w:val="24"/>
              </w:rPr>
              <w:t>прийомну</w:t>
            </w:r>
            <w:proofErr w:type="spellEnd"/>
            <w:r w:rsidRPr="002E5376">
              <w:rPr>
                <w:sz w:val="24"/>
              </w:rPr>
              <w:t xml:space="preserve"> </w:t>
            </w:r>
            <w:proofErr w:type="spellStart"/>
            <w:r w:rsidRPr="002E5376">
              <w:rPr>
                <w:sz w:val="24"/>
              </w:rPr>
              <w:t>сім'ю</w:t>
            </w:r>
            <w:proofErr w:type="spellEnd"/>
            <w:r w:rsidRPr="002E5376">
              <w:rPr>
                <w:sz w:val="24"/>
              </w:rPr>
              <w:t>»</w:t>
            </w:r>
            <w:r w:rsidRPr="002E5376">
              <w:rPr>
                <w:bCs/>
                <w:sz w:val="24"/>
              </w:rPr>
              <w:t xml:space="preserve"> </w:t>
            </w:r>
            <w:proofErr w:type="spellStart"/>
            <w:r w:rsidRPr="002E5376">
              <w:rPr>
                <w:bCs/>
                <w:sz w:val="24"/>
              </w:rPr>
              <w:t>від</w:t>
            </w:r>
            <w:proofErr w:type="spellEnd"/>
            <w:r w:rsidRPr="002E5376">
              <w:rPr>
                <w:bCs/>
                <w:sz w:val="24"/>
              </w:rPr>
              <w:t xml:space="preserve"> </w:t>
            </w:r>
            <w:r w:rsidRPr="002E5376">
              <w:rPr>
                <w:sz w:val="24"/>
              </w:rPr>
              <w:t xml:space="preserve">26 </w:t>
            </w:r>
            <w:proofErr w:type="spellStart"/>
            <w:r w:rsidRPr="002E5376">
              <w:rPr>
                <w:sz w:val="24"/>
              </w:rPr>
              <w:t>квітня</w:t>
            </w:r>
            <w:proofErr w:type="spellEnd"/>
            <w:r w:rsidRPr="002E5376">
              <w:rPr>
                <w:sz w:val="24"/>
              </w:rPr>
              <w:t xml:space="preserve"> 2002 </w:t>
            </w:r>
            <w:r w:rsidRPr="002E5376">
              <w:rPr>
                <w:bCs/>
                <w:sz w:val="24"/>
              </w:rPr>
              <w:t xml:space="preserve">р. № </w:t>
            </w:r>
            <w:r w:rsidRPr="002E5376">
              <w:rPr>
                <w:sz w:val="24"/>
              </w:rPr>
              <w:t>565;</w:t>
            </w:r>
          </w:p>
          <w:p w:rsidR="00665577" w:rsidRPr="002E5376" w:rsidRDefault="00665577" w:rsidP="00121697">
            <w:pPr>
              <w:pStyle w:val="a5"/>
              <w:spacing w:line="254" w:lineRule="auto"/>
              <w:ind w:left="35"/>
              <w:jc w:val="both"/>
            </w:pPr>
            <w:r w:rsidRPr="002E5376">
              <w:t xml:space="preserve">3. постанова </w:t>
            </w:r>
            <w:proofErr w:type="spellStart"/>
            <w:r w:rsidRPr="002E5376">
              <w:t>Кабінету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Міні</w:t>
            </w:r>
            <w:proofErr w:type="gramStart"/>
            <w:r w:rsidRPr="002E5376">
              <w:t>стр</w:t>
            </w:r>
            <w:proofErr w:type="gramEnd"/>
            <w:r w:rsidRPr="002E5376">
              <w:t>ів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України</w:t>
            </w:r>
            <w:proofErr w:type="spellEnd"/>
            <w:r w:rsidRPr="002E5376">
              <w:t xml:space="preserve"> «Про </w:t>
            </w:r>
            <w:proofErr w:type="spellStart"/>
            <w:r w:rsidRPr="002E5376">
              <w:t>затвердження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Положення</w:t>
            </w:r>
            <w:proofErr w:type="spellEnd"/>
            <w:r w:rsidRPr="002E5376">
              <w:t xml:space="preserve"> про дитячий </w:t>
            </w:r>
            <w:proofErr w:type="spellStart"/>
            <w:r w:rsidRPr="002E5376">
              <w:t>будинок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сімейного</w:t>
            </w:r>
            <w:proofErr w:type="spellEnd"/>
            <w:r w:rsidRPr="002E5376">
              <w:t xml:space="preserve"> типу»</w:t>
            </w:r>
            <w:r w:rsidRPr="002E5376">
              <w:rPr>
                <w:bCs/>
              </w:rPr>
              <w:t xml:space="preserve"> </w:t>
            </w:r>
            <w:proofErr w:type="spellStart"/>
            <w:r w:rsidRPr="002E5376">
              <w:rPr>
                <w:bCs/>
              </w:rPr>
              <w:t>від</w:t>
            </w:r>
            <w:proofErr w:type="spellEnd"/>
            <w:r w:rsidRPr="002E5376">
              <w:rPr>
                <w:bCs/>
              </w:rPr>
              <w:t xml:space="preserve"> </w:t>
            </w:r>
            <w:r w:rsidRPr="002E5376">
              <w:t xml:space="preserve">26 </w:t>
            </w:r>
            <w:proofErr w:type="spellStart"/>
            <w:r w:rsidRPr="002E5376">
              <w:t>квітня</w:t>
            </w:r>
            <w:proofErr w:type="spellEnd"/>
            <w:r w:rsidRPr="002E5376">
              <w:t xml:space="preserve"> 2002 </w:t>
            </w:r>
            <w:r w:rsidRPr="002E5376">
              <w:rPr>
                <w:bCs/>
              </w:rPr>
              <w:t xml:space="preserve">р. № </w:t>
            </w:r>
            <w:r w:rsidRPr="002E5376">
              <w:t>564;</w:t>
            </w:r>
          </w:p>
          <w:p w:rsidR="00665577" w:rsidRPr="002E5376" w:rsidRDefault="00665577" w:rsidP="00121697">
            <w:pPr>
              <w:pStyle w:val="a5"/>
              <w:spacing w:line="254" w:lineRule="auto"/>
              <w:ind w:left="35"/>
              <w:jc w:val="both"/>
            </w:pPr>
            <w:r w:rsidRPr="002E5376">
              <w:t xml:space="preserve">4. п. 38-40 постанови </w:t>
            </w:r>
            <w:proofErr w:type="spellStart"/>
            <w:r w:rsidRPr="002E5376">
              <w:t>Кабінету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Міні</w:t>
            </w:r>
            <w:proofErr w:type="gramStart"/>
            <w:r w:rsidRPr="002E5376">
              <w:t>стр</w:t>
            </w:r>
            <w:proofErr w:type="gramEnd"/>
            <w:r w:rsidRPr="002E5376">
              <w:t>ів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України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від</w:t>
            </w:r>
            <w:proofErr w:type="spellEnd"/>
            <w:r w:rsidRPr="002E5376">
              <w:t xml:space="preserve"> 24.09.2008 року № 866 «</w:t>
            </w:r>
            <w:proofErr w:type="spellStart"/>
            <w:r w:rsidRPr="002E5376">
              <w:t>Питання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діяльності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органів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опіки</w:t>
            </w:r>
            <w:proofErr w:type="spellEnd"/>
            <w:r w:rsidRPr="002E5376">
              <w:t xml:space="preserve"> та </w:t>
            </w:r>
            <w:proofErr w:type="spellStart"/>
            <w:r w:rsidRPr="002E5376">
              <w:t>піклування</w:t>
            </w:r>
            <w:proofErr w:type="spellEnd"/>
            <w:r w:rsidRPr="002E5376">
              <w:t xml:space="preserve">, </w:t>
            </w:r>
            <w:proofErr w:type="spellStart"/>
            <w:r w:rsidRPr="002E5376">
              <w:t>пов'язаної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із</w:t>
            </w:r>
            <w:proofErr w:type="spellEnd"/>
            <w:r w:rsidRPr="002E5376">
              <w:t xml:space="preserve"> </w:t>
            </w:r>
            <w:proofErr w:type="spellStart"/>
            <w:r w:rsidRPr="002E5376">
              <w:t>захистом</w:t>
            </w:r>
            <w:proofErr w:type="spellEnd"/>
            <w:r w:rsidRPr="002E5376">
              <w:t xml:space="preserve"> прав </w:t>
            </w:r>
            <w:proofErr w:type="spellStart"/>
            <w:r w:rsidRPr="002E5376">
              <w:t>дитини</w:t>
            </w:r>
            <w:proofErr w:type="spellEnd"/>
            <w:r w:rsidRPr="002E5376">
              <w:t>»;</w:t>
            </w:r>
          </w:p>
          <w:p w:rsidR="00665577" w:rsidRPr="002E5376" w:rsidRDefault="00665577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2E5376">
              <w:rPr>
                <w:sz w:val="24"/>
              </w:rPr>
              <w:t xml:space="preserve">5. Закон </w:t>
            </w:r>
            <w:proofErr w:type="spellStart"/>
            <w:r w:rsidRPr="002E5376">
              <w:rPr>
                <w:sz w:val="24"/>
              </w:rPr>
              <w:t>України</w:t>
            </w:r>
            <w:proofErr w:type="spellEnd"/>
            <w:r w:rsidRPr="002E5376">
              <w:rPr>
                <w:sz w:val="24"/>
              </w:rPr>
              <w:t xml:space="preserve"> «Про </w:t>
            </w:r>
            <w:proofErr w:type="spellStart"/>
            <w:proofErr w:type="gramStart"/>
            <w:r w:rsidRPr="002E5376">
              <w:rPr>
                <w:sz w:val="24"/>
              </w:rPr>
              <w:t>адм</w:t>
            </w:r>
            <w:proofErr w:type="gramEnd"/>
            <w:r w:rsidRPr="002E5376">
              <w:rPr>
                <w:sz w:val="24"/>
              </w:rPr>
              <w:t>іністративні</w:t>
            </w:r>
            <w:proofErr w:type="spellEnd"/>
            <w:r w:rsidRPr="002E5376">
              <w:rPr>
                <w:sz w:val="24"/>
              </w:rPr>
              <w:t xml:space="preserve"> </w:t>
            </w:r>
            <w:proofErr w:type="spellStart"/>
            <w:r w:rsidRPr="002E5376">
              <w:rPr>
                <w:sz w:val="24"/>
              </w:rPr>
              <w:t>послуги</w:t>
            </w:r>
            <w:proofErr w:type="spellEnd"/>
            <w:r w:rsidRPr="002E5376">
              <w:rPr>
                <w:sz w:val="24"/>
              </w:rPr>
              <w:t>».</w:t>
            </w:r>
          </w:p>
        </w:tc>
      </w:tr>
    </w:tbl>
    <w:p w:rsidR="0063044C" w:rsidRPr="00665577" w:rsidRDefault="0063044C">
      <w:pPr>
        <w:rPr>
          <w:lang w:val="uk-UA"/>
        </w:rPr>
      </w:pPr>
      <w:bookmarkStart w:id="0" w:name="_GoBack"/>
      <w:bookmarkEnd w:id="0"/>
    </w:p>
    <w:sectPr w:rsidR="0063044C" w:rsidRPr="0066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962"/>
    <w:multiLevelType w:val="multilevel"/>
    <w:tmpl w:val="9BB031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7"/>
    <w:rsid w:val="0063044C"/>
    <w:rsid w:val="006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5577"/>
    <w:rPr>
      <w:color w:val="0000FF"/>
      <w:u w:val="single"/>
    </w:rPr>
  </w:style>
  <w:style w:type="character" w:styleId="a4">
    <w:name w:val="Strong"/>
    <w:qFormat/>
    <w:rsid w:val="00665577"/>
    <w:rPr>
      <w:b/>
      <w:bCs/>
    </w:rPr>
  </w:style>
  <w:style w:type="paragraph" w:customStyle="1" w:styleId="a5">
    <w:name w:val="Содержимое таблицы"/>
    <w:basedOn w:val="a"/>
    <w:rsid w:val="00665577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5577"/>
    <w:rPr>
      <w:color w:val="0000FF"/>
      <w:u w:val="single"/>
    </w:rPr>
  </w:style>
  <w:style w:type="character" w:styleId="a4">
    <w:name w:val="Strong"/>
    <w:qFormat/>
    <w:rsid w:val="00665577"/>
    <w:rPr>
      <w:b/>
      <w:bCs/>
    </w:rPr>
  </w:style>
  <w:style w:type="paragraph" w:customStyle="1" w:styleId="a5">
    <w:name w:val="Содержимое таблицы"/>
    <w:basedOn w:val="a"/>
    <w:rsid w:val="00665577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2023-03-29T12:44:00Z</dcterms:created>
  <dcterms:modified xsi:type="dcterms:W3CDTF">2023-03-29T12:44:00Z</dcterms:modified>
</cp:coreProperties>
</file>