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510" w:rsidRPr="002858F1" w:rsidRDefault="00E16510" w:rsidP="00E16510">
      <w:pPr>
        <w:pStyle w:val="a3"/>
        <w:spacing w:before="0" w:beforeAutospacing="0" w:after="0" w:afterAutospacing="0"/>
        <w:jc w:val="center"/>
        <w:rPr>
          <w:rStyle w:val="a5"/>
        </w:rPr>
      </w:pPr>
      <w:r w:rsidRPr="002858F1">
        <w:rPr>
          <w:rStyle w:val="a5"/>
        </w:rPr>
        <w:t xml:space="preserve">ІНФОРМАЦІЙНА КАРТКА </w:t>
      </w:r>
      <w:proofErr w:type="gramStart"/>
      <w:r w:rsidRPr="002858F1">
        <w:rPr>
          <w:rStyle w:val="a5"/>
        </w:rPr>
        <w:t>АДМ</w:t>
      </w:r>
      <w:proofErr w:type="gramEnd"/>
      <w:r w:rsidRPr="002858F1">
        <w:rPr>
          <w:rStyle w:val="a5"/>
        </w:rPr>
        <w:t>ІНІСТРАТИВНОЇ ПОСЛУГИ</w:t>
      </w:r>
    </w:p>
    <w:p w:rsidR="00E16510" w:rsidRPr="00280CF0" w:rsidRDefault="00E16510" w:rsidP="00E16510">
      <w:pPr>
        <w:jc w:val="center"/>
        <w:rPr>
          <w:caps/>
          <w:sz w:val="19"/>
          <w:szCs w:val="19"/>
          <w:u w:val="single"/>
        </w:rPr>
      </w:pPr>
      <w:r w:rsidRPr="00280CF0">
        <w:rPr>
          <w:caps/>
          <w:u w:val="single"/>
        </w:rPr>
        <w:t xml:space="preserve">внесення </w:t>
      </w:r>
      <w:r w:rsidRPr="00280CF0">
        <w:rPr>
          <w:caps/>
          <w:u w:val="single"/>
          <w:shd w:val="clear" w:color="auto" w:fill="FFFFFF"/>
        </w:rPr>
        <w:t>до Державного земельного кадастру відомостей про обмеження у використанні земель, безпосередньо встановлені законами та прийнятими відповідно до них нормативно-правовими актами, містобудівною документацією</w:t>
      </w:r>
      <w:r w:rsidRPr="006F06A8">
        <w:rPr>
          <w:caps/>
          <w:u w:val="single"/>
        </w:rPr>
        <w:t>, з видачею витягу</w:t>
      </w:r>
    </w:p>
    <w:p w:rsidR="00E16510" w:rsidRPr="002858F1" w:rsidRDefault="00E16510" w:rsidP="00E16510">
      <w:pPr>
        <w:jc w:val="center"/>
        <w:rPr>
          <w:sz w:val="19"/>
          <w:szCs w:val="19"/>
        </w:rPr>
      </w:pPr>
      <w:r w:rsidRPr="002858F1">
        <w:rPr>
          <w:sz w:val="19"/>
          <w:szCs w:val="19"/>
        </w:rPr>
        <w:t>(назва адміністративної послуги)</w:t>
      </w:r>
    </w:p>
    <w:p w:rsidR="00E16510" w:rsidRPr="002858F1" w:rsidRDefault="00E16510" w:rsidP="00E16510">
      <w:pPr>
        <w:jc w:val="center"/>
        <w:rPr>
          <w:sz w:val="19"/>
          <w:szCs w:val="19"/>
        </w:rPr>
      </w:pPr>
    </w:p>
    <w:p w:rsidR="00E16510" w:rsidRPr="00744ECB" w:rsidRDefault="00E16510" w:rsidP="00E16510">
      <w:pPr>
        <w:shd w:val="clear" w:color="auto" w:fill="FFFFFF"/>
        <w:spacing w:before="60" w:after="60"/>
        <w:jc w:val="center"/>
        <w:rPr>
          <w:color w:val="000000" w:themeColor="text1"/>
          <w:sz w:val="22"/>
          <w:szCs w:val="22"/>
          <w:u w:val="single"/>
        </w:rPr>
      </w:pPr>
      <w:r w:rsidRPr="00744ECB">
        <w:rPr>
          <w:color w:val="000000" w:themeColor="text1"/>
          <w:sz w:val="22"/>
          <w:szCs w:val="22"/>
          <w:u w:val="single"/>
        </w:rPr>
        <w:t>Відділ № 3 Управління у Кам’янець-Подільському районі Головного управління Держгеокадастру у Хмельницькій області</w:t>
      </w:r>
    </w:p>
    <w:p w:rsidR="00E16510" w:rsidRPr="002858F1" w:rsidRDefault="00E16510" w:rsidP="00E16510">
      <w:pPr>
        <w:pStyle w:val="a3"/>
        <w:spacing w:before="0" w:beforeAutospacing="0" w:after="0" w:afterAutospacing="0"/>
        <w:jc w:val="center"/>
        <w:rPr>
          <w:sz w:val="19"/>
          <w:szCs w:val="19"/>
        </w:rPr>
      </w:pPr>
      <w:r w:rsidRPr="002858F1">
        <w:rPr>
          <w:sz w:val="19"/>
          <w:szCs w:val="19"/>
          <w:lang w:val="uk-UA"/>
        </w:rPr>
        <w:t xml:space="preserve"> </w:t>
      </w:r>
      <w:r w:rsidRPr="002858F1">
        <w:rPr>
          <w:sz w:val="19"/>
          <w:szCs w:val="19"/>
        </w:rPr>
        <w:t>(</w:t>
      </w:r>
      <w:proofErr w:type="spellStart"/>
      <w:r w:rsidRPr="002858F1">
        <w:rPr>
          <w:sz w:val="19"/>
          <w:szCs w:val="19"/>
        </w:rPr>
        <w:t>найменування</w:t>
      </w:r>
      <w:proofErr w:type="spellEnd"/>
      <w:r w:rsidRPr="002858F1">
        <w:rPr>
          <w:sz w:val="19"/>
          <w:szCs w:val="19"/>
        </w:rPr>
        <w:t xml:space="preserve"> </w:t>
      </w:r>
      <w:proofErr w:type="spellStart"/>
      <w:r w:rsidRPr="002858F1">
        <w:rPr>
          <w:sz w:val="19"/>
          <w:szCs w:val="19"/>
        </w:rPr>
        <w:t>суб’єкта</w:t>
      </w:r>
      <w:proofErr w:type="spellEnd"/>
      <w:r w:rsidRPr="002858F1">
        <w:rPr>
          <w:sz w:val="19"/>
          <w:szCs w:val="19"/>
        </w:rPr>
        <w:t xml:space="preserve"> </w:t>
      </w:r>
      <w:proofErr w:type="spellStart"/>
      <w:r w:rsidRPr="002858F1">
        <w:rPr>
          <w:sz w:val="19"/>
          <w:szCs w:val="19"/>
        </w:rPr>
        <w:t>надання</w:t>
      </w:r>
      <w:proofErr w:type="spellEnd"/>
      <w:r w:rsidRPr="002858F1">
        <w:rPr>
          <w:sz w:val="19"/>
          <w:szCs w:val="19"/>
        </w:rPr>
        <w:t xml:space="preserve"> </w:t>
      </w:r>
      <w:proofErr w:type="spellStart"/>
      <w:r w:rsidRPr="002858F1">
        <w:rPr>
          <w:sz w:val="19"/>
          <w:szCs w:val="19"/>
        </w:rPr>
        <w:t>послуги</w:t>
      </w:r>
      <w:proofErr w:type="spellEnd"/>
      <w:r w:rsidRPr="002858F1">
        <w:rPr>
          <w:sz w:val="19"/>
          <w:szCs w:val="19"/>
        </w:rPr>
        <w:t>)</w:t>
      </w:r>
    </w:p>
    <w:p w:rsidR="00E16510" w:rsidRPr="002858F1" w:rsidRDefault="00E16510" w:rsidP="00E16510">
      <w:pPr>
        <w:pStyle w:val="a3"/>
        <w:spacing w:before="0" w:beforeAutospacing="0" w:after="0" w:afterAutospacing="0"/>
        <w:jc w:val="cente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75"/>
        <w:gridCol w:w="4426"/>
        <w:gridCol w:w="5197"/>
      </w:tblGrid>
      <w:tr w:rsidR="00E16510" w:rsidRPr="002858F1" w:rsidTr="008B365E">
        <w:tc>
          <w:tcPr>
            <w:tcW w:w="10198" w:type="dxa"/>
            <w:gridSpan w:val="3"/>
            <w:shd w:val="clear" w:color="auto" w:fill="auto"/>
            <w:tcMar>
              <w:top w:w="150" w:type="dxa"/>
              <w:left w:w="150" w:type="dxa"/>
              <w:bottom w:w="150" w:type="dxa"/>
              <w:right w:w="150" w:type="dxa"/>
            </w:tcMar>
            <w:vAlign w:val="center"/>
            <w:hideMark/>
          </w:tcPr>
          <w:p w:rsidR="00E16510" w:rsidRPr="002858F1" w:rsidRDefault="00E16510" w:rsidP="008B365E">
            <w:pPr>
              <w:pStyle w:val="a3"/>
              <w:spacing w:before="0" w:beforeAutospacing="0" w:after="0" w:afterAutospacing="0" w:line="271" w:lineRule="atLeast"/>
              <w:jc w:val="center"/>
              <w:rPr>
                <w:sz w:val="22"/>
                <w:szCs w:val="22"/>
              </w:rPr>
            </w:pPr>
            <w:proofErr w:type="spellStart"/>
            <w:r w:rsidRPr="002858F1">
              <w:rPr>
                <w:rStyle w:val="a5"/>
                <w:sz w:val="22"/>
                <w:szCs w:val="22"/>
              </w:rPr>
              <w:t>Інформація</w:t>
            </w:r>
            <w:proofErr w:type="spellEnd"/>
            <w:r w:rsidRPr="002858F1">
              <w:rPr>
                <w:rStyle w:val="a5"/>
                <w:sz w:val="22"/>
                <w:szCs w:val="22"/>
              </w:rPr>
              <w:t xml:space="preserve"> про центр </w:t>
            </w:r>
            <w:proofErr w:type="spellStart"/>
            <w:r w:rsidRPr="002858F1">
              <w:rPr>
                <w:rStyle w:val="a5"/>
                <w:sz w:val="22"/>
                <w:szCs w:val="22"/>
              </w:rPr>
              <w:t>надання</w:t>
            </w:r>
            <w:proofErr w:type="spellEnd"/>
            <w:r w:rsidRPr="002858F1">
              <w:rPr>
                <w:rStyle w:val="a5"/>
                <w:sz w:val="22"/>
                <w:szCs w:val="22"/>
              </w:rPr>
              <w:t xml:space="preserve"> </w:t>
            </w:r>
            <w:proofErr w:type="spellStart"/>
            <w:proofErr w:type="gramStart"/>
            <w:r w:rsidRPr="002858F1">
              <w:rPr>
                <w:rStyle w:val="a5"/>
                <w:sz w:val="22"/>
                <w:szCs w:val="22"/>
              </w:rPr>
              <w:t>адм</w:t>
            </w:r>
            <w:proofErr w:type="gramEnd"/>
            <w:r w:rsidRPr="002858F1">
              <w:rPr>
                <w:rStyle w:val="a5"/>
                <w:sz w:val="22"/>
                <w:szCs w:val="22"/>
              </w:rPr>
              <w:t>іністративних</w:t>
            </w:r>
            <w:proofErr w:type="spellEnd"/>
            <w:r w:rsidRPr="002858F1">
              <w:rPr>
                <w:rStyle w:val="a5"/>
                <w:sz w:val="22"/>
                <w:szCs w:val="22"/>
              </w:rPr>
              <w:t xml:space="preserve"> </w:t>
            </w:r>
            <w:proofErr w:type="spellStart"/>
            <w:r w:rsidRPr="002858F1">
              <w:rPr>
                <w:rStyle w:val="a5"/>
                <w:sz w:val="22"/>
                <w:szCs w:val="22"/>
              </w:rPr>
              <w:t>послуг</w:t>
            </w:r>
            <w:proofErr w:type="spellEnd"/>
          </w:p>
        </w:tc>
      </w:tr>
      <w:tr w:rsidR="00E16510" w:rsidRPr="002858F1" w:rsidTr="008B365E">
        <w:tc>
          <w:tcPr>
            <w:tcW w:w="5001" w:type="dxa"/>
            <w:gridSpan w:val="2"/>
            <w:shd w:val="clear" w:color="auto" w:fill="auto"/>
            <w:tcMar>
              <w:top w:w="150" w:type="dxa"/>
              <w:left w:w="150" w:type="dxa"/>
              <w:bottom w:w="150" w:type="dxa"/>
              <w:right w:w="150" w:type="dxa"/>
            </w:tcMar>
            <w:vAlign w:val="center"/>
            <w:hideMark/>
          </w:tcPr>
          <w:p w:rsidR="00E16510" w:rsidRPr="002858F1" w:rsidRDefault="00E16510" w:rsidP="008B365E">
            <w:pPr>
              <w:spacing w:line="225" w:lineRule="atLeast"/>
              <w:rPr>
                <w:sz w:val="22"/>
                <w:szCs w:val="22"/>
              </w:rPr>
            </w:pPr>
            <w:r w:rsidRPr="002858F1">
              <w:rPr>
                <w:sz w:val="22"/>
                <w:szCs w:val="22"/>
              </w:rPr>
              <w:t>Найменування центру надання адміністративних послуг, в якому здійснюється обслуговування суб’єкта звернення</w:t>
            </w:r>
          </w:p>
        </w:tc>
        <w:tc>
          <w:tcPr>
            <w:tcW w:w="5197" w:type="dxa"/>
            <w:tcMar>
              <w:top w:w="150" w:type="dxa"/>
              <w:left w:w="150" w:type="dxa"/>
              <w:bottom w:w="150" w:type="dxa"/>
              <w:right w:w="150" w:type="dxa"/>
            </w:tcMar>
            <w:hideMark/>
          </w:tcPr>
          <w:p w:rsidR="00E16510" w:rsidRPr="00921A37" w:rsidRDefault="00E16510" w:rsidP="008B365E">
            <w:pPr>
              <w:jc w:val="both"/>
              <w:rPr>
                <w:color w:val="FF0000"/>
                <w:sz w:val="22"/>
                <w:szCs w:val="20"/>
              </w:rPr>
            </w:pPr>
            <w:r w:rsidRPr="00921A37">
              <w:rPr>
                <w:color w:val="000000" w:themeColor="text1"/>
                <w:sz w:val="22"/>
                <w:szCs w:val="20"/>
              </w:rPr>
              <w:t>Відділ «Центр надання адміністративних послуг» Новоушицької селищної ради</w:t>
            </w:r>
          </w:p>
        </w:tc>
      </w:tr>
      <w:tr w:rsidR="00E16510" w:rsidRPr="002858F1" w:rsidTr="008B365E">
        <w:tc>
          <w:tcPr>
            <w:tcW w:w="575" w:type="dxa"/>
            <w:shd w:val="clear" w:color="auto" w:fill="auto"/>
            <w:tcMar>
              <w:top w:w="150" w:type="dxa"/>
              <w:left w:w="150" w:type="dxa"/>
              <w:bottom w:w="150" w:type="dxa"/>
              <w:right w:w="150" w:type="dxa"/>
            </w:tcMar>
            <w:vAlign w:val="center"/>
            <w:hideMark/>
          </w:tcPr>
          <w:p w:rsidR="00E16510" w:rsidRPr="002858F1" w:rsidRDefault="00E16510" w:rsidP="008B365E">
            <w:pPr>
              <w:spacing w:line="225" w:lineRule="atLeast"/>
              <w:rPr>
                <w:sz w:val="22"/>
                <w:szCs w:val="22"/>
              </w:rPr>
            </w:pPr>
            <w:r w:rsidRPr="002858F1">
              <w:rPr>
                <w:rStyle w:val="a5"/>
                <w:sz w:val="22"/>
                <w:szCs w:val="22"/>
              </w:rPr>
              <w:t>1.</w:t>
            </w:r>
          </w:p>
        </w:tc>
        <w:tc>
          <w:tcPr>
            <w:tcW w:w="4426" w:type="dxa"/>
            <w:shd w:val="clear" w:color="auto" w:fill="auto"/>
            <w:tcMar>
              <w:top w:w="150" w:type="dxa"/>
              <w:left w:w="150" w:type="dxa"/>
              <w:bottom w:w="150" w:type="dxa"/>
              <w:right w:w="150" w:type="dxa"/>
            </w:tcMar>
            <w:vAlign w:val="center"/>
            <w:hideMark/>
          </w:tcPr>
          <w:p w:rsidR="00E16510" w:rsidRPr="002858F1" w:rsidRDefault="00E16510" w:rsidP="008B365E">
            <w:pPr>
              <w:spacing w:line="225" w:lineRule="atLeast"/>
              <w:rPr>
                <w:sz w:val="22"/>
                <w:szCs w:val="22"/>
              </w:rPr>
            </w:pPr>
            <w:r w:rsidRPr="002858F1">
              <w:rPr>
                <w:sz w:val="22"/>
                <w:szCs w:val="22"/>
              </w:rPr>
              <w:t>Місцезнаходження центру надання адміністративних послуг</w:t>
            </w:r>
          </w:p>
        </w:tc>
        <w:tc>
          <w:tcPr>
            <w:tcW w:w="5197" w:type="dxa"/>
            <w:tcMar>
              <w:top w:w="150" w:type="dxa"/>
              <w:left w:w="150" w:type="dxa"/>
              <w:bottom w:w="150" w:type="dxa"/>
              <w:right w:w="150" w:type="dxa"/>
            </w:tcMar>
            <w:hideMark/>
          </w:tcPr>
          <w:p w:rsidR="00E16510" w:rsidRPr="00921A37" w:rsidRDefault="00E16510" w:rsidP="008B365E">
            <w:pPr>
              <w:jc w:val="both"/>
              <w:rPr>
                <w:color w:val="FF0000"/>
                <w:sz w:val="22"/>
                <w:szCs w:val="20"/>
              </w:rPr>
            </w:pPr>
            <w:r w:rsidRPr="00921A37">
              <w:rPr>
                <w:rFonts w:eastAsia="Calibri"/>
                <w:sz w:val="22"/>
                <w:szCs w:val="20"/>
              </w:rPr>
              <w:t xml:space="preserve">32600, Хмельницька область, </w:t>
            </w:r>
            <w:proofErr w:type="spellStart"/>
            <w:r w:rsidRPr="00921A37">
              <w:rPr>
                <w:rFonts w:eastAsia="Calibri"/>
                <w:sz w:val="22"/>
                <w:szCs w:val="20"/>
              </w:rPr>
              <w:t>смт</w:t>
            </w:r>
            <w:proofErr w:type="spellEnd"/>
            <w:r w:rsidRPr="00921A37">
              <w:rPr>
                <w:rFonts w:eastAsia="Calibri"/>
                <w:sz w:val="22"/>
                <w:szCs w:val="20"/>
              </w:rPr>
              <w:t xml:space="preserve">. Нова </w:t>
            </w:r>
            <w:proofErr w:type="spellStart"/>
            <w:r w:rsidRPr="00921A37">
              <w:rPr>
                <w:rFonts w:eastAsia="Calibri"/>
                <w:sz w:val="22"/>
                <w:szCs w:val="20"/>
              </w:rPr>
              <w:t>Ушиця</w:t>
            </w:r>
            <w:proofErr w:type="spellEnd"/>
            <w:r w:rsidRPr="00921A37">
              <w:rPr>
                <w:rFonts w:eastAsia="Calibri"/>
                <w:sz w:val="22"/>
                <w:szCs w:val="20"/>
              </w:rPr>
              <w:t>, вул. Подільська, 12</w:t>
            </w:r>
          </w:p>
        </w:tc>
      </w:tr>
      <w:tr w:rsidR="00E16510" w:rsidRPr="002858F1" w:rsidTr="008B365E">
        <w:tc>
          <w:tcPr>
            <w:tcW w:w="575" w:type="dxa"/>
            <w:shd w:val="clear" w:color="auto" w:fill="auto"/>
            <w:tcMar>
              <w:top w:w="150" w:type="dxa"/>
              <w:left w:w="150" w:type="dxa"/>
              <w:bottom w:w="150" w:type="dxa"/>
              <w:right w:w="150" w:type="dxa"/>
            </w:tcMar>
            <w:vAlign w:val="center"/>
            <w:hideMark/>
          </w:tcPr>
          <w:p w:rsidR="00E16510" w:rsidRPr="002858F1" w:rsidRDefault="00E16510" w:rsidP="008B365E">
            <w:pPr>
              <w:spacing w:line="225" w:lineRule="atLeast"/>
              <w:rPr>
                <w:sz w:val="22"/>
                <w:szCs w:val="22"/>
              </w:rPr>
            </w:pPr>
            <w:r w:rsidRPr="002858F1">
              <w:rPr>
                <w:rStyle w:val="a5"/>
                <w:sz w:val="22"/>
                <w:szCs w:val="22"/>
              </w:rPr>
              <w:t>2.</w:t>
            </w:r>
          </w:p>
        </w:tc>
        <w:tc>
          <w:tcPr>
            <w:tcW w:w="4426" w:type="dxa"/>
            <w:shd w:val="clear" w:color="auto" w:fill="auto"/>
            <w:tcMar>
              <w:top w:w="150" w:type="dxa"/>
              <w:left w:w="150" w:type="dxa"/>
              <w:bottom w:w="150" w:type="dxa"/>
              <w:right w:w="150" w:type="dxa"/>
            </w:tcMar>
            <w:vAlign w:val="center"/>
            <w:hideMark/>
          </w:tcPr>
          <w:p w:rsidR="00E16510" w:rsidRPr="002858F1" w:rsidRDefault="00E16510" w:rsidP="008B365E">
            <w:pPr>
              <w:spacing w:line="225" w:lineRule="atLeast"/>
              <w:rPr>
                <w:sz w:val="22"/>
                <w:szCs w:val="22"/>
              </w:rPr>
            </w:pPr>
            <w:r w:rsidRPr="002858F1">
              <w:rPr>
                <w:sz w:val="22"/>
                <w:szCs w:val="22"/>
              </w:rPr>
              <w:t>Інформація щодо режиму роботи центру надання адміністративних послуг</w:t>
            </w:r>
          </w:p>
        </w:tc>
        <w:tc>
          <w:tcPr>
            <w:tcW w:w="5197" w:type="dxa"/>
            <w:tcMar>
              <w:top w:w="150" w:type="dxa"/>
              <w:left w:w="150" w:type="dxa"/>
              <w:bottom w:w="150" w:type="dxa"/>
              <w:right w:w="150" w:type="dxa"/>
            </w:tcMar>
            <w:hideMark/>
          </w:tcPr>
          <w:p w:rsidR="00E16510" w:rsidRDefault="00E16510" w:rsidP="008B365E">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 xml:space="preserve">Понеділок, Вівторок, Середа, </w:t>
            </w:r>
          </w:p>
          <w:p w:rsidR="00E16510" w:rsidRPr="00921A37" w:rsidRDefault="00E16510" w:rsidP="008B365E">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Четвер – 08:00-17:00 год.</w:t>
            </w:r>
          </w:p>
          <w:p w:rsidR="00E16510" w:rsidRPr="00921A37" w:rsidRDefault="00E16510" w:rsidP="008B365E">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П</w:t>
            </w:r>
            <w:r w:rsidRPr="00921A37">
              <w:rPr>
                <w:rFonts w:eastAsia="Calibri"/>
                <w:sz w:val="22"/>
                <w:szCs w:val="20"/>
              </w:rPr>
              <w:t>’</w:t>
            </w:r>
            <w:proofErr w:type="spellStart"/>
            <w:r w:rsidRPr="00921A37">
              <w:rPr>
                <w:rFonts w:eastAsia="Calibri"/>
                <w:sz w:val="22"/>
                <w:szCs w:val="20"/>
                <w:lang w:val="uk-UA"/>
              </w:rPr>
              <w:t>ятниця</w:t>
            </w:r>
            <w:proofErr w:type="spellEnd"/>
            <w:r w:rsidRPr="00921A37">
              <w:rPr>
                <w:rFonts w:eastAsia="Calibri"/>
                <w:sz w:val="22"/>
                <w:szCs w:val="20"/>
                <w:lang w:val="uk-UA"/>
              </w:rPr>
              <w:t xml:space="preserve"> – 08:00-16:00 год.</w:t>
            </w:r>
          </w:p>
          <w:p w:rsidR="00E16510" w:rsidRPr="00921A37" w:rsidRDefault="00E16510" w:rsidP="008B365E">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Обідня перерва – 12:00-13:00 год.</w:t>
            </w:r>
          </w:p>
          <w:p w:rsidR="00E16510" w:rsidRPr="00603AC4" w:rsidRDefault="00E16510" w:rsidP="008B365E">
            <w:pPr>
              <w:pStyle w:val="a3"/>
              <w:shd w:val="clear" w:color="auto" w:fill="FFFFFF"/>
              <w:spacing w:before="0" w:beforeAutospacing="0" w:after="0" w:afterAutospacing="0" w:line="190" w:lineRule="atLeast"/>
              <w:textAlignment w:val="baseline"/>
              <w:rPr>
                <w:rFonts w:eastAsia="Calibri"/>
                <w:sz w:val="22"/>
                <w:szCs w:val="20"/>
                <w:lang w:val="uk-UA"/>
              </w:rPr>
            </w:pPr>
            <w:r w:rsidRPr="00921A37">
              <w:rPr>
                <w:rFonts w:eastAsia="Calibri"/>
                <w:sz w:val="22"/>
                <w:szCs w:val="20"/>
                <w:lang w:val="uk-UA"/>
              </w:rPr>
              <w:t>Вихідні дні: субота, неділя</w:t>
            </w:r>
          </w:p>
        </w:tc>
      </w:tr>
      <w:tr w:rsidR="00E16510" w:rsidRPr="002858F1" w:rsidTr="008B365E">
        <w:tc>
          <w:tcPr>
            <w:tcW w:w="575" w:type="dxa"/>
            <w:shd w:val="clear" w:color="auto" w:fill="auto"/>
            <w:tcMar>
              <w:top w:w="150" w:type="dxa"/>
              <w:left w:w="150" w:type="dxa"/>
              <w:bottom w:w="150" w:type="dxa"/>
              <w:right w:w="150" w:type="dxa"/>
            </w:tcMar>
            <w:vAlign w:val="center"/>
            <w:hideMark/>
          </w:tcPr>
          <w:p w:rsidR="00E16510" w:rsidRPr="002858F1" w:rsidRDefault="00E16510" w:rsidP="008B365E">
            <w:pPr>
              <w:spacing w:line="225" w:lineRule="atLeast"/>
              <w:rPr>
                <w:sz w:val="22"/>
                <w:szCs w:val="22"/>
              </w:rPr>
            </w:pPr>
            <w:r w:rsidRPr="002858F1">
              <w:rPr>
                <w:rStyle w:val="a5"/>
                <w:sz w:val="22"/>
                <w:szCs w:val="22"/>
              </w:rPr>
              <w:t>3.</w:t>
            </w:r>
          </w:p>
        </w:tc>
        <w:tc>
          <w:tcPr>
            <w:tcW w:w="4426" w:type="dxa"/>
            <w:shd w:val="clear" w:color="auto" w:fill="auto"/>
            <w:tcMar>
              <w:top w:w="150" w:type="dxa"/>
              <w:left w:w="150" w:type="dxa"/>
              <w:bottom w:w="150" w:type="dxa"/>
              <w:right w:w="150" w:type="dxa"/>
            </w:tcMar>
            <w:vAlign w:val="center"/>
            <w:hideMark/>
          </w:tcPr>
          <w:p w:rsidR="00E16510" w:rsidRPr="002858F1" w:rsidRDefault="00E16510" w:rsidP="008B365E">
            <w:pPr>
              <w:spacing w:line="225" w:lineRule="atLeast"/>
              <w:rPr>
                <w:sz w:val="22"/>
                <w:szCs w:val="22"/>
              </w:rPr>
            </w:pPr>
            <w:r w:rsidRPr="002858F1">
              <w:rPr>
                <w:sz w:val="22"/>
                <w:szCs w:val="22"/>
              </w:rPr>
              <w:t>Телефон/факс (довідки), адреса електронної пошти та веб-сайт центру надання адміністративних послуг</w:t>
            </w:r>
          </w:p>
        </w:tc>
        <w:tc>
          <w:tcPr>
            <w:tcW w:w="5197" w:type="dxa"/>
            <w:tcMar>
              <w:top w:w="150" w:type="dxa"/>
              <w:left w:w="150" w:type="dxa"/>
              <w:bottom w:w="150" w:type="dxa"/>
              <w:right w:w="150" w:type="dxa"/>
            </w:tcMar>
            <w:hideMark/>
          </w:tcPr>
          <w:p w:rsidR="00E16510" w:rsidRPr="00921A37" w:rsidRDefault="00E16510" w:rsidP="008B365E">
            <w:pPr>
              <w:ind w:left="-25"/>
              <w:rPr>
                <w:rFonts w:eastAsia="Calibri"/>
                <w:sz w:val="22"/>
                <w:szCs w:val="20"/>
              </w:rPr>
            </w:pPr>
            <w:proofErr w:type="spellStart"/>
            <w:r w:rsidRPr="00921A37">
              <w:rPr>
                <w:rFonts w:eastAsia="Calibri"/>
                <w:sz w:val="22"/>
                <w:szCs w:val="20"/>
              </w:rPr>
              <w:t>тел</w:t>
            </w:r>
            <w:proofErr w:type="spellEnd"/>
            <w:r w:rsidRPr="00921A37">
              <w:rPr>
                <w:rFonts w:eastAsia="Calibri"/>
                <w:sz w:val="22"/>
                <w:szCs w:val="20"/>
              </w:rPr>
              <w:t>/факс (03847) 3-00-51</w:t>
            </w:r>
          </w:p>
          <w:p w:rsidR="00E16510" w:rsidRPr="00921A37" w:rsidRDefault="00E16510" w:rsidP="008B365E">
            <w:pPr>
              <w:ind w:left="-25"/>
              <w:rPr>
                <w:rFonts w:eastAsia="Calibri"/>
                <w:sz w:val="22"/>
                <w:szCs w:val="20"/>
                <w:lang w:val="en-US"/>
              </w:rPr>
            </w:pPr>
            <w:r w:rsidRPr="00921A37">
              <w:rPr>
                <w:rFonts w:eastAsia="Calibri"/>
                <w:sz w:val="22"/>
                <w:szCs w:val="20"/>
                <w:lang w:val="en-US"/>
              </w:rPr>
              <w:t>e-mail</w:t>
            </w:r>
            <w:r w:rsidRPr="00921A37">
              <w:rPr>
                <w:rFonts w:eastAsia="Calibri"/>
                <w:sz w:val="22"/>
                <w:szCs w:val="20"/>
              </w:rPr>
              <w:t xml:space="preserve">: </w:t>
            </w:r>
            <w:r w:rsidRPr="00921A37">
              <w:rPr>
                <w:rFonts w:eastAsia="Calibri"/>
                <w:sz w:val="22"/>
                <w:szCs w:val="20"/>
                <w:lang w:val="en-US"/>
              </w:rPr>
              <w:t xml:space="preserve"> </w:t>
            </w:r>
            <w:hyperlink r:id="rId5" w:history="1">
              <w:r w:rsidRPr="00921A37">
                <w:rPr>
                  <w:rStyle w:val="a4"/>
                  <w:rFonts w:eastAsia="Calibri"/>
                  <w:sz w:val="22"/>
                  <w:szCs w:val="20"/>
                  <w:lang w:val="en-US"/>
                </w:rPr>
                <w:t>cnap_nu_otg@ukr.net</w:t>
              </w:r>
            </w:hyperlink>
          </w:p>
          <w:p w:rsidR="00E16510" w:rsidRPr="00921A37" w:rsidRDefault="00E16510" w:rsidP="008B365E">
            <w:pPr>
              <w:ind w:left="-25"/>
              <w:rPr>
                <w:rFonts w:eastAsia="Calibri"/>
                <w:sz w:val="22"/>
                <w:szCs w:val="20"/>
                <w:lang w:val="en-US"/>
              </w:rPr>
            </w:pPr>
            <w:r w:rsidRPr="00921A37">
              <w:rPr>
                <w:rFonts w:eastAsia="Calibri"/>
                <w:sz w:val="22"/>
                <w:szCs w:val="20"/>
              </w:rPr>
              <w:t xml:space="preserve">веб-сайт: </w:t>
            </w:r>
            <w:r w:rsidRPr="00921A37">
              <w:rPr>
                <w:rFonts w:eastAsia="Calibri"/>
                <w:sz w:val="22"/>
                <w:szCs w:val="20"/>
                <w:lang w:val="en-US"/>
              </w:rPr>
              <w:t>novagromada.gov.ua</w:t>
            </w:r>
          </w:p>
        </w:tc>
      </w:tr>
      <w:tr w:rsidR="00E16510" w:rsidRPr="002858F1" w:rsidTr="008B365E">
        <w:tc>
          <w:tcPr>
            <w:tcW w:w="10198" w:type="dxa"/>
            <w:gridSpan w:val="3"/>
            <w:shd w:val="clear" w:color="auto" w:fill="auto"/>
            <w:tcMar>
              <w:top w:w="150" w:type="dxa"/>
              <w:left w:w="150" w:type="dxa"/>
              <w:bottom w:w="150" w:type="dxa"/>
              <w:right w:w="150" w:type="dxa"/>
            </w:tcMar>
            <w:vAlign w:val="center"/>
            <w:hideMark/>
          </w:tcPr>
          <w:p w:rsidR="00E16510" w:rsidRPr="002858F1" w:rsidRDefault="00E16510" w:rsidP="008B365E">
            <w:pPr>
              <w:pStyle w:val="a3"/>
              <w:spacing w:before="0" w:beforeAutospacing="0" w:after="0" w:afterAutospacing="0" w:line="271" w:lineRule="atLeast"/>
              <w:jc w:val="center"/>
              <w:rPr>
                <w:sz w:val="22"/>
                <w:szCs w:val="22"/>
              </w:rPr>
            </w:pPr>
            <w:proofErr w:type="spellStart"/>
            <w:r w:rsidRPr="002858F1">
              <w:rPr>
                <w:rStyle w:val="a5"/>
                <w:sz w:val="22"/>
                <w:szCs w:val="22"/>
              </w:rPr>
              <w:t>Нормативні</w:t>
            </w:r>
            <w:proofErr w:type="spellEnd"/>
            <w:r w:rsidRPr="002858F1">
              <w:rPr>
                <w:rStyle w:val="a5"/>
                <w:sz w:val="22"/>
                <w:szCs w:val="22"/>
              </w:rPr>
              <w:t xml:space="preserve"> </w:t>
            </w:r>
            <w:proofErr w:type="spellStart"/>
            <w:r w:rsidRPr="002858F1">
              <w:rPr>
                <w:rStyle w:val="a5"/>
                <w:sz w:val="22"/>
                <w:szCs w:val="22"/>
              </w:rPr>
              <w:t>акти</w:t>
            </w:r>
            <w:proofErr w:type="spellEnd"/>
            <w:r w:rsidRPr="002858F1">
              <w:rPr>
                <w:rStyle w:val="a5"/>
                <w:sz w:val="22"/>
                <w:szCs w:val="22"/>
              </w:rPr>
              <w:t xml:space="preserve">, </w:t>
            </w:r>
            <w:proofErr w:type="spellStart"/>
            <w:r w:rsidRPr="002858F1">
              <w:rPr>
                <w:rStyle w:val="a5"/>
                <w:sz w:val="22"/>
                <w:szCs w:val="22"/>
              </w:rPr>
              <w:t>якими</w:t>
            </w:r>
            <w:proofErr w:type="spellEnd"/>
            <w:r w:rsidRPr="002858F1">
              <w:rPr>
                <w:rStyle w:val="a5"/>
                <w:sz w:val="22"/>
                <w:szCs w:val="22"/>
              </w:rPr>
              <w:t xml:space="preserve"> </w:t>
            </w:r>
            <w:proofErr w:type="spellStart"/>
            <w:r w:rsidRPr="002858F1">
              <w:rPr>
                <w:rStyle w:val="a5"/>
                <w:sz w:val="22"/>
                <w:szCs w:val="22"/>
              </w:rPr>
              <w:t>регламентується</w:t>
            </w:r>
            <w:proofErr w:type="spellEnd"/>
            <w:r w:rsidRPr="002858F1">
              <w:rPr>
                <w:rStyle w:val="a5"/>
                <w:sz w:val="22"/>
                <w:szCs w:val="22"/>
              </w:rPr>
              <w:t xml:space="preserve"> </w:t>
            </w:r>
            <w:proofErr w:type="spellStart"/>
            <w:r w:rsidRPr="002858F1">
              <w:rPr>
                <w:rStyle w:val="a5"/>
                <w:sz w:val="22"/>
                <w:szCs w:val="22"/>
              </w:rPr>
              <w:t>надання</w:t>
            </w:r>
            <w:proofErr w:type="spellEnd"/>
            <w:r w:rsidRPr="002858F1">
              <w:rPr>
                <w:rStyle w:val="a5"/>
                <w:sz w:val="22"/>
                <w:szCs w:val="22"/>
              </w:rPr>
              <w:t xml:space="preserve"> </w:t>
            </w:r>
            <w:proofErr w:type="spellStart"/>
            <w:proofErr w:type="gramStart"/>
            <w:r w:rsidRPr="002858F1">
              <w:rPr>
                <w:rStyle w:val="a5"/>
                <w:sz w:val="22"/>
                <w:szCs w:val="22"/>
              </w:rPr>
              <w:t>адм</w:t>
            </w:r>
            <w:proofErr w:type="gramEnd"/>
            <w:r w:rsidRPr="002858F1">
              <w:rPr>
                <w:rStyle w:val="a5"/>
                <w:sz w:val="22"/>
                <w:szCs w:val="22"/>
              </w:rPr>
              <w:t>іністративної</w:t>
            </w:r>
            <w:proofErr w:type="spellEnd"/>
            <w:r w:rsidRPr="002858F1">
              <w:rPr>
                <w:rStyle w:val="a5"/>
                <w:sz w:val="22"/>
                <w:szCs w:val="22"/>
              </w:rPr>
              <w:t xml:space="preserve"> </w:t>
            </w:r>
            <w:proofErr w:type="spellStart"/>
            <w:r w:rsidRPr="002858F1">
              <w:rPr>
                <w:rStyle w:val="a5"/>
                <w:sz w:val="22"/>
                <w:szCs w:val="22"/>
              </w:rPr>
              <w:t>послуги</w:t>
            </w:r>
            <w:proofErr w:type="spellEnd"/>
          </w:p>
        </w:tc>
      </w:tr>
      <w:tr w:rsidR="00E16510" w:rsidRPr="002858F1" w:rsidTr="008B365E">
        <w:tc>
          <w:tcPr>
            <w:tcW w:w="575" w:type="dxa"/>
            <w:shd w:val="clear" w:color="auto" w:fill="auto"/>
            <w:tcMar>
              <w:top w:w="150" w:type="dxa"/>
              <w:left w:w="150" w:type="dxa"/>
              <w:bottom w:w="150" w:type="dxa"/>
              <w:right w:w="150" w:type="dxa"/>
            </w:tcMar>
            <w:vAlign w:val="center"/>
            <w:hideMark/>
          </w:tcPr>
          <w:p w:rsidR="00E16510" w:rsidRPr="002858F1" w:rsidRDefault="00E16510" w:rsidP="008B365E">
            <w:pPr>
              <w:spacing w:line="225" w:lineRule="atLeast"/>
              <w:rPr>
                <w:sz w:val="22"/>
                <w:szCs w:val="22"/>
              </w:rPr>
            </w:pPr>
            <w:r w:rsidRPr="002858F1">
              <w:rPr>
                <w:rStyle w:val="a5"/>
                <w:sz w:val="22"/>
                <w:szCs w:val="22"/>
              </w:rPr>
              <w:t>4.</w:t>
            </w:r>
          </w:p>
        </w:tc>
        <w:tc>
          <w:tcPr>
            <w:tcW w:w="4426" w:type="dxa"/>
            <w:shd w:val="clear" w:color="auto" w:fill="auto"/>
            <w:tcMar>
              <w:top w:w="150" w:type="dxa"/>
              <w:left w:w="150" w:type="dxa"/>
              <w:bottom w:w="150" w:type="dxa"/>
              <w:right w:w="150" w:type="dxa"/>
            </w:tcMar>
            <w:vAlign w:val="center"/>
            <w:hideMark/>
          </w:tcPr>
          <w:p w:rsidR="00E16510" w:rsidRPr="002858F1" w:rsidRDefault="00E16510" w:rsidP="008B365E">
            <w:pPr>
              <w:spacing w:line="225" w:lineRule="atLeast"/>
              <w:rPr>
                <w:sz w:val="22"/>
                <w:szCs w:val="22"/>
              </w:rPr>
            </w:pPr>
            <w:r w:rsidRPr="002858F1">
              <w:rPr>
                <w:sz w:val="22"/>
                <w:szCs w:val="22"/>
              </w:rPr>
              <w:t>Закони України</w:t>
            </w:r>
          </w:p>
        </w:tc>
        <w:tc>
          <w:tcPr>
            <w:tcW w:w="5197" w:type="dxa"/>
            <w:shd w:val="clear" w:color="auto" w:fill="auto"/>
            <w:tcMar>
              <w:top w:w="150" w:type="dxa"/>
              <w:left w:w="150" w:type="dxa"/>
              <w:bottom w:w="150" w:type="dxa"/>
              <w:right w:w="150" w:type="dxa"/>
            </w:tcMar>
            <w:vAlign w:val="center"/>
            <w:hideMark/>
          </w:tcPr>
          <w:p w:rsidR="00E16510" w:rsidRPr="002858F1" w:rsidRDefault="00E16510" w:rsidP="008B365E">
            <w:pPr>
              <w:spacing w:line="225" w:lineRule="atLeast"/>
              <w:jc w:val="both"/>
              <w:rPr>
                <w:sz w:val="22"/>
                <w:szCs w:val="22"/>
              </w:rPr>
            </w:pPr>
            <w:r w:rsidRPr="002858F1">
              <w:rPr>
                <w:sz w:val="22"/>
                <w:szCs w:val="22"/>
              </w:rPr>
              <w:t>Статт</w:t>
            </w:r>
            <w:r>
              <w:rPr>
                <w:sz w:val="22"/>
                <w:szCs w:val="22"/>
              </w:rPr>
              <w:t>і</w:t>
            </w:r>
            <w:r w:rsidRPr="002858F1">
              <w:rPr>
                <w:sz w:val="22"/>
                <w:szCs w:val="22"/>
              </w:rPr>
              <w:t xml:space="preserve"> </w:t>
            </w:r>
            <w:r>
              <w:rPr>
                <w:sz w:val="22"/>
                <w:szCs w:val="22"/>
              </w:rPr>
              <w:t xml:space="preserve">28, </w:t>
            </w:r>
            <w:r w:rsidRPr="002858F1">
              <w:rPr>
                <w:sz w:val="22"/>
                <w:szCs w:val="22"/>
              </w:rPr>
              <w:t>32 Закону України «Про Державний земельний кадастр»</w:t>
            </w:r>
          </w:p>
        </w:tc>
      </w:tr>
      <w:tr w:rsidR="00E16510" w:rsidRPr="002858F1" w:rsidTr="008B365E">
        <w:tc>
          <w:tcPr>
            <w:tcW w:w="575" w:type="dxa"/>
            <w:shd w:val="clear" w:color="auto" w:fill="auto"/>
            <w:tcMar>
              <w:top w:w="150" w:type="dxa"/>
              <w:left w:w="150" w:type="dxa"/>
              <w:bottom w:w="150" w:type="dxa"/>
              <w:right w:w="150" w:type="dxa"/>
            </w:tcMar>
            <w:vAlign w:val="center"/>
            <w:hideMark/>
          </w:tcPr>
          <w:p w:rsidR="00E16510" w:rsidRPr="002858F1" w:rsidRDefault="00E16510" w:rsidP="008B365E">
            <w:pPr>
              <w:spacing w:line="225" w:lineRule="atLeast"/>
              <w:rPr>
                <w:sz w:val="22"/>
                <w:szCs w:val="22"/>
              </w:rPr>
            </w:pPr>
            <w:r w:rsidRPr="002858F1">
              <w:rPr>
                <w:rStyle w:val="a5"/>
                <w:sz w:val="22"/>
                <w:szCs w:val="22"/>
              </w:rPr>
              <w:t>5.</w:t>
            </w:r>
          </w:p>
        </w:tc>
        <w:tc>
          <w:tcPr>
            <w:tcW w:w="4426" w:type="dxa"/>
            <w:shd w:val="clear" w:color="auto" w:fill="auto"/>
            <w:tcMar>
              <w:top w:w="150" w:type="dxa"/>
              <w:left w:w="150" w:type="dxa"/>
              <w:bottom w:w="150" w:type="dxa"/>
              <w:right w:w="150" w:type="dxa"/>
            </w:tcMar>
            <w:vAlign w:val="center"/>
            <w:hideMark/>
          </w:tcPr>
          <w:p w:rsidR="00E16510" w:rsidRPr="002858F1" w:rsidRDefault="00E16510" w:rsidP="008B365E">
            <w:pPr>
              <w:spacing w:line="225" w:lineRule="atLeast"/>
              <w:rPr>
                <w:sz w:val="22"/>
                <w:szCs w:val="22"/>
              </w:rPr>
            </w:pPr>
            <w:r w:rsidRPr="002858F1">
              <w:rPr>
                <w:sz w:val="22"/>
                <w:szCs w:val="22"/>
              </w:rPr>
              <w:t>Акти Кабінету Міністрів України</w:t>
            </w:r>
          </w:p>
        </w:tc>
        <w:tc>
          <w:tcPr>
            <w:tcW w:w="5197" w:type="dxa"/>
            <w:shd w:val="clear" w:color="auto" w:fill="auto"/>
            <w:tcMar>
              <w:top w:w="150" w:type="dxa"/>
              <w:left w:w="150" w:type="dxa"/>
              <w:bottom w:w="150" w:type="dxa"/>
              <w:right w:w="150" w:type="dxa"/>
            </w:tcMar>
            <w:vAlign w:val="center"/>
            <w:hideMark/>
          </w:tcPr>
          <w:p w:rsidR="00E16510" w:rsidRPr="002858F1" w:rsidRDefault="00E16510" w:rsidP="008B365E">
            <w:pPr>
              <w:jc w:val="both"/>
              <w:rPr>
                <w:sz w:val="22"/>
                <w:szCs w:val="22"/>
              </w:rPr>
            </w:pPr>
            <w:r w:rsidRPr="002858F1">
              <w:rPr>
                <w:sz w:val="22"/>
                <w:szCs w:val="22"/>
              </w:rPr>
              <w:t>Пункти 104, 105 Порядку ведення Державного земельного кадастру, затвердженого постановою Кабінету Міністрів України від 17.10.2012 № 1051</w:t>
            </w:r>
          </w:p>
          <w:p w:rsidR="00E16510" w:rsidRPr="002858F1" w:rsidRDefault="00E16510" w:rsidP="008B365E">
            <w:pPr>
              <w:pStyle w:val="a3"/>
              <w:spacing w:before="0" w:beforeAutospacing="0" w:after="0" w:afterAutospacing="0"/>
              <w:jc w:val="both"/>
              <w:rPr>
                <w:sz w:val="22"/>
                <w:szCs w:val="22"/>
                <w:lang w:val="uk-UA"/>
              </w:rPr>
            </w:pPr>
            <w:r w:rsidRPr="002858F1">
              <w:rPr>
                <w:sz w:val="22"/>
                <w:szCs w:val="22"/>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E16510" w:rsidRPr="002858F1" w:rsidTr="008B365E">
        <w:tc>
          <w:tcPr>
            <w:tcW w:w="575" w:type="dxa"/>
            <w:shd w:val="clear" w:color="auto" w:fill="auto"/>
            <w:tcMar>
              <w:top w:w="150" w:type="dxa"/>
              <w:left w:w="150" w:type="dxa"/>
              <w:bottom w:w="150" w:type="dxa"/>
              <w:right w:w="150" w:type="dxa"/>
            </w:tcMar>
            <w:vAlign w:val="center"/>
            <w:hideMark/>
          </w:tcPr>
          <w:p w:rsidR="00E16510" w:rsidRPr="002858F1" w:rsidRDefault="00E16510" w:rsidP="008B365E">
            <w:pPr>
              <w:spacing w:line="225" w:lineRule="atLeast"/>
              <w:rPr>
                <w:sz w:val="22"/>
                <w:szCs w:val="22"/>
              </w:rPr>
            </w:pPr>
            <w:r w:rsidRPr="002858F1">
              <w:rPr>
                <w:rStyle w:val="a5"/>
                <w:sz w:val="22"/>
                <w:szCs w:val="22"/>
              </w:rPr>
              <w:t>6.</w:t>
            </w:r>
          </w:p>
        </w:tc>
        <w:tc>
          <w:tcPr>
            <w:tcW w:w="4426" w:type="dxa"/>
            <w:shd w:val="clear" w:color="auto" w:fill="auto"/>
            <w:tcMar>
              <w:top w:w="150" w:type="dxa"/>
              <w:left w:w="150" w:type="dxa"/>
              <w:bottom w:w="150" w:type="dxa"/>
              <w:right w:w="150" w:type="dxa"/>
            </w:tcMar>
            <w:vAlign w:val="center"/>
            <w:hideMark/>
          </w:tcPr>
          <w:p w:rsidR="00E16510" w:rsidRPr="002858F1" w:rsidRDefault="00E16510" w:rsidP="008B365E">
            <w:pPr>
              <w:spacing w:line="225" w:lineRule="atLeast"/>
              <w:rPr>
                <w:sz w:val="22"/>
                <w:szCs w:val="22"/>
              </w:rPr>
            </w:pPr>
            <w:r w:rsidRPr="002858F1">
              <w:rPr>
                <w:sz w:val="22"/>
                <w:szCs w:val="22"/>
              </w:rPr>
              <w:t>Акти центральних органів виконавчої влади</w:t>
            </w:r>
          </w:p>
        </w:tc>
        <w:tc>
          <w:tcPr>
            <w:tcW w:w="5197" w:type="dxa"/>
            <w:shd w:val="clear" w:color="auto" w:fill="auto"/>
            <w:tcMar>
              <w:top w:w="150" w:type="dxa"/>
              <w:left w:w="150" w:type="dxa"/>
              <w:bottom w:w="150" w:type="dxa"/>
              <w:right w:w="150" w:type="dxa"/>
            </w:tcMar>
            <w:vAlign w:val="center"/>
            <w:hideMark/>
          </w:tcPr>
          <w:p w:rsidR="00E16510" w:rsidRPr="002858F1" w:rsidRDefault="00E16510" w:rsidP="008B365E">
            <w:pPr>
              <w:spacing w:line="225" w:lineRule="atLeast"/>
              <w:rPr>
                <w:sz w:val="22"/>
                <w:szCs w:val="22"/>
              </w:rPr>
            </w:pPr>
          </w:p>
        </w:tc>
      </w:tr>
      <w:tr w:rsidR="00E16510" w:rsidRPr="002858F1" w:rsidTr="008B365E">
        <w:tc>
          <w:tcPr>
            <w:tcW w:w="575" w:type="dxa"/>
            <w:shd w:val="clear" w:color="auto" w:fill="auto"/>
            <w:tcMar>
              <w:top w:w="150" w:type="dxa"/>
              <w:left w:w="150" w:type="dxa"/>
              <w:bottom w:w="150" w:type="dxa"/>
              <w:right w:w="150" w:type="dxa"/>
            </w:tcMar>
            <w:vAlign w:val="center"/>
            <w:hideMark/>
          </w:tcPr>
          <w:p w:rsidR="00E16510" w:rsidRPr="002858F1" w:rsidRDefault="00E16510" w:rsidP="008B365E">
            <w:pPr>
              <w:spacing w:line="225" w:lineRule="atLeast"/>
              <w:rPr>
                <w:sz w:val="22"/>
                <w:szCs w:val="22"/>
              </w:rPr>
            </w:pPr>
            <w:r w:rsidRPr="002858F1">
              <w:rPr>
                <w:rStyle w:val="a5"/>
                <w:sz w:val="22"/>
                <w:szCs w:val="22"/>
              </w:rPr>
              <w:t>7.</w:t>
            </w:r>
          </w:p>
        </w:tc>
        <w:tc>
          <w:tcPr>
            <w:tcW w:w="4426" w:type="dxa"/>
            <w:shd w:val="clear" w:color="auto" w:fill="auto"/>
            <w:tcMar>
              <w:top w:w="150" w:type="dxa"/>
              <w:left w:w="150" w:type="dxa"/>
              <w:bottom w:w="150" w:type="dxa"/>
              <w:right w:w="150" w:type="dxa"/>
            </w:tcMar>
            <w:vAlign w:val="center"/>
            <w:hideMark/>
          </w:tcPr>
          <w:p w:rsidR="00E16510" w:rsidRPr="002858F1" w:rsidRDefault="00E16510" w:rsidP="008B365E">
            <w:pPr>
              <w:spacing w:line="225" w:lineRule="atLeast"/>
              <w:rPr>
                <w:sz w:val="22"/>
                <w:szCs w:val="22"/>
              </w:rPr>
            </w:pPr>
            <w:r w:rsidRPr="002858F1">
              <w:rPr>
                <w:sz w:val="22"/>
                <w:szCs w:val="22"/>
              </w:rPr>
              <w:t>Акти місцевих органів виконавчої влади/органів місцевого самоврядування</w:t>
            </w:r>
          </w:p>
        </w:tc>
        <w:tc>
          <w:tcPr>
            <w:tcW w:w="5197" w:type="dxa"/>
            <w:shd w:val="clear" w:color="auto" w:fill="auto"/>
            <w:tcMar>
              <w:top w:w="150" w:type="dxa"/>
              <w:left w:w="150" w:type="dxa"/>
              <w:bottom w:w="150" w:type="dxa"/>
              <w:right w:w="150" w:type="dxa"/>
            </w:tcMar>
            <w:vAlign w:val="center"/>
            <w:hideMark/>
          </w:tcPr>
          <w:p w:rsidR="00E16510" w:rsidRPr="002858F1" w:rsidRDefault="00E16510" w:rsidP="008B365E">
            <w:pPr>
              <w:spacing w:line="225" w:lineRule="atLeast"/>
              <w:rPr>
                <w:sz w:val="22"/>
                <w:szCs w:val="22"/>
              </w:rPr>
            </w:pPr>
          </w:p>
        </w:tc>
      </w:tr>
      <w:tr w:rsidR="00E16510" w:rsidRPr="002858F1" w:rsidTr="008B365E">
        <w:tc>
          <w:tcPr>
            <w:tcW w:w="10198" w:type="dxa"/>
            <w:gridSpan w:val="3"/>
            <w:shd w:val="clear" w:color="auto" w:fill="auto"/>
            <w:tcMar>
              <w:top w:w="150" w:type="dxa"/>
              <w:left w:w="150" w:type="dxa"/>
              <w:bottom w:w="150" w:type="dxa"/>
              <w:right w:w="150" w:type="dxa"/>
            </w:tcMar>
            <w:vAlign w:val="center"/>
            <w:hideMark/>
          </w:tcPr>
          <w:p w:rsidR="00E16510" w:rsidRPr="002858F1" w:rsidRDefault="00E16510" w:rsidP="008B365E">
            <w:pPr>
              <w:pStyle w:val="a3"/>
              <w:spacing w:before="0" w:beforeAutospacing="0" w:after="0" w:afterAutospacing="0" w:line="271" w:lineRule="atLeast"/>
              <w:jc w:val="center"/>
              <w:rPr>
                <w:sz w:val="22"/>
                <w:szCs w:val="22"/>
              </w:rPr>
            </w:pPr>
            <w:proofErr w:type="spellStart"/>
            <w:r w:rsidRPr="002858F1">
              <w:rPr>
                <w:rStyle w:val="a5"/>
                <w:sz w:val="22"/>
                <w:szCs w:val="22"/>
              </w:rPr>
              <w:t>Умови</w:t>
            </w:r>
            <w:proofErr w:type="spellEnd"/>
            <w:r w:rsidRPr="002858F1">
              <w:rPr>
                <w:rStyle w:val="a5"/>
                <w:sz w:val="22"/>
                <w:szCs w:val="22"/>
              </w:rPr>
              <w:t xml:space="preserve"> </w:t>
            </w:r>
            <w:proofErr w:type="spellStart"/>
            <w:r w:rsidRPr="002858F1">
              <w:rPr>
                <w:rStyle w:val="a5"/>
                <w:sz w:val="22"/>
                <w:szCs w:val="22"/>
              </w:rPr>
              <w:t>отримання</w:t>
            </w:r>
            <w:proofErr w:type="spellEnd"/>
            <w:r w:rsidRPr="002858F1">
              <w:rPr>
                <w:rStyle w:val="a5"/>
                <w:sz w:val="22"/>
                <w:szCs w:val="22"/>
              </w:rPr>
              <w:t xml:space="preserve"> </w:t>
            </w:r>
            <w:proofErr w:type="spellStart"/>
            <w:proofErr w:type="gramStart"/>
            <w:r w:rsidRPr="002858F1">
              <w:rPr>
                <w:rStyle w:val="a5"/>
                <w:sz w:val="22"/>
                <w:szCs w:val="22"/>
              </w:rPr>
              <w:t>адм</w:t>
            </w:r>
            <w:proofErr w:type="gramEnd"/>
            <w:r w:rsidRPr="002858F1">
              <w:rPr>
                <w:rStyle w:val="a5"/>
                <w:sz w:val="22"/>
                <w:szCs w:val="22"/>
              </w:rPr>
              <w:t>іністративної</w:t>
            </w:r>
            <w:proofErr w:type="spellEnd"/>
            <w:r w:rsidRPr="002858F1">
              <w:rPr>
                <w:rStyle w:val="a5"/>
                <w:sz w:val="22"/>
                <w:szCs w:val="22"/>
              </w:rPr>
              <w:t xml:space="preserve"> </w:t>
            </w:r>
            <w:proofErr w:type="spellStart"/>
            <w:r w:rsidRPr="002858F1">
              <w:rPr>
                <w:rStyle w:val="a5"/>
                <w:sz w:val="22"/>
                <w:szCs w:val="22"/>
              </w:rPr>
              <w:t>послуги</w:t>
            </w:r>
            <w:proofErr w:type="spellEnd"/>
          </w:p>
        </w:tc>
      </w:tr>
      <w:tr w:rsidR="00E16510" w:rsidRPr="002858F1" w:rsidTr="008B365E">
        <w:tc>
          <w:tcPr>
            <w:tcW w:w="575" w:type="dxa"/>
            <w:shd w:val="clear" w:color="auto" w:fill="auto"/>
            <w:tcMar>
              <w:top w:w="150" w:type="dxa"/>
              <w:left w:w="150" w:type="dxa"/>
              <w:bottom w:w="150" w:type="dxa"/>
              <w:right w:w="150" w:type="dxa"/>
            </w:tcMar>
            <w:vAlign w:val="center"/>
            <w:hideMark/>
          </w:tcPr>
          <w:p w:rsidR="00E16510" w:rsidRPr="002858F1" w:rsidRDefault="00E16510" w:rsidP="008B365E">
            <w:pPr>
              <w:spacing w:line="225" w:lineRule="atLeast"/>
              <w:rPr>
                <w:sz w:val="22"/>
                <w:szCs w:val="22"/>
              </w:rPr>
            </w:pPr>
            <w:r w:rsidRPr="002858F1">
              <w:rPr>
                <w:rStyle w:val="a5"/>
                <w:sz w:val="22"/>
                <w:szCs w:val="22"/>
              </w:rPr>
              <w:lastRenderedPageBreak/>
              <w:t>8.</w:t>
            </w:r>
          </w:p>
        </w:tc>
        <w:tc>
          <w:tcPr>
            <w:tcW w:w="4426" w:type="dxa"/>
            <w:shd w:val="clear" w:color="auto" w:fill="auto"/>
            <w:tcMar>
              <w:top w:w="150" w:type="dxa"/>
              <w:left w:w="150" w:type="dxa"/>
              <w:bottom w:w="150" w:type="dxa"/>
              <w:right w:w="150" w:type="dxa"/>
            </w:tcMar>
            <w:vAlign w:val="center"/>
            <w:hideMark/>
          </w:tcPr>
          <w:p w:rsidR="00E16510" w:rsidRPr="002858F1" w:rsidRDefault="00E16510" w:rsidP="008B365E">
            <w:pPr>
              <w:spacing w:line="225" w:lineRule="atLeast"/>
              <w:rPr>
                <w:sz w:val="22"/>
                <w:szCs w:val="22"/>
              </w:rPr>
            </w:pPr>
            <w:r w:rsidRPr="002858F1">
              <w:rPr>
                <w:sz w:val="22"/>
                <w:szCs w:val="22"/>
              </w:rPr>
              <w:t>Підстава для одержання адміністративної послуги</w:t>
            </w:r>
          </w:p>
        </w:tc>
        <w:tc>
          <w:tcPr>
            <w:tcW w:w="5197" w:type="dxa"/>
            <w:shd w:val="clear" w:color="auto" w:fill="auto"/>
            <w:tcMar>
              <w:top w:w="150" w:type="dxa"/>
              <w:left w:w="150" w:type="dxa"/>
              <w:bottom w:w="150" w:type="dxa"/>
              <w:right w:w="150" w:type="dxa"/>
            </w:tcMar>
            <w:vAlign w:val="center"/>
            <w:hideMark/>
          </w:tcPr>
          <w:p w:rsidR="00E16510" w:rsidRPr="002858F1" w:rsidRDefault="00E16510" w:rsidP="008B365E">
            <w:pPr>
              <w:spacing w:line="225" w:lineRule="atLeast"/>
              <w:jc w:val="both"/>
              <w:rPr>
                <w:sz w:val="22"/>
                <w:szCs w:val="22"/>
              </w:rPr>
            </w:pPr>
            <w:r w:rsidRPr="002858F1">
              <w:rPr>
                <w:sz w:val="22"/>
                <w:szCs w:val="22"/>
              </w:rPr>
              <w:t>Заява про внесення відомостей (змін до них) до Державного земельного кадастру</w:t>
            </w:r>
          </w:p>
        </w:tc>
      </w:tr>
      <w:tr w:rsidR="00E16510" w:rsidRPr="002858F1" w:rsidTr="008B365E">
        <w:tc>
          <w:tcPr>
            <w:tcW w:w="575" w:type="dxa"/>
            <w:shd w:val="clear" w:color="auto" w:fill="auto"/>
            <w:tcMar>
              <w:top w:w="150" w:type="dxa"/>
              <w:left w:w="150" w:type="dxa"/>
              <w:bottom w:w="150" w:type="dxa"/>
              <w:right w:w="150" w:type="dxa"/>
            </w:tcMar>
            <w:vAlign w:val="center"/>
            <w:hideMark/>
          </w:tcPr>
          <w:p w:rsidR="00E16510" w:rsidRPr="002858F1" w:rsidRDefault="00E16510" w:rsidP="008B365E">
            <w:pPr>
              <w:spacing w:line="225" w:lineRule="atLeast"/>
              <w:rPr>
                <w:sz w:val="22"/>
                <w:szCs w:val="22"/>
              </w:rPr>
            </w:pPr>
            <w:r w:rsidRPr="002858F1">
              <w:rPr>
                <w:rStyle w:val="a5"/>
                <w:sz w:val="22"/>
                <w:szCs w:val="22"/>
              </w:rPr>
              <w:t>9.</w:t>
            </w:r>
          </w:p>
        </w:tc>
        <w:tc>
          <w:tcPr>
            <w:tcW w:w="4426" w:type="dxa"/>
            <w:shd w:val="clear" w:color="auto" w:fill="auto"/>
            <w:tcMar>
              <w:top w:w="150" w:type="dxa"/>
              <w:left w:w="150" w:type="dxa"/>
              <w:bottom w:w="150" w:type="dxa"/>
              <w:right w:w="150" w:type="dxa"/>
            </w:tcMar>
            <w:vAlign w:val="center"/>
            <w:hideMark/>
          </w:tcPr>
          <w:p w:rsidR="00E16510" w:rsidRPr="002858F1" w:rsidRDefault="00E16510" w:rsidP="008B365E">
            <w:pPr>
              <w:spacing w:line="225" w:lineRule="atLeast"/>
              <w:rPr>
                <w:sz w:val="22"/>
                <w:szCs w:val="22"/>
              </w:rPr>
            </w:pPr>
            <w:r w:rsidRPr="002858F1">
              <w:rPr>
                <w:sz w:val="22"/>
                <w:szCs w:val="22"/>
              </w:rPr>
              <w:t>Вичерпний перелік документів, необхідних для отримання адміністративної послуги, а також вимоги до них</w:t>
            </w:r>
          </w:p>
        </w:tc>
        <w:tc>
          <w:tcPr>
            <w:tcW w:w="5197" w:type="dxa"/>
            <w:shd w:val="clear" w:color="auto" w:fill="auto"/>
            <w:tcMar>
              <w:top w:w="150" w:type="dxa"/>
              <w:left w:w="150" w:type="dxa"/>
              <w:bottom w:w="150" w:type="dxa"/>
              <w:right w:w="150" w:type="dxa"/>
            </w:tcMar>
            <w:vAlign w:val="center"/>
            <w:hideMark/>
          </w:tcPr>
          <w:p w:rsidR="00E16510" w:rsidRPr="002858F1" w:rsidRDefault="00E16510" w:rsidP="008B36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line="256" w:lineRule="auto"/>
              <w:jc w:val="both"/>
              <w:rPr>
                <w:sz w:val="22"/>
                <w:szCs w:val="22"/>
                <w:lang w:eastAsia="uk-UA"/>
              </w:rPr>
            </w:pPr>
            <w:r w:rsidRPr="002858F1">
              <w:rPr>
                <w:sz w:val="22"/>
                <w:szCs w:val="22"/>
              </w:rPr>
              <w:t>1.</w:t>
            </w:r>
            <w:r w:rsidRPr="002858F1">
              <w:rPr>
                <w:sz w:val="22"/>
                <w:szCs w:val="22"/>
                <w:lang w:eastAsia="uk-UA"/>
              </w:rPr>
              <w:t xml:space="preserve"> Заява про внесення відомостей </w:t>
            </w:r>
            <w:r w:rsidRPr="002858F1">
              <w:rPr>
                <w:sz w:val="22"/>
                <w:szCs w:val="22"/>
              </w:rPr>
              <w:t xml:space="preserve">(змін до них) </w:t>
            </w:r>
            <w:r w:rsidRPr="002858F1">
              <w:rPr>
                <w:sz w:val="22"/>
                <w:szCs w:val="22"/>
                <w:lang w:val="ru-RU"/>
              </w:rPr>
              <w:br/>
            </w:r>
            <w:r w:rsidRPr="002858F1">
              <w:rPr>
                <w:sz w:val="22"/>
                <w:szCs w:val="22"/>
              </w:rPr>
              <w:t>до Державного земельного кадастру</w:t>
            </w:r>
            <w:r w:rsidRPr="002858F1">
              <w:rPr>
                <w:sz w:val="22"/>
                <w:szCs w:val="22"/>
                <w:lang w:eastAsia="uk-UA"/>
              </w:rPr>
              <w:t xml:space="preserve"> за формою, </w:t>
            </w:r>
            <w:r w:rsidRPr="002858F1">
              <w:rPr>
                <w:color w:val="000000"/>
                <w:sz w:val="22"/>
                <w:szCs w:val="22"/>
              </w:rPr>
              <w:t>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r w:rsidRPr="002858F1">
              <w:rPr>
                <w:sz w:val="22"/>
                <w:szCs w:val="22"/>
              </w:rPr>
              <w:t xml:space="preserve">. </w:t>
            </w:r>
            <w:r w:rsidRPr="002858F1">
              <w:rPr>
                <w:sz w:val="22"/>
                <w:szCs w:val="22"/>
                <w:lang w:eastAsia="uk-UA"/>
              </w:rPr>
              <w:t xml:space="preserve"> </w:t>
            </w:r>
          </w:p>
          <w:p w:rsidR="00E16510" w:rsidRPr="002858F1" w:rsidRDefault="00E16510" w:rsidP="008B365E">
            <w:pPr>
              <w:pStyle w:val="rvps2"/>
              <w:shd w:val="clear" w:color="auto" w:fill="FFFFFF"/>
              <w:spacing w:before="0" w:beforeAutospacing="0" w:after="0" w:afterAutospacing="0"/>
              <w:ind w:firstLine="74"/>
              <w:jc w:val="both"/>
              <w:rPr>
                <w:sz w:val="22"/>
                <w:szCs w:val="22"/>
              </w:rPr>
            </w:pPr>
            <w:r w:rsidRPr="002858F1">
              <w:rPr>
                <w:sz w:val="22"/>
                <w:szCs w:val="22"/>
                <w:lang w:eastAsia="ru-RU"/>
              </w:rPr>
              <w:t>2. </w:t>
            </w:r>
            <w:r w:rsidRPr="002858F1">
              <w:rPr>
                <w:sz w:val="22"/>
                <w:szCs w:val="22"/>
              </w:rPr>
              <w:t>Документація із землеустрою</w:t>
            </w:r>
            <w:r w:rsidRPr="002858F1">
              <w:rPr>
                <w:sz w:val="22"/>
                <w:szCs w:val="22"/>
                <w:lang w:eastAsia="ru-RU"/>
              </w:rPr>
              <w:t xml:space="preserve"> </w:t>
            </w:r>
            <w:r w:rsidRPr="002858F1">
              <w:rPr>
                <w:sz w:val="22"/>
                <w:szCs w:val="22"/>
                <w:shd w:val="clear" w:color="auto" w:fill="FFFFFF"/>
              </w:rPr>
              <w:t xml:space="preserve">документація із землеустрою, яка згідно з  </w:t>
            </w:r>
            <w:hyperlink r:id="rId6" w:anchor="n554" w:history="1">
              <w:r w:rsidRPr="002858F1">
                <w:rPr>
                  <w:rStyle w:val="a4"/>
                  <w:sz w:val="22"/>
                  <w:szCs w:val="22"/>
                  <w:shd w:val="clear" w:color="auto" w:fill="FFFFFF"/>
                </w:rPr>
                <w:t>пунктом 102</w:t>
              </w:r>
            </w:hyperlink>
            <w:r w:rsidRPr="002858F1">
              <w:rPr>
                <w:sz w:val="22"/>
                <w:szCs w:val="22"/>
                <w:shd w:val="clear" w:color="auto" w:fill="FFFFFF"/>
              </w:rPr>
              <w:t>  Порядку</w:t>
            </w:r>
            <w:r w:rsidRPr="002858F1">
              <w:rPr>
                <w:sz w:val="22"/>
                <w:szCs w:val="22"/>
              </w:rPr>
              <w:t xml:space="preserve"> ведення Державного земельного кадастру, затвердженого постановою Кабінету Міністрів України від 17.10.2012 № 1051, </w:t>
            </w:r>
            <w:r w:rsidRPr="002858F1">
              <w:rPr>
                <w:sz w:val="22"/>
                <w:szCs w:val="22"/>
                <w:shd w:val="clear" w:color="auto" w:fill="FFFFFF"/>
              </w:rPr>
              <w:t xml:space="preserve"> є підставою для внесення до Державного земельного кадастру відомостей про такі обмеження</w:t>
            </w:r>
            <w:r w:rsidRPr="002858F1">
              <w:rPr>
                <w:sz w:val="22"/>
                <w:szCs w:val="22"/>
              </w:rPr>
              <w:t>, а саме: схеми землеустрою і техніко-економічних обґрунтувань використання та охорони земель адміністративно-територіальних одиниць;</w:t>
            </w:r>
            <w:bookmarkStart w:id="0" w:name="n2640"/>
            <w:bookmarkEnd w:id="0"/>
            <w:r w:rsidRPr="002858F1">
              <w:rPr>
                <w:sz w:val="22"/>
                <w:szCs w:val="22"/>
              </w:rPr>
              <w:t xml:space="preserve"> комплексні плани просторового розвитку територій територіальних громад, генеральні плани населених пунктів, детальні плани територій;</w:t>
            </w:r>
            <w:bookmarkStart w:id="1" w:name="n2639"/>
            <w:bookmarkStart w:id="2" w:name="n556"/>
            <w:bookmarkEnd w:id="1"/>
            <w:bookmarkEnd w:id="2"/>
            <w:r w:rsidRPr="002858F1">
              <w:rPr>
                <w:sz w:val="22"/>
                <w:szCs w:val="22"/>
              </w:rPr>
              <w:t xml:space="preserve"> проекти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w:t>
            </w:r>
            <w:proofErr w:type="spellStart"/>
            <w:r w:rsidRPr="002858F1">
              <w:rPr>
                <w:sz w:val="22"/>
                <w:szCs w:val="22"/>
              </w:rPr>
              <w:t>режимоутворюючих</w:t>
            </w:r>
            <w:proofErr w:type="spellEnd"/>
            <w:r w:rsidRPr="002858F1">
              <w:rPr>
                <w:sz w:val="22"/>
                <w:szCs w:val="22"/>
              </w:rPr>
              <w:t xml:space="preserve"> об’єктів;</w:t>
            </w:r>
            <w:bookmarkStart w:id="3" w:name="n2144"/>
            <w:bookmarkStart w:id="4" w:name="n557"/>
            <w:bookmarkEnd w:id="3"/>
            <w:bookmarkEnd w:id="4"/>
            <w:r w:rsidRPr="002858F1">
              <w:rPr>
                <w:sz w:val="22"/>
                <w:szCs w:val="22"/>
              </w:rPr>
              <w:t xml:space="preserve"> проекти землеустрою, що забезпечують </w:t>
            </w:r>
            <w:proofErr w:type="spellStart"/>
            <w:r w:rsidRPr="002858F1">
              <w:rPr>
                <w:sz w:val="22"/>
                <w:szCs w:val="22"/>
              </w:rPr>
              <w:t>еколого-економічне</w:t>
            </w:r>
            <w:proofErr w:type="spellEnd"/>
            <w:r w:rsidRPr="002858F1">
              <w:rPr>
                <w:sz w:val="22"/>
                <w:szCs w:val="22"/>
              </w:rPr>
              <w:t xml:space="preserve"> обґрунтування сівозміни та впорядкування угідь;</w:t>
            </w:r>
            <w:bookmarkStart w:id="5" w:name="n2145"/>
            <w:bookmarkStart w:id="6" w:name="n558"/>
            <w:bookmarkEnd w:id="5"/>
            <w:bookmarkEnd w:id="6"/>
            <w:r w:rsidRPr="002858F1">
              <w:rPr>
                <w:sz w:val="22"/>
                <w:szCs w:val="22"/>
              </w:rPr>
              <w:t xml:space="preserve"> проекти землеустрою щодо відведення земельних ділянок;</w:t>
            </w:r>
            <w:bookmarkStart w:id="7" w:name="n559"/>
            <w:bookmarkEnd w:id="7"/>
            <w:r w:rsidRPr="002858F1">
              <w:rPr>
                <w:sz w:val="22"/>
                <w:szCs w:val="22"/>
              </w:rPr>
              <w:t xml:space="preserve"> технічна документація із землеустрою щодо встановлення (відновлення) меж земельної ділянки в натурі (на місцевості);</w:t>
            </w:r>
            <w:bookmarkStart w:id="8" w:name="n2146"/>
            <w:bookmarkStart w:id="9" w:name="n560"/>
            <w:bookmarkEnd w:id="8"/>
            <w:bookmarkEnd w:id="9"/>
            <w:r w:rsidRPr="002858F1">
              <w:rPr>
                <w:sz w:val="22"/>
                <w:szCs w:val="22"/>
              </w:rPr>
              <w:t xml:space="preserve"> інша документація із землеустрою відповідно до статті 25 </w:t>
            </w:r>
            <w:hyperlink r:id="rId7" w:tgtFrame="_blank" w:history="1">
              <w:r w:rsidRPr="002858F1">
                <w:rPr>
                  <w:rStyle w:val="a4"/>
                  <w:sz w:val="22"/>
                  <w:szCs w:val="22"/>
                </w:rPr>
                <w:t>Закону України "Про землеустрій"</w:t>
              </w:r>
            </w:hyperlink>
            <w:r w:rsidRPr="002858F1">
              <w:rPr>
                <w:sz w:val="22"/>
                <w:szCs w:val="22"/>
              </w:rPr>
              <w:t>;</w:t>
            </w:r>
            <w:bookmarkStart w:id="10" w:name="n561"/>
            <w:bookmarkEnd w:id="10"/>
            <w:r w:rsidRPr="002858F1">
              <w:rPr>
                <w:sz w:val="22"/>
                <w:szCs w:val="22"/>
              </w:rPr>
              <w:t xml:space="preserve"> договір;</w:t>
            </w:r>
            <w:bookmarkStart w:id="11" w:name="n562"/>
            <w:bookmarkEnd w:id="11"/>
            <w:r w:rsidRPr="002858F1">
              <w:rPr>
                <w:sz w:val="22"/>
                <w:szCs w:val="22"/>
              </w:rPr>
              <w:t xml:space="preserve"> рішення суду.</w:t>
            </w:r>
          </w:p>
          <w:p w:rsidR="00E16510" w:rsidRPr="002858F1" w:rsidRDefault="00E16510" w:rsidP="008B365E">
            <w:pPr>
              <w:spacing w:line="256" w:lineRule="auto"/>
              <w:jc w:val="both"/>
              <w:rPr>
                <w:color w:val="000000"/>
                <w:sz w:val="22"/>
                <w:szCs w:val="22"/>
              </w:rPr>
            </w:pPr>
            <w:r w:rsidRPr="002858F1">
              <w:rPr>
                <w:color w:val="000000"/>
                <w:sz w:val="22"/>
                <w:szCs w:val="22"/>
              </w:rPr>
              <w:t>3. Електронний документ</w:t>
            </w:r>
            <w:r w:rsidRPr="002858F1">
              <w:rPr>
                <w:sz w:val="22"/>
                <w:szCs w:val="22"/>
              </w:rPr>
              <w:t>.</w:t>
            </w:r>
          </w:p>
          <w:p w:rsidR="00E16510" w:rsidRPr="002858F1" w:rsidRDefault="00E16510" w:rsidP="008B365E">
            <w:pPr>
              <w:pStyle w:val="a3"/>
              <w:spacing w:before="0" w:beforeAutospacing="0" w:after="0" w:afterAutospacing="0"/>
              <w:rPr>
                <w:sz w:val="22"/>
                <w:szCs w:val="22"/>
              </w:rPr>
            </w:pPr>
            <w:r w:rsidRPr="002858F1">
              <w:rPr>
                <w:color w:val="000000"/>
                <w:sz w:val="22"/>
                <w:szCs w:val="22"/>
              </w:rPr>
              <w:t xml:space="preserve">4. </w:t>
            </w:r>
            <w:r w:rsidRPr="002858F1">
              <w:rPr>
                <w:sz w:val="22"/>
                <w:szCs w:val="22"/>
              </w:rPr>
              <w:t xml:space="preserve">Документ, </w:t>
            </w:r>
            <w:proofErr w:type="spellStart"/>
            <w:r w:rsidRPr="002858F1">
              <w:rPr>
                <w:sz w:val="22"/>
                <w:szCs w:val="22"/>
              </w:rPr>
              <w:t>який</w:t>
            </w:r>
            <w:proofErr w:type="spellEnd"/>
            <w:r w:rsidRPr="002858F1">
              <w:rPr>
                <w:sz w:val="22"/>
                <w:szCs w:val="22"/>
              </w:rPr>
              <w:t xml:space="preserve"> </w:t>
            </w:r>
            <w:proofErr w:type="spellStart"/>
            <w:proofErr w:type="gramStart"/>
            <w:r w:rsidRPr="002858F1">
              <w:rPr>
                <w:sz w:val="22"/>
                <w:szCs w:val="22"/>
              </w:rPr>
              <w:t>п</w:t>
            </w:r>
            <w:proofErr w:type="gramEnd"/>
            <w:r w:rsidRPr="002858F1">
              <w:rPr>
                <w:sz w:val="22"/>
                <w:szCs w:val="22"/>
              </w:rPr>
              <w:t>ідтверджує</w:t>
            </w:r>
            <w:proofErr w:type="spellEnd"/>
            <w:r w:rsidRPr="002858F1">
              <w:rPr>
                <w:sz w:val="22"/>
                <w:szCs w:val="22"/>
              </w:rPr>
              <w:t xml:space="preserve"> </w:t>
            </w:r>
            <w:proofErr w:type="spellStart"/>
            <w:r w:rsidRPr="002858F1">
              <w:rPr>
                <w:sz w:val="22"/>
                <w:szCs w:val="22"/>
              </w:rPr>
              <w:t>повноваження</w:t>
            </w:r>
            <w:proofErr w:type="spellEnd"/>
            <w:r w:rsidRPr="002858F1">
              <w:rPr>
                <w:sz w:val="22"/>
                <w:szCs w:val="22"/>
              </w:rPr>
              <w:t xml:space="preserve"> </w:t>
            </w:r>
            <w:proofErr w:type="spellStart"/>
            <w:r w:rsidRPr="002858F1">
              <w:rPr>
                <w:sz w:val="22"/>
                <w:szCs w:val="22"/>
              </w:rPr>
              <w:t>діяти</w:t>
            </w:r>
            <w:proofErr w:type="spellEnd"/>
            <w:r w:rsidRPr="002858F1">
              <w:rPr>
                <w:sz w:val="22"/>
                <w:szCs w:val="22"/>
              </w:rPr>
              <w:t xml:space="preserve"> </w:t>
            </w:r>
            <w:proofErr w:type="spellStart"/>
            <w:r w:rsidRPr="002858F1">
              <w:rPr>
                <w:sz w:val="22"/>
                <w:szCs w:val="22"/>
              </w:rPr>
              <w:t>від</w:t>
            </w:r>
            <w:proofErr w:type="spellEnd"/>
            <w:r w:rsidRPr="002858F1">
              <w:rPr>
                <w:sz w:val="22"/>
                <w:szCs w:val="22"/>
              </w:rPr>
              <w:t xml:space="preserve"> </w:t>
            </w:r>
            <w:proofErr w:type="spellStart"/>
            <w:r w:rsidRPr="002858F1">
              <w:rPr>
                <w:sz w:val="22"/>
                <w:szCs w:val="22"/>
              </w:rPr>
              <w:t>імені</w:t>
            </w:r>
            <w:proofErr w:type="spellEnd"/>
            <w:r w:rsidRPr="002858F1">
              <w:rPr>
                <w:sz w:val="22"/>
                <w:szCs w:val="22"/>
              </w:rPr>
              <w:t xml:space="preserve"> </w:t>
            </w:r>
            <w:proofErr w:type="spellStart"/>
            <w:r w:rsidRPr="002858F1">
              <w:rPr>
                <w:sz w:val="22"/>
                <w:szCs w:val="22"/>
              </w:rPr>
              <w:t>заявника</w:t>
            </w:r>
            <w:proofErr w:type="spellEnd"/>
            <w:r w:rsidRPr="002858F1">
              <w:rPr>
                <w:sz w:val="22"/>
                <w:szCs w:val="22"/>
              </w:rPr>
              <w:t xml:space="preserve"> (у </w:t>
            </w:r>
            <w:proofErr w:type="spellStart"/>
            <w:r w:rsidRPr="002858F1">
              <w:rPr>
                <w:sz w:val="22"/>
                <w:szCs w:val="22"/>
              </w:rPr>
              <w:t>разі</w:t>
            </w:r>
            <w:proofErr w:type="spellEnd"/>
            <w:r w:rsidRPr="002858F1">
              <w:rPr>
                <w:sz w:val="22"/>
                <w:szCs w:val="22"/>
              </w:rPr>
              <w:t xml:space="preserve"> </w:t>
            </w:r>
            <w:proofErr w:type="spellStart"/>
            <w:r w:rsidRPr="002858F1">
              <w:rPr>
                <w:sz w:val="22"/>
                <w:szCs w:val="22"/>
              </w:rPr>
              <w:t>подання</w:t>
            </w:r>
            <w:proofErr w:type="spellEnd"/>
            <w:r w:rsidRPr="002858F1">
              <w:rPr>
                <w:sz w:val="22"/>
                <w:szCs w:val="22"/>
              </w:rPr>
              <w:t xml:space="preserve"> заяви </w:t>
            </w:r>
            <w:proofErr w:type="spellStart"/>
            <w:r w:rsidRPr="002858F1">
              <w:rPr>
                <w:sz w:val="22"/>
                <w:szCs w:val="22"/>
              </w:rPr>
              <w:t>уповноваженою</w:t>
            </w:r>
            <w:proofErr w:type="spellEnd"/>
            <w:r w:rsidRPr="002858F1">
              <w:rPr>
                <w:sz w:val="22"/>
                <w:szCs w:val="22"/>
              </w:rPr>
              <w:t xml:space="preserve"> </w:t>
            </w:r>
            <w:proofErr w:type="spellStart"/>
            <w:r w:rsidRPr="002858F1">
              <w:rPr>
                <w:sz w:val="22"/>
                <w:szCs w:val="22"/>
              </w:rPr>
              <w:t>заявником</w:t>
            </w:r>
            <w:proofErr w:type="spellEnd"/>
            <w:r w:rsidRPr="002858F1">
              <w:rPr>
                <w:sz w:val="22"/>
                <w:szCs w:val="22"/>
              </w:rPr>
              <w:t xml:space="preserve"> особою)</w:t>
            </w:r>
          </w:p>
        </w:tc>
      </w:tr>
      <w:tr w:rsidR="00E16510" w:rsidRPr="002858F1" w:rsidTr="008B365E">
        <w:tc>
          <w:tcPr>
            <w:tcW w:w="575" w:type="dxa"/>
            <w:shd w:val="clear" w:color="auto" w:fill="auto"/>
            <w:tcMar>
              <w:top w:w="150" w:type="dxa"/>
              <w:left w:w="150" w:type="dxa"/>
              <w:bottom w:w="150" w:type="dxa"/>
              <w:right w:w="150" w:type="dxa"/>
            </w:tcMar>
            <w:vAlign w:val="center"/>
            <w:hideMark/>
          </w:tcPr>
          <w:p w:rsidR="00E16510" w:rsidRPr="002858F1" w:rsidRDefault="00E16510" w:rsidP="008B365E">
            <w:pPr>
              <w:spacing w:line="225" w:lineRule="atLeast"/>
              <w:rPr>
                <w:sz w:val="22"/>
                <w:szCs w:val="22"/>
              </w:rPr>
            </w:pPr>
            <w:r w:rsidRPr="002858F1">
              <w:rPr>
                <w:rStyle w:val="a5"/>
                <w:sz w:val="22"/>
                <w:szCs w:val="22"/>
              </w:rPr>
              <w:t>10.</w:t>
            </w:r>
          </w:p>
        </w:tc>
        <w:tc>
          <w:tcPr>
            <w:tcW w:w="4426" w:type="dxa"/>
            <w:shd w:val="clear" w:color="auto" w:fill="auto"/>
            <w:tcMar>
              <w:top w:w="150" w:type="dxa"/>
              <w:left w:w="150" w:type="dxa"/>
              <w:bottom w:w="150" w:type="dxa"/>
              <w:right w:w="150" w:type="dxa"/>
            </w:tcMar>
            <w:vAlign w:val="center"/>
            <w:hideMark/>
          </w:tcPr>
          <w:p w:rsidR="00E16510" w:rsidRPr="002858F1" w:rsidRDefault="00E16510" w:rsidP="008B365E">
            <w:pPr>
              <w:spacing w:line="225" w:lineRule="atLeast"/>
              <w:rPr>
                <w:sz w:val="22"/>
                <w:szCs w:val="22"/>
              </w:rPr>
            </w:pPr>
            <w:r w:rsidRPr="002858F1">
              <w:rPr>
                <w:sz w:val="22"/>
                <w:szCs w:val="22"/>
              </w:rPr>
              <w:t>Порядок та спосіб подання документів, необхідних для отримання адміністративної послуги</w:t>
            </w:r>
          </w:p>
        </w:tc>
        <w:tc>
          <w:tcPr>
            <w:tcW w:w="5197" w:type="dxa"/>
            <w:shd w:val="clear" w:color="auto" w:fill="auto"/>
            <w:tcMar>
              <w:top w:w="150" w:type="dxa"/>
              <w:left w:w="150" w:type="dxa"/>
              <w:bottom w:w="150" w:type="dxa"/>
              <w:right w:w="150" w:type="dxa"/>
            </w:tcMar>
            <w:vAlign w:val="center"/>
            <w:hideMark/>
          </w:tcPr>
          <w:p w:rsidR="00E16510" w:rsidRPr="002858F1" w:rsidRDefault="00E16510" w:rsidP="008B365E">
            <w:pPr>
              <w:spacing w:line="225" w:lineRule="atLeast"/>
              <w:jc w:val="both"/>
              <w:rPr>
                <w:sz w:val="22"/>
                <w:szCs w:val="22"/>
              </w:rPr>
            </w:pPr>
            <w:r w:rsidRPr="002858F1">
              <w:rPr>
                <w:sz w:val="22"/>
                <w:szCs w:val="22"/>
                <w:shd w:val="clear" w:color="auto" w:fill="FFFFFF"/>
              </w:rPr>
              <w:t xml:space="preserve">Заява у паперовій формі разом з документацією із землеустрою або оцінки земель, електронним документом та іншими документами, подається заявником особисто або надсилається рекомендованим листом з описом вкладення та повідомленням про вручення, а заява в електронній формі надсилається засобами телекомунікаційного зв’язку з використанням Єдиного державного </w:t>
            </w:r>
            <w:proofErr w:type="spellStart"/>
            <w:r w:rsidRPr="002858F1">
              <w:rPr>
                <w:sz w:val="22"/>
                <w:szCs w:val="22"/>
                <w:shd w:val="clear" w:color="auto" w:fill="FFFFFF"/>
              </w:rPr>
              <w:t>вебпорталу</w:t>
            </w:r>
            <w:proofErr w:type="spellEnd"/>
            <w:r w:rsidRPr="002858F1">
              <w:rPr>
                <w:sz w:val="22"/>
                <w:szCs w:val="22"/>
                <w:shd w:val="clear" w:color="auto" w:fill="FFFFFF"/>
              </w:rPr>
              <w:t xml:space="preserve"> електронних послуг, у тому числі через окрему офіційну </w:t>
            </w:r>
            <w:proofErr w:type="spellStart"/>
            <w:r w:rsidRPr="002858F1">
              <w:rPr>
                <w:sz w:val="22"/>
                <w:szCs w:val="22"/>
                <w:shd w:val="clear" w:color="auto" w:fill="FFFFFF"/>
              </w:rPr>
              <w:t>веб-сторінку</w:t>
            </w:r>
            <w:proofErr w:type="spellEnd"/>
            <w:r w:rsidRPr="002858F1">
              <w:rPr>
                <w:sz w:val="22"/>
                <w:szCs w:val="22"/>
                <w:shd w:val="clear" w:color="auto" w:fill="FFFFFF"/>
              </w:rPr>
              <w:t xml:space="preserve"> Держгеокадастру, що забезпечує формування та подання заяви.</w:t>
            </w:r>
          </w:p>
        </w:tc>
      </w:tr>
      <w:tr w:rsidR="00E16510" w:rsidRPr="002858F1" w:rsidTr="008B365E">
        <w:tc>
          <w:tcPr>
            <w:tcW w:w="575" w:type="dxa"/>
            <w:shd w:val="clear" w:color="auto" w:fill="auto"/>
            <w:tcMar>
              <w:top w:w="150" w:type="dxa"/>
              <w:left w:w="150" w:type="dxa"/>
              <w:bottom w:w="150" w:type="dxa"/>
              <w:right w:w="150" w:type="dxa"/>
            </w:tcMar>
            <w:vAlign w:val="center"/>
            <w:hideMark/>
          </w:tcPr>
          <w:p w:rsidR="00E16510" w:rsidRPr="002858F1" w:rsidRDefault="00E16510" w:rsidP="008B365E">
            <w:pPr>
              <w:spacing w:line="225" w:lineRule="atLeast"/>
              <w:rPr>
                <w:sz w:val="22"/>
                <w:szCs w:val="22"/>
              </w:rPr>
            </w:pPr>
            <w:r w:rsidRPr="002858F1">
              <w:rPr>
                <w:rStyle w:val="a5"/>
                <w:sz w:val="22"/>
                <w:szCs w:val="22"/>
              </w:rPr>
              <w:lastRenderedPageBreak/>
              <w:t>11.</w:t>
            </w:r>
          </w:p>
        </w:tc>
        <w:tc>
          <w:tcPr>
            <w:tcW w:w="4426" w:type="dxa"/>
            <w:shd w:val="clear" w:color="auto" w:fill="auto"/>
            <w:tcMar>
              <w:top w:w="150" w:type="dxa"/>
              <w:left w:w="150" w:type="dxa"/>
              <w:bottom w:w="150" w:type="dxa"/>
              <w:right w:w="150" w:type="dxa"/>
            </w:tcMar>
            <w:vAlign w:val="center"/>
            <w:hideMark/>
          </w:tcPr>
          <w:p w:rsidR="00E16510" w:rsidRPr="002858F1" w:rsidRDefault="00E16510" w:rsidP="008B365E">
            <w:pPr>
              <w:spacing w:line="225" w:lineRule="atLeast"/>
              <w:rPr>
                <w:sz w:val="22"/>
                <w:szCs w:val="22"/>
              </w:rPr>
            </w:pPr>
            <w:r w:rsidRPr="002858F1">
              <w:rPr>
                <w:sz w:val="22"/>
                <w:szCs w:val="22"/>
              </w:rPr>
              <w:t>Платність (безоплатність) надання адміністративної послуги</w:t>
            </w:r>
          </w:p>
        </w:tc>
        <w:tc>
          <w:tcPr>
            <w:tcW w:w="5197" w:type="dxa"/>
            <w:shd w:val="clear" w:color="auto" w:fill="auto"/>
            <w:tcMar>
              <w:top w:w="150" w:type="dxa"/>
              <w:left w:w="150" w:type="dxa"/>
              <w:bottom w:w="150" w:type="dxa"/>
              <w:right w:w="150" w:type="dxa"/>
            </w:tcMar>
            <w:vAlign w:val="center"/>
            <w:hideMark/>
          </w:tcPr>
          <w:p w:rsidR="00E16510" w:rsidRPr="002858F1" w:rsidRDefault="00E16510" w:rsidP="008B365E">
            <w:pPr>
              <w:spacing w:line="225" w:lineRule="atLeast"/>
              <w:rPr>
                <w:sz w:val="22"/>
                <w:szCs w:val="22"/>
              </w:rPr>
            </w:pPr>
            <w:r w:rsidRPr="002858F1">
              <w:rPr>
                <w:sz w:val="22"/>
                <w:szCs w:val="22"/>
              </w:rPr>
              <w:t>Безоплатно</w:t>
            </w:r>
          </w:p>
          <w:p w:rsidR="00E16510" w:rsidRPr="002858F1" w:rsidRDefault="00E16510" w:rsidP="008B365E">
            <w:pPr>
              <w:pStyle w:val="a3"/>
              <w:spacing w:before="0" w:beforeAutospacing="0" w:after="0" w:afterAutospacing="0" w:line="271" w:lineRule="atLeast"/>
              <w:rPr>
                <w:sz w:val="22"/>
                <w:szCs w:val="22"/>
              </w:rPr>
            </w:pPr>
            <w:r w:rsidRPr="002858F1">
              <w:rPr>
                <w:sz w:val="22"/>
                <w:szCs w:val="22"/>
              </w:rPr>
              <w:t> </w:t>
            </w:r>
          </w:p>
        </w:tc>
      </w:tr>
      <w:tr w:rsidR="00E16510" w:rsidRPr="002858F1" w:rsidTr="008B365E">
        <w:tc>
          <w:tcPr>
            <w:tcW w:w="575" w:type="dxa"/>
            <w:shd w:val="clear" w:color="auto" w:fill="auto"/>
            <w:tcMar>
              <w:top w:w="150" w:type="dxa"/>
              <w:left w:w="150" w:type="dxa"/>
              <w:bottom w:w="150" w:type="dxa"/>
              <w:right w:w="150" w:type="dxa"/>
            </w:tcMar>
            <w:vAlign w:val="center"/>
            <w:hideMark/>
          </w:tcPr>
          <w:p w:rsidR="00E16510" w:rsidRPr="002858F1" w:rsidRDefault="00E16510" w:rsidP="008B365E">
            <w:pPr>
              <w:spacing w:line="225" w:lineRule="atLeast"/>
              <w:rPr>
                <w:sz w:val="22"/>
                <w:szCs w:val="22"/>
              </w:rPr>
            </w:pPr>
            <w:r w:rsidRPr="002858F1">
              <w:rPr>
                <w:rStyle w:val="a5"/>
                <w:sz w:val="22"/>
                <w:szCs w:val="22"/>
              </w:rPr>
              <w:t>12.</w:t>
            </w:r>
          </w:p>
        </w:tc>
        <w:tc>
          <w:tcPr>
            <w:tcW w:w="4426" w:type="dxa"/>
            <w:shd w:val="clear" w:color="auto" w:fill="auto"/>
            <w:tcMar>
              <w:top w:w="150" w:type="dxa"/>
              <w:left w:w="150" w:type="dxa"/>
              <w:bottom w:w="150" w:type="dxa"/>
              <w:right w:w="150" w:type="dxa"/>
            </w:tcMar>
            <w:vAlign w:val="center"/>
            <w:hideMark/>
          </w:tcPr>
          <w:p w:rsidR="00E16510" w:rsidRPr="002858F1" w:rsidRDefault="00E16510" w:rsidP="008B365E">
            <w:pPr>
              <w:spacing w:line="225" w:lineRule="atLeast"/>
              <w:rPr>
                <w:sz w:val="22"/>
                <w:szCs w:val="22"/>
              </w:rPr>
            </w:pPr>
            <w:r w:rsidRPr="002858F1">
              <w:rPr>
                <w:sz w:val="22"/>
                <w:szCs w:val="22"/>
              </w:rPr>
              <w:t>Строк надання адміністративної послуги</w:t>
            </w:r>
          </w:p>
        </w:tc>
        <w:tc>
          <w:tcPr>
            <w:tcW w:w="5197" w:type="dxa"/>
            <w:shd w:val="clear" w:color="auto" w:fill="auto"/>
            <w:tcMar>
              <w:top w:w="150" w:type="dxa"/>
              <w:left w:w="150" w:type="dxa"/>
              <w:bottom w:w="150" w:type="dxa"/>
              <w:right w:w="150" w:type="dxa"/>
            </w:tcMar>
            <w:vAlign w:val="center"/>
            <w:hideMark/>
          </w:tcPr>
          <w:p w:rsidR="00E16510" w:rsidRPr="002858F1" w:rsidRDefault="00E16510" w:rsidP="008B365E">
            <w:pPr>
              <w:spacing w:line="225" w:lineRule="atLeast"/>
              <w:rPr>
                <w:sz w:val="22"/>
                <w:szCs w:val="22"/>
              </w:rPr>
            </w:pPr>
            <w:r w:rsidRPr="002858F1">
              <w:rPr>
                <w:sz w:val="22"/>
                <w:szCs w:val="22"/>
              </w:rPr>
              <w:t xml:space="preserve">14 робочих днів з дня реєстрації відповідної заяви у </w:t>
            </w:r>
            <w:r>
              <w:rPr>
                <w:sz w:val="22"/>
                <w:szCs w:val="22"/>
              </w:rPr>
              <w:t>структурному підрозділі Головного управління Держгеокадастру у Хмельницькій області</w:t>
            </w:r>
          </w:p>
        </w:tc>
      </w:tr>
      <w:tr w:rsidR="00E16510" w:rsidRPr="002858F1" w:rsidTr="008B365E">
        <w:tc>
          <w:tcPr>
            <w:tcW w:w="575" w:type="dxa"/>
            <w:shd w:val="clear" w:color="auto" w:fill="auto"/>
            <w:tcMar>
              <w:top w:w="150" w:type="dxa"/>
              <w:left w:w="150" w:type="dxa"/>
              <w:bottom w:w="150" w:type="dxa"/>
              <w:right w:w="150" w:type="dxa"/>
            </w:tcMar>
            <w:vAlign w:val="center"/>
            <w:hideMark/>
          </w:tcPr>
          <w:p w:rsidR="00E16510" w:rsidRPr="002858F1" w:rsidRDefault="00E16510" w:rsidP="008B365E">
            <w:pPr>
              <w:spacing w:line="225" w:lineRule="atLeast"/>
              <w:rPr>
                <w:sz w:val="22"/>
                <w:szCs w:val="22"/>
              </w:rPr>
            </w:pPr>
            <w:r w:rsidRPr="002858F1">
              <w:rPr>
                <w:rStyle w:val="a5"/>
                <w:sz w:val="22"/>
                <w:szCs w:val="22"/>
              </w:rPr>
              <w:t>13.</w:t>
            </w:r>
          </w:p>
        </w:tc>
        <w:tc>
          <w:tcPr>
            <w:tcW w:w="4426" w:type="dxa"/>
            <w:shd w:val="clear" w:color="auto" w:fill="auto"/>
            <w:tcMar>
              <w:top w:w="150" w:type="dxa"/>
              <w:left w:w="150" w:type="dxa"/>
              <w:bottom w:w="150" w:type="dxa"/>
              <w:right w:w="150" w:type="dxa"/>
            </w:tcMar>
            <w:vAlign w:val="center"/>
            <w:hideMark/>
          </w:tcPr>
          <w:p w:rsidR="00E16510" w:rsidRPr="002858F1" w:rsidRDefault="00E16510" w:rsidP="008B365E">
            <w:pPr>
              <w:spacing w:line="225" w:lineRule="atLeast"/>
              <w:rPr>
                <w:sz w:val="22"/>
                <w:szCs w:val="22"/>
              </w:rPr>
            </w:pPr>
            <w:r w:rsidRPr="002858F1">
              <w:rPr>
                <w:sz w:val="22"/>
                <w:szCs w:val="22"/>
              </w:rPr>
              <w:t>Перелік підстав для відмови у наданні адміністративної послуги</w:t>
            </w:r>
          </w:p>
        </w:tc>
        <w:tc>
          <w:tcPr>
            <w:tcW w:w="5197" w:type="dxa"/>
            <w:shd w:val="clear" w:color="auto" w:fill="auto"/>
            <w:tcMar>
              <w:top w:w="150" w:type="dxa"/>
              <w:left w:w="150" w:type="dxa"/>
              <w:bottom w:w="150" w:type="dxa"/>
              <w:right w:w="150" w:type="dxa"/>
            </w:tcMar>
            <w:vAlign w:val="center"/>
            <w:hideMark/>
          </w:tcPr>
          <w:p w:rsidR="00E16510" w:rsidRPr="002858F1" w:rsidRDefault="00E16510" w:rsidP="008B365E">
            <w:pPr>
              <w:spacing w:line="225" w:lineRule="atLeast"/>
              <w:jc w:val="both"/>
              <w:rPr>
                <w:sz w:val="22"/>
                <w:szCs w:val="22"/>
              </w:rPr>
            </w:pPr>
            <w:r w:rsidRPr="002858F1">
              <w:rPr>
                <w:sz w:val="22"/>
                <w:szCs w:val="22"/>
              </w:rPr>
              <w:t>Документи подані не в повному обсязі (відсутність документа, що підтверджує повноваження діяти від імені заявника, відповідних заяви, за встановленою формою, документації із землеустрою у паперовій та електронній формі, електронного документа) та/або не відповідають вимогам, встановленим законом (заява не відповідає встановленій формі, із заявою про внесення відомостей (змін до них) до Державного земельного кадастру звернулася неналежна особа, об’єкт Державного земельного кадастру розташовано на території дії повноважень іншого Державного кадастрового реєстратора,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E16510" w:rsidRPr="002858F1" w:rsidTr="008B365E">
        <w:tc>
          <w:tcPr>
            <w:tcW w:w="575" w:type="dxa"/>
            <w:shd w:val="clear" w:color="auto" w:fill="auto"/>
            <w:tcMar>
              <w:top w:w="150" w:type="dxa"/>
              <w:left w:w="150" w:type="dxa"/>
              <w:bottom w:w="150" w:type="dxa"/>
              <w:right w:w="150" w:type="dxa"/>
            </w:tcMar>
            <w:vAlign w:val="center"/>
            <w:hideMark/>
          </w:tcPr>
          <w:p w:rsidR="00E16510" w:rsidRPr="002858F1" w:rsidRDefault="00E16510" w:rsidP="008B365E">
            <w:pPr>
              <w:spacing w:line="225" w:lineRule="atLeast"/>
              <w:rPr>
                <w:sz w:val="22"/>
                <w:szCs w:val="22"/>
              </w:rPr>
            </w:pPr>
            <w:r w:rsidRPr="002858F1">
              <w:rPr>
                <w:rStyle w:val="a5"/>
                <w:sz w:val="22"/>
                <w:szCs w:val="22"/>
              </w:rPr>
              <w:t>14.</w:t>
            </w:r>
          </w:p>
        </w:tc>
        <w:tc>
          <w:tcPr>
            <w:tcW w:w="4426" w:type="dxa"/>
            <w:shd w:val="clear" w:color="auto" w:fill="auto"/>
            <w:tcMar>
              <w:top w:w="150" w:type="dxa"/>
              <w:left w:w="150" w:type="dxa"/>
              <w:bottom w:w="150" w:type="dxa"/>
              <w:right w:w="150" w:type="dxa"/>
            </w:tcMar>
            <w:vAlign w:val="center"/>
            <w:hideMark/>
          </w:tcPr>
          <w:p w:rsidR="00E16510" w:rsidRPr="002858F1" w:rsidRDefault="00E16510" w:rsidP="008B365E">
            <w:pPr>
              <w:spacing w:line="225" w:lineRule="atLeast"/>
              <w:rPr>
                <w:sz w:val="22"/>
                <w:szCs w:val="22"/>
              </w:rPr>
            </w:pPr>
            <w:r w:rsidRPr="002858F1">
              <w:rPr>
                <w:sz w:val="22"/>
                <w:szCs w:val="22"/>
              </w:rPr>
              <w:t>Результат надання адміністративної послуги</w:t>
            </w:r>
          </w:p>
        </w:tc>
        <w:tc>
          <w:tcPr>
            <w:tcW w:w="5197" w:type="dxa"/>
            <w:shd w:val="clear" w:color="auto" w:fill="auto"/>
            <w:tcMar>
              <w:top w:w="150" w:type="dxa"/>
              <w:left w:w="150" w:type="dxa"/>
              <w:bottom w:w="150" w:type="dxa"/>
              <w:right w:w="150" w:type="dxa"/>
            </w:tcMar>
            <w:vAlign w:val="center"/>
            <w:hideMark/>
          </w:tcPr>
          <w:p w:rsidR="00E16510" w:rsidRPr="002858F1" w:rsidRDefault="00E16510" w:rsidP="008B365E">
            <w:pPr>
              <w:jc w:val="both"/>
              <w:rPr>
                <w:sz w:val="22"/>
                <w:szCs w:val="22"/>
              </w:rPr>
            </w:pPr>
            <w:r w:rsidRPr="002858F1">
              <w:rPr>
                <w:sz w:val="22"/>
                <w:szCs w:val="22"/>
              </w:rPr>
              <w:t>Витяг з Державного земельного кадастру про обмеження у використанні земель, 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E16510" w:rsidRPr="002858F1" w:rsidRDefault="00E16510" w:rsidP="008B365E">
            <w:pPr>
              <w:pStyle w:val="a3"/>
              <w:spacing w:before="0" w:beforeAutospacing="0" w:after="0" w:afterAutospacing="0"/>
              <w:jc w:val="both"/>
              <w:rPr>
                <w:sz w:val="22"/>
                <w:szCs w:val="22"/>
              </w:rPr>
            </w:pPr>
            <w:proofErr w:type="spellStart"/>
            <w:r w:rsidRPr="002858F1">
              <w:rPr>
                <w:sz w:val="22"/>
                <w:szCs w:val="22"/>
              </w:rPr>
              <w:t>Повідомлення</w:t>
            </w:r>
            <w:proofErr w:type="spellEnd"/>
            <w:r w:rsidRPr="002858F1">
              <w:rPr>
                <w:sz w:val="22"/>
                <w:szCs w:val="22"/>
              </w:rPr>
              <w:t xml:space="preserve"> про </w:t>
            </w:r>
            <w:proofErr w:type="spellStart"/>
            <w:r w:rsidRPr="002858F1">
              <w:rPr>
                <w:sz w:val="22"/>
                <w:szCs w:val="22"/>
              </w:rPr>
              <w:t>відмову</w:t>
            </w:r>
            <w:proofErr w:type="spellEnd"/>
            <w:r w:rsidRPr="002858F1">
              <w:rPr>
                <w:sz w:val="22"/>
                <w:szCs w:val="22"/>
              </w:rPr>
              <w:t xml:space="preserve"> в </w:t>
            </w:r>
            <w:proofErr w:type="spellStart"/>
            <w:r w:rsidRPr="002858F1">
              <w:rPr>
                <w:sz w:val="22"/>
                <w:szCs w:val="22"/>
              </w:rPr>
              <w:t>прийнятті</w:t>
            </w:r>
            <w:proofErr w:type="spellEnd"/>
            <w:r w:rsidRPr="002858F1">
              <w:rPr>
                <w:sz w:val="22"/>
                <w:szCs w:val="22"/>
              </w:rPr>
              <w:t xml:space="preserve"> заяви про </w:t>
            </w:r>
            <w:proofErr w:type="spellStart"/>
            <w:r w:rsidRPr="002858F1">
              <w:rPr>
                <w:sz w:val="22"/>
                <w:szCs w:val="22"/>
              </w:rPr>
              <w:t>внесення</w:t>
            </w:r>
            <w:proofErr w:type="spellEnd"/>
            <w:r w:rsidRPr="002858F1">
              <w:rPr>
                <w:sz w:val="22"/>
                <w:szCs w:val="22"/>
              </w:rPr>
              <w:t xml:space="preserve"> </w:t>
            </w:r>
            <w:proofErr w:type="spellStart"/>
            <w:r w:rsidRPr="002858F1">
              <w:rPr>
                <w:sz w:val="22"/>
                <w:szCs w:val="22"/>
              </w:rPr>
              <w:t>відомостей</w:t>
            </w:r>
            <w:proofErr w:type="spellEnd"/>
            <w:r w:rsidRPr="002858F1">
              <w:rPr>
                <w:sz w:val="22"/>
                <w:szCs w:val="22"/>
              </w:rPr>
              <w:t xml:space="preserve"> (</w:t>
            </w:r>
            <w:proofErr w:type="spellStart"/>
            <w:r w:rsidRPr="002858F1">
              <w:rPr>
                <w:sz w:val="22"/>
                <w:szCs w:val="22"/>
              </w:rPr>
              <w:t>змін</w:t>
            </w:r>
            <w:proofErr w:type="spellEnd"/>
            <w:r w:rsidRPr="002858F1">
              <w:rPr>
                <w:sz w:val="22"/>
                <w:szCs w:val="22"/>
              </w:rPr>
              <w:t xml:space="preserve"> до них) до </w:t>
            </w:r>
            <w:proofErr w:type="gramStart"/>
            <w:r w:rsidRPr="002858F1">
              <w:rPr>
                <w:sz w:val="22"/>
                <w:szCs w:val="22"/>
              </w:rPr>
              <w:t>Державного</w:t>
            </w:r>
            <w:proofErr w:type="gramEnd"/>
            <w:r w:rsidRPr="002858F1">
              <w:rPr>
                <w:sz w:val="22"/>
                <w:szCs w:val="22"/>
              </w:rPr>
              <w:t xml:space="preserve"> земельного кадастру</w:t>
            </w:r>
          </w:p>
          <w:p w:rsidR="00E16510" w:rsidRPr="002858F1" w:rsidRDefault="00E16510" w:rsidP="008B365E">
            <w:pPr>
              <w:pStyle w:val="a3"/>
              <w:spacing w:before="0" w:beforeAutospacing="0" w:after="0" w:afterAutospacing="0"/>
              <w:jc w:val="both"/>
              <w:rPr>
                <w:sz w:val="22"/>
                <w:szCs w:val="22"/>
              </w:rPr>
            </w:pPr>
            <w:proofErr w:type="gramStart"/>
            <w:r w:rsidRPr="002858F1">
              <w:rPr>
                <w:sz w:val="22"/>
                <w:szCs w:val="22"/>
              </w:rPr>
              <w:t>Р</w:t>
            </w:r>
            <w:proofErr w:type="gramEnd"/>
            <w:r w:rsidRPr="002858F1">
              <w:rPr>
                <w:sz w:val="22"/>
                <w:szCs w:val="22"/>
              </w:rPr>
              <w:t xml:space="preserve">ішення про </w:t>
            </w:r>
            <w:proofErr w:type="spellStart"/>
            <w:r w:rsidRPr="002858F1">
              <w:rPr>
                <w:sz w:val="22"/>
                <w:szCs w:val="22"/>
              </w:rPr>
              <w:t>відмову</w:t>
            </w:r>
            <w:proofErr w:type="spellEnd"/>
            <w:r w:rsidRPr="002858F1">
              <w:rPr>
                <w:sz w:val="22"/>
                <w:szCs w:val="22"/>
              </w:rPr>
              <w:t xml:space="preserve"> у </w:t>
            </w:r>
            <w:proofErr w:type="spellStart"/>
            <w:r w:rsidRPr="002858F1">
              <w:rPr>
                <w:sz w:val="22"/>
                <w:szCs w:val="22"/>
              </w:rPr>
              <w:t>внесенні</w:t>
            </w:r>
            <w:proofErr w:type="spellEnd"/>
            <w:r w:rsidRPr="002858F1">
              <w:rPr>
                <w:sz w:val="22"/>
                <w:szCs w:val="22"/>
              </w:rPr>
              <w:t xml:space="preserve"> </w:t>
            </w:r>
            <w:proofErr w:type="spellStart"/>
            <w:r w:rsidRPr="002858F1">
              <w:rPr>
                <w:sz w:val="22"/>
                <w:szCs w:val="22"/>
              </w:rPr>
              <w:t>відомостей</w:t>
            </w:r>
            <w:proofErr w:type="spellEnd"/>
            <w:r w:rsidRPr="002858F1">
              <w:rPr>
                <w:sz w:val="22"/>
                <w:szCs w:val="22"/>
              </w:rPr>
              <w:t xml:space="preserve"> (</w:t>
            </w:r>
            <w:proofErr w:type="spellStart"/>
            <w:r w:rsidRPr="002858F1">
              <w:rPr>
                <w:sz w:val="22"/>
                <w:szCs w:val="22"/>
              </w:rPr>
              <w:t>змін</w:t>
            </w:r>
            <w:proofErr w:type="spellEnd"/>
            <w:r w:rsidRPr="002858F1">
              <w:rPr>
                <w:sz w:val="22"/>
                <w:szCs w:val="22"/>
              </w:rPr>
              <w:t xml:space="preserve"> до них) до Державного земельного кадастру</w:t>
            </w:r>
          </w:p>
        </w:tc>
      </w:tr>
      <w:tr w:rsidR="00E16510" w:rsidRPr="002858F1" w:rsidTr="008B365E">
        <w:tc>
          <w:tcPr>
            <w:tcW w:w="575" w:type="dxa"/>
            <w:shd w:val="clear" w:color="auto" w:fill="auto"/>
            <w:tcMar>
              <w:top w:w="150" w:type="dxa"/>
              <w:left w:w="150" w:type="dxa"/>
              <w:bottom w:w="150" w:type="dxa"/>
              <w:right w:w="150" w:type="dxa"/>
            </w:tcMar>
            <w:vAlign w:val="center"/>
            <w:hideMark/>
          </w:tcPr>
          <w:p w:rsidR="00E16510" w:rsidRPr="002858F1" w:rsidRDefault="00E16510" w:rsidP="008B365E">
            <w:pPr>
              <w:spacing w:line="225" w:lineRule="atLeast"/>
              <w:rPr>
                <w:sz w:val="22"/>
                <w:szCs w:val="22"/>
              </w:rPr>
            </w:pPr>
            <w:r w:rsidRPr="002858F1">
              <w:rPr>
                <w:rStyle w:val="a5"/>
                <w:sz w:val="22"/>
                <w:szCs w:val="22"/>
              </w:rPr>
              <w:t>15.</w:t>
            </w:r>
          </w:p>
        </w:tc>
        <w:tc>
          <w:tcPr>
            <w:tcW w:w="4426" w:type="dxa"/>
            <w:shd w:val="clear" w:color="auto" w:fill="auto"/>
            <w:tcMar>
              <w:top w:w="150" w:type="dxa"/>
              <w:left w:w="150" w:type="dxa"/>
              <w:bottom w:w="150" w:type="dxa"/>
              <w:right w:w="150" w:type="dxa"/>
            </w:tcMar>
            <w:vAlign w:val="center"/>
            <w:hideMark/>
          </w:tcPr>
          <w:p w:rsidR="00E16510" w:rsidRPr="002858F1" w:rsidRDefault="00E16510" w:rsidP="008B365E">
            <w:pPr>
              <w:spacing w:line="225" w:lineRule="atLeast"/>
              <w:rPr>
                <w:sz w:val="22"/>
                <w:szCs w:val="22"/>
              </w:rPr>
            </w:pPr>
            <w:r w:rsidRPr="002858F1">
              <w:rPr>
                <w:sz w:val="22"/>
                <w:szCs w:val="22"/>
              </w:rPr>
              <w:t>Способи отримання відповіді (результату)</w:t>
            </w:r>
          </w:p>
        </w:tc>
        <w:tc>
          <w:tcPr>
            <w:tcW w:w="5197" w:type="dxa"/>
            <w:shd w:val="clear" w:color="auto" w:fill="auto"/>
            <w:tcMar>
              <w:top w:w="150" w:type="dxa"/>
              <w:left w:w="150" w:type="dxa"/>
              <w:bottom w:w="150" w:type="dxa"/>
              <w:right w:w="150" w:type="dxa"/>
            </w:tcMar>
            <w:vAlign w:val="center"/>
            <w:hideMark/>
          </w:tcPr>
          <w:p w:rsidR="00E16510" w:rsidRPr="002858F1" w:rsidRDefault="00E16510" w:rsidP="008B365E">
            <w:pPr>
              <w:jc w:val="both"/>
              <w:rPr>
                <w:sz w:val="22"/>
                <w:szCs w:val="22"/>
              </w:rPr>
            </w:pPr>
            <w:r w:rsidRPr="002858F1">
              <w:rPr>
                <w:sz w:val="22"/>
                <w:szCs w:val="22"/>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E16510" w:rsidRPr="002858F1" w:rsidRDefault="00E16510" w:rsidP="008B365E">
            <w:pPr>
              <w:spacing w:line="225" w:lineRule="atLeast"/>
              <w:jc w:val="both"/>
              <w:rPr>
                <w:sz w:val="22"/>
                <w:szCs w:val="22"/>
              </w:rPr>
            </w:pPr>
            <w:r w:rsidRPr="002858F1">
              <w:rPr>
                <w:sz w:val="22"/>
                <w:szCs w:val="22"/>
              </w:rPr>
              <w:t>У разі подання заяви в електронній формі за власним кваліфікованим електронним підписом (печаткою) заявника за бажанням заявника видається також у формі електронного документа засобами телекомунікаційного зв'язку.</w:t>
            </w:r>
          </w:p>
        </w:tc>
      </w:tr>
      <w:tr w:rsidR="00E16510" w:rsidRPr="002858F1" w:rsidTr="008B365E">
        <w:tc>
          <w:tcPr>
            <w:tcW w:w="575" w:type="dxa"/>
            <w:shd w:val="clear" w:color="auto" w:fill="auto"/>
            <w:tcMar>
              <w:top w:w="150" w:type="dxa"/>
              <w:left w:w="150" w:type="dxa"/>
              <w:bottom w:w="150" w:type="dxa"/>
              <w:right w:w="150" w:type="dxa"/>
            </w:tcMar>
            <w:vAlign w:val="center"/>
            <w:hideMark/>
          </w:tcPr>
          <w:p w:rsidR="00E16510" w:rsidRPr="002858F1" w:rsidRDefault="00E16510" w:rsidP="008B365E">
            <w:pPr>
              <w:spacing w:line="225" w:lineRule="atLeast"/>
              <w:rPr>
                <w:sz w:val="22"/>
                <w:szCs w:val="22"/>
              </w:rPr>
            </w:pPr>
            <w:r w:rsidRPr="002858F1">
              <w:rPr>
                <w:rStyle w:val="a5"/>
                <w:sz w:val="22"/>
                <w:szCs w:val="22"/>
              </w:rPr>
              <w:t>16.</w:t>
            </w:r>
          </w:p>
        </w:tc>
        <w:tc>
          <w:tcPr>
            <w:tcW w:w="4426" w:type="dxa"/>
            <w:shd w:val="clear" w:color="auto" w:fill="auto"/>
            <w:tcMar>
              <w:top w:w="150" w:type="dxa"/>
              <w:left w:w="150" w:type="dxa"/>
              <w:bottom w:w="150" w:type="dxa"/>
              <w:right w:w="150" w:type="dxa"/>
            </w:tcMar>
            <w:vAlign w:val="center"/>
            <w:hideMark/>
          </w:tcPr>
          <w:p w:rsidR="00E16510" w:rsidRPr="002858F1" w:rsidRDefault="00E16510" w:rsidP="008B365E">
            <w:pPr>
              <w:spacing w:line="225" w:lineRule="atLeast"/>
              <w:rPr>
                <w:sz w:val="22"/>
                <w:szCs w:val="22"/>
              </w:rPr>
            </w:pPr>
            <w:r w:rsidRPr="002858F1">
              <w:rPr>
                <w:sz w:val="22"/>
                <w:szCs w:val="22"/>
              </w:rPr>
              <w:t>Примітка</w:t>
            </w:r>
          </w:p>
        </w:tc>
        <w:tc>
          <w:tcPr>
            <w:tcW w:w="5197" w:type="dxa"/>
            <w:shd w:val="clear" w:color="auto" w:fill="auto"/>
            <w:tcMar>
              <w:top w:w="150" w:type="dxa"/>
              <w:left w:w="150" w:type="dxa"/>
              <w:bottom w:w="150" w:type="dxa"/>
              <w:right w:w="150" w:type="dxa"/>
            </w:tcMar>
            <w:vAlign w:val="center"/>
            <w:hideMark/>
          </w:tcPr>
          <w:p w:rsidR="00E16510" w:rsidRPr="002858F1" w:rsidRDefault="00E16510" w:rsidP="008B365E">
            <w:pPr>
              <w:spacing w:line="225" w:lineRule="atLeast"/>
              <w:jc w:val="both"/>
              <w:rPr>
                <w:sz w:val="22"/>
                <w:szCs w:val="22"/>
              </w:rPr>
            </w:pPr>
            <w:r w:rsidRPr="002858F1">
              <w:rPr>
                <w:sz w:val="22"/>
                <w:szCs w:val="22"/>
              </w:rPr>
              <w:t xml:space="preserve">* Форма заяви про внесення відомостей (змін до них) до Державного земельного кадастру наведено у додатку до </w:t>
            </w:r>
            <w:r>
              <w:rPr>
                <w:sz w:val="22"/>
                <w:szCs w:val="22"/>
              </w:rPr>
              <w:t>Інформаційної</w:t>
            </w:r>
            <w:r w:rsidRPr="002858F1">
              <w:rPr>
                <w:sz w:val="22"/>
                <w:szCs w:val="22"/>
              </w:rPr>
              <w:t xml:space="preserve"> картки адміністративної послуги</w:t>
            </w:r>
          </w:p>
        </w:tc>
      </w:tr>
    </w:tbl>
    <w:p w:rsidR="006B2ACB" w:rsidRDefault="006B2ACB">
      <w:bookmarkStart w:id="12" w:name="_GoBack"/>
      <w:bookmarkEnd w:id="12"/>
    </w:p>
    <w:sectPr w:rsidR="006B2A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510"/>
    <w:rsid w:val="003D4690"/>
    <w:rsid w:val="006B2ACB"/>
    <w:rsid w:val="00C702FF"/>
    <w:rsid w:val="00E165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510"/>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16510"/>
    <w:pPr>
      <w:spacing w:before="100" w:beforeAutospacing="1" w:after="100" w:afterAutospacing="1"/>
    </w:pPr>
    <w:rPr>
      <w:lang w:val="ru-RU"/>
    </w:rPr>
  </w:style>
  <w:style w:type="character" w:styleId="a4">
    <w:name w:val="Hyperlink"/>
    <w:uiPriority w:val="99"/>
    <w:rsid w:val="00E16510"/>
    <w:rPr>
      <w:color w:val="0000FF"/>
      <w:u w:val="single"/>
    </w:rPr>
  </w:style>
  <w:style w:type="paragraph" w:customStyle="1" w:styleId="rvps2">
    <w:name w:val="rvps2"/>
    <w:basedOn w:val="a"/>
    <w:rsid w:val="00E16510"/>
    <w:pPr>
      <w:spacing w:before="100" w:beforeAutospacing="1" w:after="100" w:afterAutospacing="1"/>
    </w:pPr>
    <w:rPr>
      <w:lang w:eastAsia="uk-UA"/>
    </w:rPr>
  </w:style>
  <w:style w:type="character" w:styleId="a5">
    <w:name w:val="Strong"/>
    <w:uiPriority w:val="22"/>
    <w:qFormat/>
    <w:rsid w:val="00E165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510"/>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16510"/>
    <w:pPr>
      <w:spacing w:before="100" w:beforeAutospacing="1" w:after="100" w:afterAutospacing="1"/>
    </w:pPr>
    <w:rPr>
      <w:lang w:val="ru-RU"/>
    </w:rPr>
  </w:style>
  <w:style w:type="character" w:styleId="a4">
    <w:name w:val="Hyperlink"/>
    <w:uiPriority w:val="99"/>
    <w:rsid w:val="00E16510"/>
    <w:rPr>
      <w:color w:val="0000FF"/>
      <w:u w:val="single"/>
    </w:rPr>
  </w:style>
  <w:style w:type="paragraph" w:customStyle="1" w:styleId="rvps2">
    <w:name w:val="rvps2"/>
    <w:basedOn w:val="a"/>
    <w:rsid w:val="00E16510"/>
    <w:pPr>
      <w:spacing w:before="100" w:beforeAutospacing="1" w:after="100" w:afterAutospacing="1"/>
    </w:pPr>
    <w:rPr>
      <w:lang w:eastAsia="uk-UA"/>
    </w:rPr>
  </w:style>
  <w:style w:type="character" w:styleId="a5">
    <w:name w:val="Strong"/>
    <w:uiPriority w:val="22"/>
    <w:qFormat/>
    <w:rsid w:val="00E165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858-1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akon.rada.gov.ua/laws/show/1051-2012-%D0%BF" TargetMode="External"/><Relationship Id="rId5" Type="http://schemas.openxmlformats.org/officeDocument/2006/relationships/hyperlink" Target="mailto:cnap_nu_otg@uk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2021-11-17T06:27:00Z</dcterms:created>
  <dcterms:modified xsi:type="dcterms:W3CDTF">2021-11-17T06:27:00Z</dcterms:modified>
</cp:coreProperties>
</file>