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A15BF3" w14:textId="00503AB5" w:rsidR="009977B0" w:rsidRDefault="009977B0" w:rsidP="008D0BE8">
      <w:pPr>
        <w:widowControl w:val="0"/>
        <w:autoSpaceDE w:val="0"/>
        <w:spacing w:before="120"/>
        <w:rPr>
          <w:bCs/>
          <w:szCs w:val="28"/>
          <w:lang w:val="uk-UA"/>
        </w:rPr>
      </w:pPr>
    </w:p>
    <w:tbl>
      <w:tblPr>
        <w:tblW w:w="0" w:type="auto"/>
        <w:tblLayout w:type="fixed"/>
        <w:tblLook w:val="0000" w:firstRow="0" w:lastRow="0" w:firstColumn="0" w:lastColumn="0" w:noHBand="0" w:noVBand="0"/>
      </w:tblPr>
      <w:tblGrid>
        <w:gridCol w:w="5208"/>
      </w:tblGrid>
      <w:tr w:rsidR="009977B0" w:rsidRPr="008D0BE8" w14:paraId="108D36FF" w14:textId="77777777">
        <w:tc>
          <w:tcPr>
            <w:tcW w:w="5208" w:type="dxa"/>
            <w:tcBorders>
              <w:bottom w:val="single" w:sz="4" w:space="0" w:color="000000"/>
            </w:tcBorders>
            <w:shd w:val="clear" w:color="auto" w:fill="auto"/>
          </w:tcPr>
          <w:p w14:paraId="3038DD44" w14:textId="4059D9DB" w:rsidR="00941962" w:rsidRPr="008D0BE8" w:rsidRDefault="00593568" w:rsidP="00C62A2D">
            <w:pPr>
              <w:spacing w:before="120"/>
              <w:jc w:val="both"/>
              <w:rPr>
                <w:szCs w:val="28"/>
              </w:rPr>
            </w:pPr>
            <w:r w:rsidRPr="008D0BE8">
              <w:rPr>
                <w:b/>
                <w:szCs w:val="28"/>
                <w:lang w:val="uk-UA"/>
              </w:rPr>
              <w:t xml:space="preserve">Про </w:t>
            </w:r>
            <w:r w:rsidR="00D800F8">
              <w:rPr>
                <w:b/>
                <w:szCs w:val="28"/>
                <w:lang w:val="uk-UA"/>
              </w:rPr>
              <w:t>затвердження про</w:t>
            </w:r>
            <w:r w:rsidR="00C62A2D">
              <w:rPr>
                <w:b/>
                <w:szCs w:val="28"/>
                <w:lang w:val="uk-UA"/>
              </w:rPr>
              <w:t>є</w:t>
            </w:r>
            <w:r w:rsidR="00D800F8">
              <w:rPr>
                <w:b/>
                <w:szCs w:val="28"/>
                <w:lang w:val="uk-UA"/>
              </w:rPr>
              <w:t>кт</w:t>
            </w:r>
            <w:r w:rsidR="00C62A2D">
              <w:rPr>
                <w:b/>
                <w:szCs w:val="28"/>
                <w:lang w:val="uk-UA"/>
              </w:rPr>
              <w:t>у</w:t>
            </w:r>
            <w:r w:rsidR="00D800F8">
              <w:rPr>
                <w:b/>
                <w:szCs w:val="28"/>
                <w:lang w:val="uk-UA"/>
              </w:rPr>
              <w:t xml:space="preserve"> землеустрою щодо відведення земельних ділянок в оренду</w:t>
            </w:r>
          </w:p>
        </w:tc>
      </w:tr>
    </w:tbl>
    <w:p w14:paraId="14839E72" w14:textId="77777777" w:rsidR="009977B0" w:rsidRPr="008D0BE8" w:rsidRDefault="009977B0" w:rsidP="008D0BE8">
      <w:pPr>
        <w:widowControl w:val="0"/>
        <w:autoSpaceDE w:val="0"/>
        <w:spacing w:before="120"/>
        <w:ind w:firstLine="567"/>
        <w:jc w:val="both"/>
        <w:rPr>
          <w:szCs w:val="28"/>
          <w:lang w:val="uk-UA"/>
        </w:rPr>
      </w:pPr>
    </w:p>
    <w:p w14:paraId="18622BAC" w14:textId="25326D5A" w:rsidR="009977B0" w:rsidRPr="00EE30D4" w:rsidRDefault="00593568" w:rsidP="008D0BE8">
      <w:pPr>
        <w:widowControl w:val="0"/>
        <w:autoSpaceDE w:val="0"/>
        <w:spacing w:before="120"/>
        <w:ind w:firstLine="567"/>
        <w:jc w:val="both"/>
        <w:rPr>
          <w:szCs w:val="28"/>
          <w:lang w:val="uk-UA"/>
        </w:rPr>
      </w:pPr>
      <w:r w:rsidRPr="008D0BE8">
        <w:rPr>
          <w:szCs w:val="28"/>
          <w:lang w:val="uk-UA"/>
        </w:rPr>
        <w:t xml:space="preserve">Керуючись статтями 12, 93, 116, 123, 124, 125 126, </w:t>
      </w:r>
      <w:r w:rsidR="00BA1308">
        <w:rPr>
          <w:szCs w:val="28"/>
          <w:lang w:val="uk-UA"/>
        </w:rPr>
        <w:t xml:space="preserve">134, </w:t>
      </w:r>
      <w:r w:rsidRPr="008D0BE8">
        <w:rPr>
          <w:szCs w:val="28"/>
          <w:lang w:val="uk-UA"/>
        </w:rPr>
        <w:t>186 Земельного кодексу України,</w:t>
      </w:r>
      <w:r w:rsidR="005B6F22">
        <w:rPr>
          <w:szCs w:val="28"/>
          <w:lang w:val="uk-UA"/>
        </w:rPr>
        <w:t xml:space="preserve"> </w:t>
      </w:r>
      <w:r w:rsidRPr="008D0BE8">
        <w:rPr>
          <w:szCs w:val="28"/>
          <w:lang w:val="uk-UA"/>
        </w:rPr>
        <w:t xml:space="preserve">статтями 20, 25, </w:t>
      </w:r>
      <w:r w:rsidR="006E3DA9">
        <w:rPr>
          <w:szCs w:val="28"/>
          <w:lang w:val="uk-UA"/>
        </w:rPr>
        <w:t>50</w:t>
      </w:r>
      <w:r w:rsidRPr="008D0BE8">
        <w:rPr>
          <w:szCs w:val="28"/>
          <w:lang w:val="uk-UA"/>
        </w:rPr>
        <w:t xml:space="preserve"> Закону України «Про землеустрій», </w:t>
      </w:r>
      <w:r w:rsidR="006E3DA9" w:rsidRPr="008D0BE8">
        <w:rPr>
          <w:szCs w:val="28"/>
          <w:lang w:val="uk-UA"/>
        </w:rPr>
        <w:t>статтями 10, 25, 26, пунктом 3 частини четвертої статті 42, частиною 16 статті 46, статтею 59 Закону України «Про місцеве самоврядування в Україні»</w:t>
      </w:r>
      <w:r w:rsidRPr="008D0BE8">
        <w:rPr>
          <w:szCs w:val="28"/>
          <w:lang w:val="uk-UA"/>
        </w:rPr>
        <w:t xml:space="preserve">, </w:t>
      </w:r>
      <w:r w:rsidR="00BD510E" w:rsidRPr="00EE30D4">
        <w:rPr>
          <w:szCs w:val="28"/>
          <w:lang w:val="uk-UA"/>
        </w:rPr>
        <w:t>Положенням про порядок визначення розмірів орендної плати при укладанні договорів оренди земельних ділянок на території Новоушицької селищної ради затвердженого рішенням селищної ради від 02 серпня 2018 року № 15 (в редакції рішення селищної ради від 27 квітня 2023 року № 18)</w:t>
      </w:r>
      <w:r w:rsidR="00BD510E">
        <w:rPr>
          <w:szCs w:val="28"/>
          <w:lang w:val="uk-UA"/>
        </w:rPr>
        <w:t xml:space="preserve">, </w:t>
      </w:r>
      <w:r w:rsidRPr="008D0BE8">
        <w:rPr>
          <w:szCs w:val="28"/>
          <w:lang w:val="uk-UA"/>
        </w:rPr>
        <w:t>розглянувши подані заяви, селищна рада</w:t>
      </w:r>
    </w:p>
    <w:p w14:paraId="09321811" w14:textId="77777777" w:rsidR="009977B0" w:rsidRPr="008D0BE8" w:rsidRDefault="00593568" w:rsidP="00851ACC">
      <w:pPr>
        <w:spacing w:before="120"/>
        <w:jc w:val="center"/>
        <w:rPr>
          <w:szCs w:val="28"/>
          <w:lang w:val="uk-UA"/>
        </w:rPr>
      </w:pPr>
      <w:r w:rsidRPr="008D0BE8">
        <w:rPr>
          <w:b/>
          <w:bCs/>
          <w:szCs w:val="28"/>
          <w:lang w:val="uk-UA"/>
        </w:rPr>
        <w:t>ВИРІШИЛА:</w:t>
      </w:r>
    </w:p>
    <w:p w14:paraId="535F83D9" w14:textId="19677AB0" w:rsidR="000760EB" w:rsidRDefault="000760EB" w:rsidP="00E70CE7">
      <w:pPr>
        <w:tabs>
          <w:tab w:val="left" w:pos="540"/>
          <w:tab w:val="left" w:pos="6804"/>
        </w:tabs>
        <w:spacing w:before="120"/>
        <w:ind w:firstLine="567"/>
        <w:jc w:val="both"/>
        <w:rPr>
          <w:szCs w:val="28"/>
          <w:lang w:val="uk-UA"/>
        </w:rPr>
      </w:pPr>
      <w:r>
        <w:rPr>
          <w:szCs w:val="28"/>
          <w:lang w:val="uk-UA"/>
        </w:rPr>
        <w:t>1</w:t>
      </w:r>
      <w:r w:rsidR="0080665C">
        <w:rPr>
          <w:szCs w:val="28"/>
          <w:lang w:val="uk-UA"/>
        </w:rPr>
        <w:t xml:space="preserve">. </w:t>
      </w:r>
      <w:r w:rsidR="0080665C" w:rsidRPr="00E70CE7">
        <w:rPr>
          <w:szCs w:val="28"/>
          <w:lang w:val="uk-UA"/>
        </w:rPr>
        <w:t>Затвердити</w:t>
      </w:r>
      <w:r w:rsidR="005B6F22">
        <w:rPr>
          <w:szCs w:val="28"/>
          <w:lang w:val="uk-UA"/>
        </w:rPr>
        <w:t xml:space="preserve"> </w:t>
      </w:r>
      <w:r w:rsidR="0080665C">
        <w:rPr>
          <w:szCs w:val="28"/>
          <w:lang w:val="uk-UA"/>
        </w:rPr>
        <w:t>про</w:t>
      </w:r>
      <w:r w:rsidR="00C62A2D">
        <w:rPr>
          <w:szCs w:val="28"/>
          <w:lang w:val="uk-UA"/>
        </w:rPr>
        <w:t>є</w:t>
      </w:r>
      <w:r w:rsidR="0080665C">
        <w:rPr>
          <w:szCs w:val="28"/>
          <w:lang w:val="uk-UA"/>
        </w:rPr>
        <w:t>кт</w:t>
      </w:r>
      <w:r w:rsidR="0080665C" w:rsidRPr="00E70CE7">
        <w:rPr>
          <w:szCs w:val="28"/>
          <w:lang w:val="uk-UA"/>
        </w:rPr>
        <w:t xml:space="preserve"> землеустрою щодо відведення земельн</w:t>
      </w:r>
      <w:r w:rsidR="003D7960">
        <w:rPr>
          <w:szCs w:val="28"/>
          <w:lang w:val="uk-UA"/>
        </w:rPr>
        <w:t>их</w:t>
      </w:r>
      <w:r w:rsidR="0080665C" w:rsidRPr="00E70CE7">
        <w:rPr>
          <w:szCs w:val="28"/>
          <w:lang w:val="uk-UA"/>
        </w:rPr>
        <w:t xml:space="preserve"> ділян</w:t>
      </w:r>
      <w:r w:rsidR="003D7960">
        <w:rPr>
          <w:szCs w:val="28"/>
          <w:lang w:val="uk-UA"/>
        </w:rPr>
        <w:t>ок</w:t>
      </w:r>
      <w:r w:rsidR="00151D95">
        <w:rPr>
          <w:szCs w:val="28"/>
          <w:lang w:val="uk-UA"/>
        </w:rPr>
        <w:t xml:space="preserve"> </w:t>
      </w:r>
      <w:r w:rsidR="0080665C" w:rsidRPr="00E70CE7">
        <w:rPr>
          <w:szCs w:val="28"/>
          <w:lang w:val="uk-UA"/>
        </w:rPr>
        <w:t>в оренду для (код КВЦПЗ-</w:t>
      </w:r>
      <w:r w:rsidR="0080665C">
        <w:rPr>
          <w:szCs w:val="28"/>
          <w:lang w:val="uk-UA"/>
        </w:rPr>
        <w:t>14.02</w:t>
      </w:r>
      <w:r w:rsidR="0080665C" w:rsidRPr="00E70CE7">
        <w:rPr>
          <w:szCs w:val="28"/>
          <w:lang w:val="uk-UA"/>
        </w:rPr>
        <w:t>) розміщення</w:t>
      </w:r>
      <w:r w:rsidR="0080665C">
        <w:rPr>
          <w:szCs w:val="28"/>
          <w:lang w:val="uk-UA"/>
        </w:rPr>
        <w:t>, будівництва,</w:t>
      </w:r>
      <w:r w:rsidR="00151D95">
        <w:rPr>
          <w:szCs w:val="28"/>
          <w:lang w:val="uk-UA"/>
        </w:rPr>
        <w:t xml:space="preserve"> </w:t>
      </w:r>
      <w:r w:rsidR="0080665C" w:rsidRPr="00E70CE7">
        <w:rPr>
          <w:szCs w:val="28"/>
          <w:lang w:val="uk-UA"/>
        </w:rPr>
        <w:t>експлуатації</w:t>
      </w:r>
      <w:r w:rsidR="00151D95">
        <w:rPr>
          <w:szCs w:val="28"/>
          <w:lang w:val="uk-UA"/>
        </w:rPr>
        <w:t xml:space="preserve"> </w:t>
      </w:r>
      <w:r w:rsidR="0080665C">
        <w:rPr>
          <w:szCs w:val="28"/>
          <w:lang w:val="uk-UA"/>
        </w:rPr>
        <w:t>та будівництва об’єктів</w:t>
      </w:r>
      <w:r w:rsidR="00151D95">
        <w:rPr>
          <w:szCs w:val="28"/>
          <w:lang w:val="uk-UA"/>
        </w:rPr>
        <w:t xml:space="preserve"> </w:t>
      </w:r>
      <w:r w:rsidR="0080665C">
        <w:rPr>
          <w:szCs w:val="28"/>
          <w:lang w:val="uk-UA"/>
        </w:rPr>
        <w:t>передачі електричної енергії з</w:t>
      </w:r>
      <w:r w:rsidR="0080665C" w:rsidRPr="00E70CE7">
        <w:rPr>
          <w:szCs w:val="28"/>
          <w:lang w:val="uk-UA"/>
        </w:rPr>
        <w:t xml:space="preserve">а рахунок земель комунальної власності, які відносяться до категорії земель промисловості, транспорту, </w:t>
      </w:r>
      <w:r w:rsidR="00E03F11">
        <w:rPr>
          <w:szCs w:val="28"/>
          <w:lang w:val="uk-UA"/>
        </w:rPr>
        <w:t>електронних комунікацій</w:t>
      </w:r>
      <w:r w:rsidR="0080665C" w:rsidRPr="00E70CE7">
        <w:rPr>
          <w:szCs w:val="28"/>
          <w:lang w:val="uk-UA"/>
        </w:rPr>
        <w:t>,</w:t>
      </w:r>
      <w:r w:rsidR="0080665C">
        <w:rPr>
          <w:szCs w:val="28"/>
          <w:lang w:val="uk-UA"/>
        </w:rPr>
        <w:t xml:space="preserve"> </w:t>
      </w:r>
      <w:r w:rsidR="0080665C" w:rsidRPr="00E70CE7">
        <w:rPr>
          <w:szCs w:val="28"/>
          <w:lang w:val="uk-UA"/>
        </w:rPr>
        <w:t>енергетики, оборони та іншого призначення</w:t>
      </w:r>
      <w:r w:rsidR="002D0D00">
        <w:rPr>
          <w:szCs w:val="28"/>
          <w:lang w:val="uk-UA"/>
        </w:rPr>
        <w:t xml:space="preserve"> (для будівництва та обслуговування ПЛ-10 кВ Л-29, опора №438, опора №439, опора «440, опора №441, опора №442, опора №443)</w:t>
      </w:r>
      <w:r>
        <w:rPr>
          <w:szCs w:val="28"/>
          <w:lang w:val="uk-UA"/>
        </w:rPr>
        <w:t>, а саме:</w:t>
      </w:r>
    </w:p>
    <w:p w14:paraId="711F9549" w14:textId="00048856" w:rsidR="008D0BE8" w:rsidRDefault="0080665C" w:rsidP="00E70CE7">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w:t>
      </w:r>
      <w:r w:rsidR="002D0D00">
        <w:rPr>
          <w:szCs w:val="28"/>
          <w:lang w:val="uk-UA"/>
        </w:rPr>
        <w:t>1</w:t>
      </w:r>
      <w:r w:rsidR="006C33FC">
        <w:rPr>
          <w:szCs w:val="28"/>
          <w:lang w:val="uk-UA"/>
        </w:rPr>
        <w:t>2</w:t>
      </w:r>
      <w:r w:rsidRPr="00E70CE7">
        <w:rPr>
          <w:szCs w:val="28"/>
          <w:lang w:val="uk-UA"/>
        </w:rPr>
        <w:t xml:space="preserve"> га (кадастровий номер 68233</w:t>
      </w:r>
      <w:r>
        <w:rPr>
          <w:szCs w:val="28"/>
          <w:lang w:val="uk-UA"/>
        </w:rPr>
        <w:t>8</w:t>
      </w:r>
      <w:r w:rsidR="002D0D00">
        <w:rPr>
          <w:szCs w:val="28"/>
          <w:lang w:val="uk-UA"/>
        </w:rPr>
        <w:t>50</w:t>
      </w:r>
      <w:r w:rsidRPr="00E70CE7">
        <w:rPr>
          <w:szCs w:val="28"/>
          <w:lang w:val="uk-UA"/>
        </w:rPr>
        <w:t>00:0</w:t>
      </w:r>
      <w:r w:rsidR="002D0D00">
        <w:rPr>
          <w:szCs w:val="28"/>
          <w:lang w:val="uk-UA"/>
        </w:rPr>
        <w:t>3</w:t>
      </w:r>
      <w:r w:rsidRPr="00E70CE7">
        <w:rPr>
          <w:szCs w:val="28"/>
          <w:lang w:val="uk-UA"/>
        </w:rPr>
        <w:t>:00</w:t>
      </w:r>
      <w:r w:rsidR="002D0D00">
        <w:rPr>
          <w:szCs w:val="28"/>
          <w:lang w:val="uk-UA"/>
        </w:rPr>
        <w:t>1</w:t>
      </w:r>
      <w:r w:rsidRPr="00E70CE7">
        <w:rPr>
          <w:szCs w:val="28"/>
          <w:lang w:val="uk-UA"/>
        </w:rPr>
        <w:t>:0</w:t>
      </w:r>
      <w:r w:rsidR="002D0D00">
        <w:rPr>
          <w:szCs w:val="28"/>
          <w:lang w:val="uk-UA"/>
        </w:rPr>
        <w:t>361</w:t>
      </w:r>
      <w:r>
        <w:rPr>
          <w:szCs w:val="28"/>
          <w:lang w:val="uk-UA"/>
        </w:rPr>
        <w:t>)</w:t>
      </w:r>
      <w:r w:rsidR="005B6F22">
        <w:rPr>
          <w:szCs w:val="28"/>
          <w:lang w:val="uk-UA"/>
        </w:rPr>
        <w:t xml:space="preserve"> </w:t>
      </w:r>
      <w:r w:rsidR="002D0D00">
        <w:rPr>
          <w:szCs w:val="28"/>
          <w:lang w:val="uk-UA"/>
        </w:rPr>
        <w:t xml:space="preserve">в </w:t>
      </w:r>
      <w:proofErr w:type="spellStart"/>
      <w:r w:rsidR="002D0D00">
        <w:rPr>
          <w:szCs w:val="28"/>
          <w:lang w:val="uk-UA"/>
        </w:rPr>
        <w:t>с.Куча</w:t>
      </w:r>
      <w:proofErr w:type="spellEnd"/>
      <w:r>
        <w:rPr>
          <w:szCs w:val="28"/>
          <w:lang w:val="uk-UA"/>
        </w:rPr>
        <w:t>, Кам’янець-Подільськ</w:t>
      </w:r>
      <w:r w:rsidR="000760EB">
        <w:rPr>
          <w:szCs w:val="28"/>
          <w:lang w:val="uk-UA"/>
        </w:rPr>
        <w:t>ого</w:t>
      </w:r>
      <w:r>
        <w:rPr>
          <w:szCs w:val="28"/>
          <w:lang w:val="uk-UA"/>
        </w:rPr>
        <w:t xml:space="preserve"> район</w:t>
      </w:r>
      <w:r w:rsidR="000760EB">
        <w:rPr>
          <w:szCs w:val="28"/>
          <w:lang w:val="uk-UA"/>
        </w:rPr>
        <w:t>у</w:t>
      </w:r>
      <w:r>
        <w:rPr>
          <w:szCs w:val="28"/>
          <w:lang w:val="uk-UA"/>
        </w:rPr>
        <w:t xml:space="preserve">, </w:t>
      </w:r>
      <w:r w:rsidR="002D0D00">
        <w:rPr>
          <w:szCs w:val="28"/>
          <w:lang w:val="uk-UA"/>
        </w:rPr>
        <w:t>Хмельницької області</w:t>
      </w:r>
      <w:r w:rsidR="000760EB">
        <w:rPr>
          <w:szCs w:val="28"/>
          <w:lang w:val="uk-UA"/>
        </w:rPr>
        <w:t>;</w:t>
      </w:r>
    </w:p>
    <w:p w14:paraId="7276AC1F" w14:textId="156E82E1"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000</w:t>
      </w:r>
      <w:r w:rsidR="00787201">
        <w:rPr>
          <w:szCs w:val="28"/>
          <w:lang w:val="uk-UA"/>
        </w:rPr>
        <w:t>4</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 xml:space="preserve">418) в </w:t>
      </w:r>
      <w:proofErr w:type="spellStart"/>
      <w:r>
        <w:rPr>
          <w:szCs w:val="28"/>
          <w:lang w:val="uk-UA"/>
        </w:rPr>
        <w:t>с.Куча</w:t>
      </w:r>
      <w:proofErr w:type="spellEnd"/>
      <w:r>
        <w:rPr>
          <w:szCs w:val="28"/>
          <w:lang w:val="uk-UA"/>
        </w:rPr>
        <w:t>, Кам’янець-Подільського району, Хмельницької області;</w:t>
      </w:r>
    </w:p>
    <w:p w14:paraId="75265DD1" w14:textId="0D68849C"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001</w:t>
      </w:r>
      <w:r w:rsidR="006C33FC">
        <w:rPr>
          <w:szCs w:val="28"/>
          <w:lang w:val="uk-UA"/>
        </w:rPr>
        <w:t>2</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 xml:space="preserve">419) в </w:t>
      </w:r>
      <w:proofErr w:type="spellStart"/>
      <w:r>
        <w:rPr>
          <w:szCs w:val="28"/>
          <w:lang w:val="uk-UA"/>
        </w:rPr>
        <w:t>с.Куча</w:t>
      </w:r>
      <w:proofErr w:type="spellEnd"/>
      <w:r>
        <w:rPr>
          <w:szCs w:val="28"/>
          <w:lang w:val="uk-UA"/>
        </w:rPr>
        <w:t>, Кам’янець-Подільського району, Хмельницької області;</w:t>
      </w:r>
    </w:p>
    <w:p w14:paraId="019A3033" w14:textId="1DF01F39"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w:t>
      </w:r>
      <w:r w:rsidR="006C33FC">
        <w:rPr>
          <w:szCs w:val="28"/>
          <w:lang w:val="uk-UA"/>
        </w:rPr>
        <w:t>12</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 xml:space="preserve">420) в </w:t>
      </w:r>
      <w:proofErr w:type="spellStart"/>
      <w:r>
        <w:rPr>
          <w:szCs w:val="28"/>
          <w:lang w:val="uk-UA"/>
        </w:rPr>
        <w:t>с.Куча</w:t>
      </w:r>
      <w:proofErr w:type="spellEnd"/>
      <w:r>
        <w:rPr>
          <w:szCs w:val="28"/>
          <w:lang w:val="uk-UA"/>
        </w:rPr>
        <w:t>, Кам’янець-Подільського району, Хмельницької області;</w:t>
      </w:r>
    </w:p>
    <w:p w14:paraId="28DC5C06" w14:textId="0270797E" w:rsidR="002D0D00" w:rsidRDefault="002D0D00" w:rsidP="002D0D00">
      <w:pPr>
        <w:tabs>
          <w:tab w:val="left" w:pos="540"/>
          <w:tab w:val="left" w:pos="6804"/>
        </w:tabs>
        <w:spacing w:before="120"/>
        <w:ind w:firstLine="567"/>
        <w:jc w:val="both"/>
        <w:rPr>
          <w:szCs w:val="28"/>
          <w:lang w:val="uk-UA"/>
        </w:rPr>
      </w:pPr>
      <w:r w:rsidRPr="00E70CE7">
        <w:rPr>
          <w:szCs w:val="28"/>
          <w:lang w:val="uk-UA"/>
        </w:rPr>
        <w:lastRenderedPageBreak/>
        <w:t>площею 0,</w:t>
      </w:r>
      <w:r>
        <w:rPr>
          <w:szCs w:val="28"/>
          <w:lang w:val="uk-UA"/>
        </w:rPr>
        <w:t>001</w:t>
      </w:r>
      <w:r w:rsidR="006C33FC">
        <w:rPr>
          <w:szCs w:val="28"/>
          <w:lang w:val="uk-UA"/>
        </w:rPr>
        <w:t>2</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4</w:t>
      </w:r>
      <w:r w:rsidR="00930B52">
        <w:rPr>
          <w:szCs w:val="28"/>
          <w:lang w:val="uk-UA"/>
        </w:rPr>
        <w:t>2</w:t>
      </w:r>
      <w:r>
        <w:rPr>
          <w:szCs w:val="28"/>
          <w:lang w:val="uk-UA"/>
        </w:rPr>
        <w:t xml:space="preserve">1) в </w:t>
      </w:r>
      <w:proofErr w:type="spellStart"/>
      <w:r>
        <w:rPr>
          <w:szCs w:val="28"/>
          <w:lang w:val="uk-UA"/>
        </w:rPr>
        <w:t>с.Куча</w:t>
      </w:r>
      <w:proofErr w:type="spellEnd"/>
      <w:r>
        <w:rPr>
          <w:szCs w:val="28"/>
          <w:lang w:val="uk-UA"/>
        </w:rPr>
        <w:t>, Кам’янець-Подільського району, Хмельницької області;</w:t>
      </w:r>
    </w:p>
    <w:p w14:paraId="6CBFB2F4" w14:textId="6C5F48D7"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w:t>
      </w:r>
      <w:r w:rsidR="00930B52">
        <w:rPr>
          <w:szCs w:val="28"/>
          <w:lang w:val="uk-UA"/>
        </w:rPr>
        <w:t>0</w:t>
      </w:r>
      <w:r>
        <w:rPr>
          <w:szCs w:val="28"/>
          <w:lang w:val="uk-UA"/>
        </w:rPr>
        <w:t>4</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4</w:t>
      </w:r>
      <w:r w:rsidR="00930B52">
        <w:rPr>
          <w:szCs w:val="28"/>
          <w:lang w:val="uk-UA"/>
        </w:rPr>
        <w:t>22</w:t>
      </w:r>
      <w:r>
        <w:rPr>
          <w:szCs w:val="28"/>
          <w:lang w:val="uk-UA"/>
        </w:rPr>
        <w:t xml:space="preserve">) в </w:t>
      </w:r>
      <w:proofErr w:type="spellStart"/>
      <w:r>
        <w:rPr>
          <w:szCs w:val="28"/>
          <w:lang w:val="uk-UA"/>
        </w:rPr>
        <w:t>с.Куча</w:t>
      </w:r>
      <w:proofErr w:type="spellEnd"/>
      <w:r>
        <w:rPr>
          <w:szCs w:val="28"/>
          <w:lang w:val="uk-UA"/>
        </w:rPr>
        <w:t>, Кам’янець-Подільського району, Хмельницької області;</w:t>
      </w:r>
    </w:p>
    <w:p w14:paraId="685C6C36" w14:textId="0BFEF238" w:rsidR="0080665C" w:rsidRPr="00E70CE7" w:rsidRDefault="0080665C" w:rsidP="0080665C">
      <w:pPr>
        <w:spacing w:before="120"/>
        <w:ind w:firstLine="567"/>
        <w:jc w:val="both"/>
        <w:rPr>
          <w:szCs w:val="28"/>
        </w:rPr>
      </w:pPr>
      <w:r w:rsidRPr="00E70CE7">
        <w:rPr>
          <w:szCs w:val="28"/>
          <w:lang w:val="uk-UA"/>
        </w:rPr>
        <w:t>Зареєструвати земельн</w:t>
      </w:r>
      <w:r w:rsidR="003D7960">
        <w:rPr>
          <w:szCs w:val="28"/>
          <w:lang w:val="uk-UA"/>
        </w:rPr>
        <w:t>і</w:t>
      </w:r>
      <w:r w:rsidRPr="00E70CE7">
        <w:rPr>
          <w:szCs w:val="28"/>
          <w:lang w:val="uk-UA"/>
        </w:rPr>
        <w:t xml:space="preserve"> ділянк</w:t>
      </w:r>
      <w:r w:rsidR="003D7960">
        <w:rPr>
          <w:szCs w:val="28"/>
          <w:lang w:val="uk-UA"/>
        </w:rPr>
        <w:t>и</w:t>
      </w:r>
      <w:r w:rsidRPr="00E70CE7">
        <w:rPr>
          <w:szCs w:val="28"/>
          <w:lang w:val="uk-UA"/>
        </w:rPr>
        <w:t xml:space="preserve"> зазначен</w:t>
      </w:r>
      <w:r w:rsidR="003D7960">
        <w:rPr>
          <w:szCs w:val="28"/>
          <w:lang w:val="uk-UA"/>
        </w:rPr>
        <w:t>і</w:t>
      </w:r>
      <w:r w:rsidRPr="00E70CE7">
        <w:rPr>
          <w:szCs w:val="28"/>
          <w:lang w:val="uk-UA"/>
        </w:rPr>
        <w:t xml:space="preserve"> у </w:t>
      </w:r>
      <w:r>
        <w:rPr>
          <w:szCs w:val="28"/>
          <w:lang w:val="uk-UA"/>
        </w:rPr>
        <w:t>п</w:t>
      </w:r>
      <w:r w:rsidR="00151D95">
        <w:rPr>
          <w:szCs w:val="28"/>
          <w:lang w:val="uk-UA"/>
        </w:rPr>
        <w:t xml:space="preserve">ункті </w:t>
      </w:r>
      <w:r w:rsidR="000760EB">
        <w:rPr>
          <w:szCs w:val="28"/>
          <w:lang w:val="uk-UA"/>
        </w:rPr>
        <w:t>1</w:t>
      </w:r>
      <w:r>
        <w:rPr>
          <w:szCs w:val="28"/>
          <w:lang w:val="uk-UA"/>
        </w:rPr>
        <w:t xml:space="preserve"> </w:t>
      </w:r>
      <w:r w:rsidRPr="00E70CE7">
        <w:rPr>
          <w:szCs w:val="28"/>
          <w:lang w:val="uk-UA"/>
        </w:rPr>
        <w:t>цьо</w:t>
      </w:r>
      <w:r>
        <w:rPr>
          <w:szCs w:val="28"/>
          <w:lang w:val="uk-UA"/>
        </w:rPr>
        <w:t>го</w:t>
      </w:r>
      <w:r w:rsidRPr="00E70CE7">
        <w:rPr>
          <w:szCs w:val="28"/>
          <w:lang w:val="uk-UA"/>
        </w:rPr>
        <w:t xml:space="preserve"> рішенн</w:t>
      </w:r>
      <w:r>
        <w:rPr>
          <w:szCs w:val="28"/>
          <w:lang w:val="uk-UA"/>
        </w:rPr>
        <w:t>я</w:t>
      </w:r>
      <w:r w:rsidRPr="00E70CE7">
        <w:rPr>
          <w:szCs w:val="28"/>
          <w:lang w:val="uk-UA"/>
        </w:rPr>
        <w:t xml:space="preserve"> за Новоушицькою селищною радою у Державному реєстрі прав на нерухоме майно.</w:t>
      </w:r>
    </w:p>
    <w:p w14:paraId="5F6A64BD" w14:textId="53D5569F" w:rsidR="000760EB" w:rsidRDefault="0080665C" w:rsidP="0080665C">
      <w:pPr>
        <w:spacing w:before="120"/>
        <w:ind w:firstLine="567"/>
        <w:jc w:val="both"/>
        <w:rPr>
          <w:szCs w:val="28"/>
          <w:lang w:val="uk-UA"/>
        </w:rPr>
      </w:pPr>
      <w:r>
        <w:rPr>
          <w:szCs w:val="28"/>
          <w:lang w:val="uk-UA"/>
        </w:rPr>
        <w:t>2</w:t>
      </w:r>
      <w:r w:rsidRPr="00E70CE7">
        <w:rPr>
          <w:szCs w:val="28"/>
          <w:lang w:val="uk-UA"/>
        </w:rPr>
        <w:t xml:space="preserve">. Передати в оренду </w:t>
      </w:r>
      <w:r w:rsidR="00151D95">
        <w:rPr>
          <w:szCs w:val="28"/>
          <w:lang w:val="uk-UA"/>
        </w:rPr>
        <w:t>а</w:t>
      </w:r>
      <w:r w:rsidRPr="00E70CE7">
        <w:rPr>
          <w:szCs w:val="28"/>
          <w:lang w:val="uk-UA"/>
        </w:rPr>
        <w:t xml:space="preserve">кціонерному </w:t>
      </w:r>
      <w:r>
        <w:rPr>
          <w:szCs w:val="28"/>
          <w:lang w:val="uk-UA"/>
        </w:rPr>
        <w:t>т</w:t>
      </w:r>
      <w:r w:rsidRPr="00E70CE7">
        <w:rPr>
          <w:szCs w:val="28"/>
          <w:lang w:val="uk-UA"/>
        </w:rPr>
        <w:t xml:space="preserve">овариству </w:t>
      </w:r>
      <w:r>
        <w:rPr>
          <w:szCs w:val="28"/>
          <w:lang w:val="uk-UA"/>
        </w:rPr>
        <w:t>«Хмельницькобленерго»</w:t>
      </w:r>
      <w:r w:rsidR="00151D95">
        <w:rPr>
          <w:szCs w:val="28"/>
          <w:lang w:val="uk-UA"/>
        </w:rPr>
        <w:t xml:space="preserve"> </w:t>
      </w:r>
      <w:r>
        <w:rPr>
          <w:szCs w:val="28"/>
          <w:lang w:val="uk-UA"/>
        </w:rPr>
        <w:t>(код ЄДРПОУ 22764689)</w:t>
      </w:r>
      <w:r w:rsidR="00151D95">
        <w:rPr>
          <w:szCs w:val="28"/>
          <w:lang w:val="uk-UA"/>
        </w:rPr>
        <w:t xml:space="preserve"> </w:t>
      </w:r>
      <w:r w:rsidRPr="00E70CE7">
        <w:rPr>
          <w:szCs w:val="28"/>
          <w:lang w:val="uk-UA"/>
        </w:rPr>
        <w:t>земельн</w:t>
      </w:r>
      <w:r w:rsidR="005B6F22">
        <w:rPr>
          <w:szCs w:val="28"/>
          <w:lang w:val="uk-UA"/>
        </w:rPr>
        <w:t>і</w:t>
      </w:r>
      <w:r w:rsidRPr="00E70CE7">
        <w:rPr>
          <w:szCs w:val="28"/>
          <w:lang w:val="uk-UA"/>
        </w:rPr>
        <w:t xml:space="preserve"> ділянк</w:t>
      </w:r>
      <w:r w:rsidR="000760EB">
        <w:rPr>
          <w:szCs w:val="28"/>
          <w:lang w:val="uk-UA"/>
        </w:rPr>
        <w:t>и</w:t>
      </w:r>
      <w:r w:rsidR="00B13BC0">
        <w:rPr>
          <w:szCs w:val="28"/>
          <w:lang w:val="uk-UA"/>
        </w:rPr>
        <w:t xml:space="preserve"> </w:t>
      </w:r>
      <w:r w:rsidR="00930B52">
        <w:rPr>
          <w:szCs w:val="28"/>
          <w:lang w:val="uk-UA"/>
        </w:rPr>
        <w:t xml:space="preserve">зазначені у пункті 1 цього рішення </w:t>
      </w:r>
      <w:r w:rsidR="005B6F22" w:rsidRPr="005B6F22">
        <w:rPr>
          <w:szCs w:val="28"/>
          <w:lang w:val="uk-UA"/>
        </w:rPr>
        <w:t>для (код КВЦПЗ-14.02) розміщення, будівництва, експлуатації та будівництва об’єктів передачі електричної енергії за рахунок земель комунальної власності, які відносяться до категорії земель промисловості, транспорту, електронних комунікацій, енергетики, оборони та іншого призначення терміном на 49 (сорок дев’ять) років</w:t>
      </w:r>
      <w:r w:rsidR="00930B52">
        <w:rPr>
          <w:szCs w:val="28"/>
          <w:lang w:val="uk-UA"/>
        </w:rPr>
        <w:t>.</w:t>
      </w:r>
    </w:p>
    <w:p w14:paraId="7A543CDB" w14:textId="751A41FF" w:rsidR="0080665C" w:rsidRPr="00E70CE7" w:rsidRDefault="0080665C" w:rsidP="0080665C">
      <w:pPr>
        <w:spacing w:before="120"/>
        <w:ind w:firstLine="567"/>
        <w:jc w:val="both"/>
        <w:rPr>
          <w:szCs w:val="28"/>
          <w:lang w:val="uk-UA"/>
        </w:rPr>
      </w:pPr>
      <w:r>
        <w:rPr>
          <w:szCs w:val="28"/>
          <w:lang w:val="uk-UA"/>
        </w:rPr>
        <w:t>3</w:t>
      </w:r>
      <w:r w:rsidR="005B6F22">
        <w:rPr>
          <w:szCs w:val="28"/>
          <w:lang w:val="uk-UA"/>
        </w:rPr>
        <w:t>.</w:t>
      </w:r>
      <w:r w:rsidRPr="00E70CE7">
        <w:rPr>
          <w:szCs w:val="28"/>
          <w:lang w:val="uk-UA"/>
        </w:rPr>
        <w:t xml:space="preserve"> Встановити розмір річної орендної плати за земельні ділянки, які передаються </w:t>
      </w:r>
      <w:r>
        <w:rPr>
          <w:szCs w:val="28"/>
          <w:lang w:val="uk-UA"/>
        </w:rPr>
        <w:t xml:space="preserve">цим рішенням </w:t>
      </w:r>
      <w:r w:rsidRPr="00E70CE7">
        <w:rPr>
          <w:szCs w:val="28"/>
          <w:lang w:val="uk-UA"/>
        </w:rPr>
        <w:t xml:space="preserve">в оренду АТ </w:t>
      </w:r>
      <w:r>
        <w:rPr>
          <w:szCs w:val="28"/>
          <w:lang w:val="uk-UA"/>
        </w:rPr>
        <w:t>«</w:t>
      </w:r>
      <w:r w:rsidRPr="00E70CE7">
        <w:rPr>
          <w:szCs w:val="28"/>
          <w:lang w:val="uk-UA"/>
        </w:rPr>
        <w:t>Хмельницькобленерго</w:t>
      </w:r>
      <w:r>
        <w:rPr>
          <w:szCs w:val="28"/>
          <w:lang w:val="uk-UA"/>
        </w:rPr>
        <w:t>»</w:t>
      </w:r>
      <w:r w:rsidRPr="00E70CE7">
        <w:rPr>
          <w:szCs w:val="28"/>
          <w:lang w:val="uk-UA"/>
        </w:rPr>
        <w:t xml:space="preserve">, з розрахунку </w:t>
      </w:r>
      <w:r w:rsidR="008B605A">
        <w:rPr>
          <w:szCs w:val="28"/>
          <w:lang w:val="uk-UA"/>
        </w:rPr>
        <w:t>12</w:t>
      </w:r>
      <w:r w:rsidRPr="00E70CE7">
        <w:rPr>
          <w:szCs w:val="28"/>
          <w:lang w:val="uk-UA"/>
        </w:rPr>
        <w:t>% від нормативної грошової оцінки земельних ділянок.</w:t>
      </w:r>
    </w:p>
    <w:p w14:paraId="0CAF9D04" w14:textId="623184F0" w:rsidR="0080665C" w:rsidRPr="00E70CE7" w:rsidRDefault="0080665C" w:rsidP="0080665C">
      <w:pPr>
        <w:spacing w:before="120"/>
        <w:ind w:firstLine="567"/>
        <w:jc w:val="both"/>
        <w:rPr>
          <w:szCs w:val="28"/>
          <w:lang w:val="uk-UA"/>
        </w:rPr>
      </w:pPr>
      <w:r>
        <w:rPr>
          <w:szCs w:val="28"/>
          <w:lang w:val="uk-UA"/>
        </w:rPr>
        <w:t>4</w:t>
      </w:r>
      <w:r w:rsidR="005B6F22">
        <w:rPr>
          <w:szCs w:val="28"/>
          <w:lang w:val="uk-UA"/>
        </w:rPr>
        <w:t>.</w:t>
      </w:r>
      <w:r w:rsidRPr="00E70CE7">
        <w:rPr>
          <w:szCs w:val="28"/>
          <w:lang w:val="uk-UA"/>
        </w:rPr>
        <w:t xml:space="preserve"> Селищному голові </w:t>
      </w:r>
      <w:r>
        <w:rPr>
          <w:szCs w:val="28"/>
          <w:lang w:val="uk-UA"/>
        </w:rPr>
        <w:t xml:space="preserve">Анатолію </w:t>
      </w:r>
      <w:r w:rsidRPr="00E70CE7">
        <w:rPr>
          <w:szCs w:val="28"/>
          <w:lang w:val="uk-UA"/>
        </w:rPr>
        <w:t>ОЛІЙНИКУ</w:t>
      </w:r>
      <w:r>
        <w:rPr>
          <w:szCs w:val="28"/>
          <w:lang w:val="uk-UA"/>
        </w:rPr>
        <w:t xml:space="preserve"> </w:t>
      </w:r>
      <w:r w:rsidRPr="00E70CE7">
        <w:rPr>
          <w:szCs w:val="28"/>
          <w:lang w:val="uk-UA"/>
        </w:rPr>
        <w:t xml:space="preserve">від імені Новоушицької селищної ради укласти з </w:t>
      </w:r>
      <w:r>
        <w:rPr>
          <w:szCs w:val="28"/>
          <w:lang w:val="uk-UA"/>
        </w:rPr>
        <w:t>а</w:t>
      </w:r>
      <w:r w:rsidRPr="00E70CE7">
        <w:rPr>
          <w:szCs w:val="28"/>
          <w:lang w:val="uk-UA"/>
        </w:rPr>
        <w:t xml:space="preserve">кціонерним товариством </w:t>
      </w:r>
      <w:r>
        <w:rPr>
          <w:szCs w:val="28"/>
          <w:lang w:val="uk-UA"/>
        </w:rPr>
        <w:t>«Хмельницькобленерго»</w:t>
      </w:r>
      <w:r w:rsidRPr="00E70CE7">
        <w:rPr>
          <w:szCs w:val="28"/>
          <w:lang w:val="uk-UA"/>
        </w:rPr>
        <w:t xml:space="preserve"> договори оренди земельн</w:t>
      </w:r>
      <w:r w:rsidR="005B6F22">
        <w:rPr>
          <w:szCs w:val="28"/>
          <w:lang w:val="uk-UA"/>
        </w:rPr>
        <w:t>их</w:t>
      </w:r>
      <w:r w:rsidRPr="00E70CE7">
        <w:rPr>
          <w:szCs w:val="28"/>
          <w:lang w:val="uk-UA"/>
        </w:rPr>
        <w:t xml:space="preserve"> ділян</w:t>
      </w:r>
      <w:r w:rsidR="005B6F22">
        <w:rPr>
          <w:szCs w:val="28"/>
          <w:lang w:val="uk-UA"/>
        </w:rPr>
        <w:t>о</w:t>
      </w:r>
      <w:r w:rsidRPr="00E70CE7">
        <w:rPr>
          <w:szCs w:val="28"/>
          <w:lang w:val="uk-UA"/>
        </w:rPr>
        <w:t>к</w:t>
      </w:r>
      <w:r w:rsidR="005B6F22">
        <w:rPr>
          <w:szCs w:val="28"/>
          <w:lang w:val="uk-UA"/>
        </w:rPr>
        <w:t>,</w:t>
      </w:r>
      <w:r w:rsidRPr="00E70CE7">
        <w:rPr>
          <w:szCs w:val="28"/>
          <w:lang w:val="uk-UA"/>
        </w:rPr>
        <w:t xml:space="preserve"> зазначен</w:t>
      </w:r>
      <w:r w:rsidR="005B6F22">
        <w:rPr>
          <w:szCs w:val="28"/>
          <w:lang w:val="uk-UA"/>
        </w:rPr>
        <w:t>их</w:t>
      </w:r>
      <w:r w:rsidRPr="00E70CE7">
        <w:rPr>
          <w:szCs w:val="28"/>
          <w:lang w:val="uk-UA"/>
        </w:rPr>
        <w:t xml:space="preserve"> у п</w:t>
      </w:r>
      <w:r w:rsidR="005B6F22">
        <w:rPr>
          <w:szCs w:val="28"/>
          <w:lang w:val="uk-UA"/>
        </w:rPr>
        <w:t xml:space="preserve">ункті </w:t>
      </w:r>
      <w:r w:rsidR="000760EB">
        <w:rPr>
          <w:szCs w:val="28"/>
          <w:lang w:val="uk-UA"/>
        </w:rPr>
        <w:t>1</w:t>
      </w:r>
      <w:r w:rsidR="00151D95">
        <w:rPr>
          <w:szCs w:val="28"/>
          <w:lang w:val="uk-UA"/>
        </w:rPr>
        <w:t xml:space="preserve"> </w:t>
      </w:r>
      <w:r w:rsidRPr="00E70CE7">
        <w:rPr>
          <w:szCs w:val="28"/>
          <w:lang w:val="uk-UA"/>
        </w:rPr>
        <w:t>цього рішення.</w:t>
      </w:r>
    </w:p>
    <w:p w14:paraId="482754E1" w14:textId="34872EFD" w:rsidR="0080665C" w:rsidRPr="00E70CE7" w:rsidRDefault="0080665C" w:rsidP="0080665C">
      <w:pPr>
        <w:spacing w:before="120"/>
        <w:ind w:firstLine="567"/>
        <w:jc w:val="both"/>
        <w:rPr>
          <w:szCs w:val="28"/>
          <w:lang w:val="uk-UA"/>
        </w:rPr>
      </w:pPr>
      <w:r>
        <w:rPr>
          <w:szCs w:val="28"/>
          <w:lang w:val="uk-UA"/>
        </w:rPr>
        <w:t>5</w:t>
      </w:r>
      <w:r w:rsidR="005B6F22">
        <w:rPr>
          <w:szCs w:val="28"/>
          <w:lang w:val="uk-UA"/>
        </w:rPr>
        <w:t>.</w:t>
      </w:r>
      <w:r w:rsidRPr="00E70CE7">
        <w:rPr>
          <w:szCs w:val="28"/>
          <w:lang w:val="uk-UA"/>
        </w:rPr>
        <w:t xml:space="preserve"> Акціонерному товариству </w:t>
      </w:r>
      <w:r>
        <w:rPr>
          <w:szCs w:val="28"/>
          <w:lang w:val="uk-UA"/>
        </w:rPr>
        <w:t>«</w:t>
      </w:r>
      <w:r w:rsidRPr="00E70CE7">
        <w:rPr>
          <w:szCs w:val="28"/>
          <w:lang w:val="uk-UA"/>
        </w:rPr>
        <w:t>Хмельницькобленерго</w:t>
      </w:r>
      <w:r>
        <w:rPr>
          <w:szCs w:val="28"/>
          <w:lang w:val="uk-UA"/>
        </w:rPr>
        <w:t>»</w:t>
      </w:r>
      <w:r w:rsidRPr="00E70CE7">
        <w:rPr>
          <w:szCs w:val="28"/>
          <w:lang w:val="uk-UA"/>
        </w:rPr>
        <w:t xml:space="preserve"> зареєструвати договори оренди землі у Державному реєстрі речових прав на нерухоме майно.</w:t>
      </w:r>
    </w:p>
    <w:p w14:paraId="0E2557FB" w14:textId="219F8C50" w:rsidR="00151D95" w:rsidRDefault="00151D95" w:rsidP="00E70CE7">
      <w:pPr>
        <w:tabs>
          <w:tab w:val="left" w:pos="540"/>
          <w:tab w:val="left" w:pos="6804"/>
        </w:tabs>
        <w:spacing w:before="120"/>
        <w:ind w:firstLine="567"/>
        <w:jc w:val="both"/>
        <w:rPr>
          <w:szCs w:val="28"/>
          <w:lang w:val="uk-UA"/>
        </w:rPr>
      </w:pPr>
    </w:p>
    <w:p w14:paraId="00D68DAB" w14:textId="77777777" w:rsidR="00CE3A3E" w:rsidRPr="0080665C" w:rsidRDefault="00CE3A3E" w:rsidP="00E70CE7">
      <w:pPr>
        <w:tabs>
          <w:tab w:val="left" w:pos="540"/>
          <w:tab w:val="left" w:pos="6804"/>
        </w:tabs>
        <w:spacing w:before="120"/>
        <w:ind w:firstLine="567"/>
        <w:jc w:val="both"/>
        <w:rPr>
          <w:szCs w:val="28"/>
          <w:lang w:val="uk-UA"/>
        </w:rPr>
      </w:pPr>
    </w:p>
    <w:p w14:paraId="75D48D3C" w14:textId="16F4A888" w:rsidR="00593568" w:rsidRPr="008D0BE8" w:rsidRDefault="00593568" w:rsidP="008D0BE8">
      <w:pPr>
        <w:tabs>
          <w:tab w:val="left" w:pos="540"/>
          <w:tab w:val="left" w:pos="6804"/>
        </w:tabs>
        <w:spacing w:before="120"/>
        <w:jc w:val="both"/>
        <w:rPr>
          <w:szCs w:val="28"/>
        </w:rPr>
      </w:pPr>
      <w:r w:rsidRPr="008D0BE8">
        <w:rPr>
          <w:b/>
          <w:bCs/>
          <w:szCs w:val="28"/>
          <w:lang w:val="uk-UA"/>
        </w:rPr>
        <w:t>Селищний голова</w:t>
      </w:r>
      <w:r w:rsidRPr="008D0BE8">
        <w:rPr>
          <w:b/>
          <w:bCs/>
          <w:szCs w:val="28"/>
          <w:lang w:val="uk-UA"/>
        </w:rPr>
        <w:tab/>
        <w:t>Анатолій ОЛІЙНИК</w:t>
      </w:r>
    </w:p>
    <w:sectPr w:rsidR="00593568" w:rsidRPr="008D0BE8" w:rsidSect="00E70CE7">
      <w:headerReference w:type="default" r:id="rId8"/>
      <w:headerReference w:type="first" r:id="rId9"/>
      <w:pgSz w:w="11906" w:h="16838" w:code="9"/>
      <w:pgMar w:top="1191" w:right="567" w:bottom="1134" w:left="1701" w:header="1134" w:footer="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C85" w14:textId="77777777" w:rsidR="006C7A77" w:rsidRDefault="006C7A77">
      <w:r>
        <w:separator/>
      </w:r>
    </w:p>
  </w:endnote>
  <w:endnote w:type="continuationSeparator" w:id="0">
    <w:p w14:paraId="144C7620" w14:textId="77777777" w:rsidR="006C7A77" w:rsidRDefault="006C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9D1" w14:textId="77777777" w:rsidR="006C7A77" w:rsidRDefault="006C7A77">
      <w:r>
        <w:separator/>
      </w:r>
    </w:p>
  </w:footnote>
  <w:footnote w:type="continuationSeparator" w:id="0">
    <w:p w14:paraId="568FEB4C" w14:textId="77777777" w:rsidR="006C7A77" w:rsidRDefault="006C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11374"/>
      <w:docPartObj>
        <w:docPartGallery w:val="Page Numbers (Top of Page)"/>
        <w:docPartUnique/>
      </w:docPartObj>
    </w:sdtPr>
    <w:sdtEndPr/>
    <w:sdtContent>
      <w:p w14:paraId="6A4106CF" w14:textId="77B6B1C7" w:rsidR="00945086" w:rsidRDefault="00945086" w:rsidP="00945086">
        <w:pPr>
          <w:pStyle w:val="af3"/>
          <w:jc w:val="center"/>
        </w:pPr>
        <w:r>
          <w:fldChar w:fldCharType="begin"/>
        </w:r>
        <w:r>
          <w:instrText>PAGE   \* MERGEFORMAT</w:instrText>
        </w:r>
        <w:r>
          <w:fldChar w:fldCharType="separate"/>
        </w:r>
        <w:r w:rsidR="00BD510E">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8EFF" w14:textId="3ACDB316" w:rsidR="00151D95" w:rsidRPr="00D835A8" w:rsidRDefault="00151D95" w:rsidP="00151D95">
    <w:pPr>
      <w:pStyle w:val="1"/>
      <w:spacing w:before="0" w:line="240" w:lineRule="auto"/>
      <w:rPr>
        <w:b w:val="0"/>
      </w:rPr>
    </w:pPr>
    <w:r w:rsidRPr="00FA01EE">
      <w:rPr>
        <w:b w:val="0"/>
        <w:noProof/>
        <w:lang w:eastAsia="uk-UA"/>
      </w:rPr>
      <w:drawing>
        <wp:inline distT="0" distB="0" distL="0" distR="0" wp14:anchorId="277C5C2A" wp14:editId="71CF5A72">
          <wp:extent cx="42672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14:paraId="3CC2C160" w14:textId="77777777" w:rsidR="00151D95" w:rsidRPr="00D835A8" w:rsidRDefault="00151D95" w:rsidP="00151D95">
    <w:pPr>
      <w:pStyle w:val="1"/>
      <w:spacing w:before="0" w:line="240" w:lineRule="auto"/>
      <w:rPr>
        <w:bCs w:val="0"/>
        <w:color w:val="000080"/>
      </w:rPr>
    </w:pPr>
    <w:r w:rsidRPr="00D835A8">
      <w:rPr>
        <w:bCs w:val="0"/>
        <w:color w:val="000080"/>
      </w:rPr>
      <w:t>НОВОУШИЦЬКА СЕЛИЩНА РАДА</w:t>
    </w:r>
  </w:p>
  <w:p w14:paraId="16815991" w14:textId="77777777" w:rsidR="00151D95" w:rsidRPr="002400AC" w:rsidRDefault="00151D95" w:rsidP="00151D95">
    <w:pPr>
      <w:suppressAutoHyphens w:val="0"/>
      <w:autoSpaceDE w:val="0"/>
      <w:autoSpaceDN w:val="0"/>
      <w:adjustRightInd w:val="0"/>
      <w:spacing w:line="100" w:lineRule="atLeast"/>
      <w:jc w:val="center"/>
      <w:rPr>
        <w:b/>
        <w:szCs w:val="28"/>
        <w:lang w:val="uk-UA" w:eastAsia="ru-RU"/>
      </w:rPr>
    </w:pPr>
    <w:r w:rsidRPr="002400AC">
      <w:rPr>
        <w:b/>
        <w:szCs w:val="28"/>
        <w:lang w:val="uk-UA" w:eastAsia="ru-RU"/>
      </w:rPr>
      <w:t>V</w:t>
    </w:r>
    <w:r w:rsidRPr="002400AC">
      <w:rPr>
        <w:b/>
        <w:szCs w:val="28"/>
        <w:lang w:val="en-US" w:eastAsia="ru-RU"/>
      </w:rPr>
      <w:t>I</w:t>
    </w:r>
    <w:r w:rsidRPr="002400AC">
      <w:rPr>
        <w:b/>
        <w:szCs w:val="28"/>
        <w:lang w:val="uk-UA" w:eastAsia="ru-RU"/>
      </w:rPr>
      <w:t>II скликанн</w:t>
    </w:r>
    <w:r w:rsidRPr="002400AC">
      <w:rPr>
        <w:b/>
        <w:bCs/>
        <w:szCs w:val="28"/>
        <w:lang w:val="uk-UA" w:eastAsia="ru-RU"/>
      </w:rPr>
      <w:t>я</w:t>
    </w:r>
  </w:p>
  <w:p w14:paraId="7B55D368" w14:textId="56E3A86C" w:rsidR="00151D95" w:rsidRPr="002400AC" w:rsidRDefault="00B13BC0" w:rsidP="00151D95">
    <w:pPr>
      <w:suppressAutoHyphens w:val="0"/>
      <w:autoSpaceDE w:val="0"/>
      <w:autoSpaceDN w:val="0"/>
      <w:adjustRightInd w:val="0"/>
      <w:spacing w:line="100" w:lineRule="atLeast"/>
      <w:jc w:val="center"/>
      <w:rPr>
        <w:b/>
        <w:bCs/>
        <w:szCs w:val="28"/>
        <w:lang w:val="uk-UA" w:eastAsia="ru-RU"/>
      </w:rPr>
    </w:pPr>
    <w:r>
      <w:rPr>
        <w:b/>
        <w:szCs w:val="28"/>
        <w:lang w:val="en-US" w:eastAsia="ru-RU"/>
      </w:rPr>
      <w:t xml:space="preserve">XLV </w:t>
    </w:r>
    <w:r>
      <w:rPr>
        <w:b/>
        <w:szCs w:val="28"/>
        <w:lang w:val="uk-UA" w:eastAsia="ru-RU"/>
      </w:rPr>
      <w:t>позачергова</w:t>
    </w:r>
    <w:r w:rsidR="00151D95">
      <w:rPr>
        <w:b/>
        <w:szCs w:val="28"/>
        <w:lang w:val="uk-UA" w:eastAsia="ru-RU"/>
      </w:rPr>
      <w:t xml:space="preserve"> сесія</w:t>
    </w:r>
  </w:p>
  <w:p w14:paraId="269C44C7" w14:textId="77777777" w:rsidR="00151D95" w:rsidRPr="002400AC" w:rsidRDefault="00151D95" w:rsidP="00151D95">
    <w:pPr>
      <w:tabs>
        <w:tab w:val="left" w:pos="0"/>
        <w:tab w:val="left" w:pos="300"/>
      </w:tabs>
      <w:autoSpaceDE w:val="0"/>
      <w:autoSpaceDN w:val="0"/>
      <w:adjustRightInd w:val="0"/>
      <w:spacing w:line="100" w:lineRule="atLeast"/>
      <w:jc w:val="center"/>
      <w:rPr>
        <w:bCs/>
        <w:szCs w:val="28"/>
        <w:lang w:val="uk-UA" w:eastAsia="ru-RU"/>
      </w:rPr>
    </w:pPr>
  </w:p>
  <w:p w14:paraId="540753D8"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r w:rsidRPr="002400AC">
      <w:rPr>
        <w:b/>
        <w:bCs/>
        <w:szCs w:val="28"/>
        <w:lang w:val="uk-UA" w:eastAsia="ru-RU"/>
      </w:rPr>
      <w:t>РІШЕННЯ</w:t>
    </w:r>
  </w:p>
  <w:p w14:paraId="38285F3C"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bl>
    <w:tblPr>
      <w:tblW w:w="5000" w:type="pct"/>
      <w:jc w:val="center"/>
      <w:tblLook w:val="01E0" w:firstRow="1" w:lastRow="1" w:firstColumn="1" w:lastColumn="1" w:noHBand="0" w:noVBand="0"/>
    </w:tblPr>
    <w:tblGrid>
      <w:gridCol w:w="1671"/>
      <w:gridCol w:w="787"/>
      <w:gridCol w:w="787"/>
      <w:gridCol w:w="3187"/>
      <w:gridCol w:w="792"/>
      <w:gridCol w:w="824"/>
      <w:gridCol w:w="1590"/>
    </w:tblGrid>
    <w:tr w:rsidR="00151D95" w:rsidRPr="002400AC" w14:paraId="71944EAD" w14:textId="77777777" w:rsidTr="00400AE0">
      <w:trPr>
        <w:jc w:val="center"/>
      </w:trPr>
      <w:tc>
        <w:tcPr>
          <w:tcW w:w="1692" w:type="dxa"/>
          <w:tcBorders>
            <w:bottom w:val="single" w:sz="4" w:space="0" w:color="auto"/>
          </w:tcBorders>
          <w:shd w:val="clear" w:color="auto" w:fill="auto"/>
        </w:tcPr>
        <w:p w14:paraId="7FDA4B7F" w14:textId="5F937ACD" w:rsidR="00151D95" w:rsidRPr="00C20779" w:rsidRDefault="00EE30D4" w:rsidP="00151D95">
          <w:pPr>
            <w:tabs>
              <w:tab w:val="left" w:pos="0"/>
              <w:tab w:val="left" w:pos="300"/>
            </w:tabs>
            <w:autoSpaceDE w:val="0"/>
            <w:autoSpaceDN w:val="0"/>
            <w:adjustRightInd w:val="0"/>
            <w:spacing w:line="100" w:lineRule="atLeast"/>
            <w:jc w:val="center"/>
            <w:rPr>
              <w:szCs w:val="28"/>
              <w:lang w:val="uk-UA" w:eastAsia="zh-CN"/>
            </w:rPr>
          </w:pPr>
          <w:r>
            <w:rPr>
              <w:szCs w:val="28"/>
              <w:lang w:val="uk-UA" w:eastAsia="zh-CN"/>
            </w:rPr>
            <w:t>06.06.2023</w:t>
          </w:r>
        </w:p>
      </w:tc>
      <w:tc>
        <w:tcPr>
          <w:tcW w:w="846" w:type="dxa"/>
          <w:shd w:val="clear" w:color="auto" w:fill="auto"/>
        </w:tcPr>
        <w:p w14:paraId="748F4B02"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846" w:type="dxa"/>
          <w:shd w:val="clear" w:color="auto" w:fill="auto"/>
        </w:tcPr>
        <w:p w14:paraId="383D7FF1"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3408" w:type="dxa"/>
          <w:shd w:val="clear" w:color="auto" w:fill="auto"/>
        </w:tcPr>
        <w:p w14:paraId="2A620FE7"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r w:rsidRPr="002400AC">
            <w:rPr>
              <w:szCs w:val="28"/>
              <w:lang w:val="uk-UA" w:eastAsia="zh-CN"/>
            </w:rPr>
            <w:t>Нова Ушиця</w:t>
          </w:r>
        </w:p>
      </w:tc>
      <w:tc>
        <w:tcPr>
          <w:tcW w:w="851" w:type="dxa"/>
          <w:shd w:val="clear" w:color="auto" w:fill="auto"/>
        </w:tcPr>
        <w:p w14:paraId="0F08D21C"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859" w:type="dxa"/>
          <w:shd w:val="clear" w:color="auto" w:fill="auto"/>
        </w:tcPr>
        <w:p w14:paraId="607130B2"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r w:rsidRPr="002400AC">
            <w:rPr>
              <w:szCs w:val="28"/>
              <w:lang w:val="uk-UA" w:eastAsia="zh-CN"/>
            </w:rPr>
            <w:t>№</w:t>
          </w:r>
        </w:p>
      </w:tc>
      <w:tc>
        <w:tcPr>
          <w:tcW w:w="1704" w:type="dxa"/>
          <w:tcBorders>
            <w:bottom w:val="single" w:sz="4" w:space="0" w:color="auto"/>
          </w:tcBorders>
          <w:shd w:val="clear" w:color="auto" w:fill="auto"/>
        </w:tcPr>
        <w:p w14:paraId="7166032A" w14:textId="3357EE65" w:rsidR="00151D95" w:rsidRPr="002400AC" w:rsidRDefault="00EE30D4" w:rsidP="00151D95">
          <w:pPr>
            <w:tabs>
              <w:tab w:val="left" w:pos="0"/>
              <w:tab w:val="left" w:pos="300"/>
            </w:tabs>
            <w:autoSpaceDE w:val="0"/>
            <w:autoSpaceDN w:val="0"/>
            <w:adjustRightInd w:val="0"/>
            <w:spacing w:line="100" w:lineRule="atLeast"/>
            <w:jc w:val="center"/>
            <w:rPr>
              <w:szCs w:val="28"/>
              <w:lang w:val="uk-UA" w:eastAsia="zh-CN"/>
            </w:rPr>
          </w:pPr>
          <w:r>
            <w:rPr>
              <w:szCs w:val="28"/>
              <w:lang w:val="uk-UA" w:eastAsia="zh-CN"/>
            </w:rPr>
            <w:t>11</w:t>
          </w:r>
        </w:p>
      </w:tc>
    </w:tr>
  </w:tbl>
  <w:p w14:paraId="619B3CC1" w14:textId="77777777" w:rsidR="00151D95" w:rsidRPr="00151D95" w:rsidRDefault="00151D95" w:rsidP="00151D95">
    <w:pPr>
      <w:pStyle w:val="af3"/>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62"/>
    <w:rsid w:val="000510BB"/>
    <w:rsid w:val="000760EB"/>
    <w:rsid w:val="00087255"/>
    <w:rsid w:val="000C050A"/>
    <w:rsid w:val="000C1326"/>
    <w:rsid w:val="000F3D7E"/>
    <w:rsid w:val="0010531A"/>
    <w:rsid w:val="00112D6E"/>
    <w:rsid w:val="00151D95"/>
    <w:rsid w:val="002007AF"/>
    <w:rsid w:val="00235715"/>
    <w:rsid w:val="002A745F"/>
    <w:rsid w:val="002D0D00"/>
    <w:rsid w:val="0039264A"/>
    <w:rsid w:val="003B4217"/>
    <w:rsid w:val="003D7960"/>
    <w:rsid w:val="003E0410"/>
    <w:rsid w:val="003F6B59"/>
    <w:rsid w:val="00483849"/>
    <w:rsid w:val="004C3EA8"/>
    <w:rsid w:val="00545370"/>
    <w:rsid w:val="00546336"/>
    <w:rsid w:val="005813D1"/>
    <w:rsid w:val="00593568"/>
    <w:rsid w:val="005B6F22"/>
    <w:rsid w:val="005D1092"/>
    <w:rsid w:val="006618A5"/>
    <w:rsid w:val="00695346"/>
    <w:rsid w:val="006C33FC"/>
    <w:rsid w:val="006C5B96"/>
    <w:rsid w:val="006C7A77"/>
    <w:rsid w:val="006E3DA9"/>
    <w:rsid w:val="007249E4"/>
    <w:rsid w:val="00787201"/>
    <w:rsid w:val="007E7256"/>
    <w:rsid w:val="0080665C"/>
    <w:rsid w:val="008473EE"/>
    <w:rsid w:val="00851ACC"/>
    <w:rsid w:val="00890D03"/>
    <w:rsid w:val="008B605A"/>
    <w:rsid w:val="008D0BE8"/>
    <w:rsid w:val="008E4A93"/>
    <w:rsid w:val="00902360"/>
    <w:rsid w:val="00930B52"/>
    <w:rsid w:val="00941962"/>
    <w:rsid w:val="00945086"/>
    <w:rsid w:val="0096280A"/>
    <w:rsid w:val="009977B0"/>
    <w:rsid w:val="00A351D1"/>
    <w:rsid w:val="00A76D2B"/>
    <w:rsid w:val="00A77473"/>
    <w:rsid w:val="00B13BC0"/>
    <w:rsid w:val="00B57F2C"/>
    <w:rsid w:val="00BA1308"/>
    <w:rsid w:val="00BD510E"/>
    <w:rsid w:val="00BE6D37"/>
    <w:rsid w:val="00BF667F"/>
    <w:rsid w:val="00C126A5"/>
    <w:rsid w:val="00C45FA1"/>
    <w:rsid w:val="00C57DB0"/>
    <w:rsid w:val="00C62A2D"/>
    <w:rsid w:val="00C80B21"/>
    <w:rsid w:val="00CD793D"/>
    <w:rsid w:val="00CE3A3E"/>
    <w:rsid w:val="00D6258D"/>
    <w:rsid w:val="00D800F8"/>
    <w:rsid w:val="00D8730F"/>
    <w:rsid w:val="00DB71A2"/>
    <w:rsid w:val="00E03F11"/>
    <w:rsid w:val="00E70CE7"/>
    <w:rsid w:val="00E728DD"/>
    <w:rsid w:val="00E7366D"/>
    <w:rsid w:val="00E73C70"/>
    <w:rsid w:val="00EE30D4"/>
    <w:rsid w:val="00F163C1"/>
    <w:rsid w:val="00F90088"/>
    <w:rsid w:val="00FC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87E9AE"/>
  <w15:docId w15:val="{C69881AC-A57D-4CE5-8979-D12B999C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next w:val="a0"/>
    <w:qFormat/>
    <w:pPr>
      <w:widowControl w:val="0"/>
      <w:numPr>
        <w:numId w:val="1"/>
      </w:numPr>
      <w:suppressAutoHyphens w:val="0"/>
      <w:autoSpaceDE w:val="0"/>
      <w:spacing w:before="89" w:line="319" w:lineRule="exact"/>
      <w:jc w:val="center"/>
      <w:outlineLvl w:val="0"/>
    </w:pPr>
    <w:rPr>
      <w:b/>
      <w:bCs/>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styleId="a4">
    <w:name w:val="Hyperlink"/>
    <w:rPr>
      <w:color w:val="0000FF"/>
      <w:u w:val="single"/>
    </w:rPr>
  </w:style>
  <w:style w:type="character" w:customStyle="1" w:styleId="a5">
    <w:name w:val="Знак Знак"/>
    <w:rPr>
      <w:rFonts w:ascii="Tahoma" w:hAnsi="Tahoma" w:cs="Tahoma"/>
      <w:sz w:val="16"/>
      <w:szCs w:val="16"/>
      <w:lang w:val="ru-RU" w:eastAsia="ar-SA" w:bidi="ar-SA"/>
    </w:rPr>
  </w:style>
  <w:style w:type="character" w:styleId="a6">
    <w:name w:val="Strong"/>
    <w:qFormat/>
    <w:rPr>
      <w:b/>
      <w:bCs/>
    </w:rPr>
  </w:style>
  <w:style w:type="character" w:customStyle="1" w:styleId="rvts23">
    <w:name w:val="rvts23"/>
  </w:style>
  <w:style w:type="character" w:customStyle="1" w:styleId="rvts64">
    <w:name w:val="rvts64"/>
  </w:style>
  <w:style w:type="character" w:customStyle="1" w:styleId="rvts9">
    <w:name w:val="rvts9"/>
  </w:style>
  <w:style w:type="character" w:customStyle="1" w:styleId="11">
    <w:name w:val="Заголовок 1 Знак"/>
    <w:rPr>
      <w:b/>
      <w:bCs/>
      <w:sz w:val="28"/>
      <w:szCs w:val="28"/>
    </w:rPr>
  </w:style>
  <w:style w:type="character" w:customStyle="1" w:styleId="a7">
    <w:name w:val="Верхний колонтитул Знак"/>
    <w:uiPriority w:val="99"/>
    <w:rPr>
      <w:sz w:val="28"/>
      <w:szCs w:val="24"/>
      <w:lang w:val="ru-RU"/>
    </w:rPr>
  </w:style>
  <w:style w:type="character" w:customStyle="1" w:styleId="a8">
    <w:name w:val="Нижний колонтитул Знак"/>
    <w:rPr>
      <w:sz w:val="28"/>
      <w:szCs w:val="24"/>
      <w:lang w:val="ru-RU"/>
    </w:rPr>
  </w:style>
  <w:style w:type="character" w:customStyle="1" w:styleId="a9">
    <w:name w:val="Символ нумерации"/>
  </w:style>
  <w:style w:type="character" w:customStyle="1" w:styleId="aa">
    <w:name w:val="Маркеры списка"/>
    <w:rPr>
      <w:rFonts w:ascii="OpenSymbol" w:eastAsia="OpenSymbol" w:hAnsi="OpenSymbol" w:cs="OpenSymbol"/>
    </w:rPr>
  </w:style>
  <w:style w:type="paragraph" w:customStyle="1" w:styleId="12">
    <w:name w:val="Заголовок1"/>
    <w:basedOn w:val="a"/>
    <w:next w:val="a0"/>
    <w:pPr>
      <w:keepNext/>
      <w:spacing w:before="240" w:after="120"/>
    </w:pPr>
    <w:rPr>
      <w:rFonts w:ascii="Arial" w:eastAsia="Microsoft YaHei" w:hAnsi="Arial" w:cs="Arial"/>
      <w:szCs w:val="28"/>
    </w:rPr>
  </w:style>
  <w:style w:type="paragraph" w:styleId="a0">
    <w:name w:val="Body Text"/>
    <w:basedOn w:val="a"/>
    <w:pPr>
      <w:spacing w:after="120"/>
    </w:pPr>
  </w:style>
  <w:style w:type="paragraph" w:styleId="ab">
    <w:name w:val="List"/>
    <w:basedOn w:val="a0"/>
    <w:rPr>
      <w:rFonts w:cs="Mangal"/>
    </w:rPr>
  </w:style>
  <w:style w:type="paragraph" w:customStyle="1" w:styleId="20">
    <w:name w:val="Название2"/>
    <w:basedOn w:val="a"/>
    <w:pPr>
      <w:suppressLineNumbers/>
      <w:spacing w:before="120" w:after="120"/>
    </w:pPr>
    <w:rPr>
      <w:rFonts w:cs="Arial"/>
      <w:i/>
      <w:iCs/>
      <w:sz w:val="24"/>
    </w:rPr>
  </w:style>
  <w:style w:type="paragraph" w:customStyle="1" w:styleId="30">
    <w:name w:val="Указатель3"/>
    <w:basedOn w:val="a"/>
    <w:pPr>
      <w:suppressLineNumbers/>
    </w:pPr>
    <w:rPr>
      <w:rFonts w:cs="Arial"/>
    </w:rPr>
  </w:style>
  <w:style w:type="paragraph" w:customStyle="1" w:styleId="13">
    <w:name w:val="Заголовок1"/>
    <w:basedOn w:val="a"/>
    <w:next w:val="a0"/>
    <w:pPr>
      <w:keepNext/>
      <w:spacing w:before="240" w:after="120"/>
    </w:pPr>
    <w:rPr>
      <w:rFonts w:ascii="Arial" w:eastAsia="Microsoft YaHei" w:hAnsi="Arial" w:cs="Mangal"/>
      <w:szCs w:val="28"/>
    </w:rPr>
  </w:style>
  <w:style w:type="paragraph" w:customStyle="1" w:styleId="21">
    <w:name w:val="Указатель2"/>
    <w:basedOn w:val="a"/>
    <w:pPr>
      <w:suppressLineNumbers/>
    </w:pPr>
    <w:rPr>
      <w:rFonts w:cs="Arial"/>
    </w:rPr>
  </w:style>
  <w:style w:type="paragraph" w:customStyle="1" w:styleId="14">
    <w:name w:val="Название1"/>
    <w:basedOn w:val="a"/>
    <w:pPr>
      <w:suppressLineNumbers/>
      <w:spacing w:before="120" w:after="120"/>
    </w:pPr>
    <w:rPr>
      <w:rFonts w:cs="Mangal"/>
      <w:i/>
      <w:iCs/>
      <w:sz w:val="24"/>
    </w:rPr>
  </w:style>
  <w:style w:type="paragraph" w:customStyle="1" w:styleId="15">
    <w:name w:val="Указатель1"/>
    <w:basedOn w:val="a"/>
    <w:pPr>
      <w:suppressLineNumbers/>
    </w:pPr>
    <w:rPr>
      <w:rFonts w:cs="Mangal"/>
    </w:rPr>
  </w:style>
  <w:style w:type="paragraph" w:styleId="ac">
    <w:name w:val="Title"/>
    <w:basedOn w:val="a"/>
    <w:next w:val="ad"/>
    <w:qFormat/>
    <w:pPr>
      <w:ind w:left="-540" w:right="-1054"/>
      <w:jc w:val="center"/>
    </w:pPr>
    <w:rPr>
      <w:lang w:val="uk-UA"/>
    </w:rPr>
  </w:style>
  <w:style w:type="paragraph" w:styleId="ad">
    <w:name w:val="Subtitle"/>
    <w:basedOn w:val="13"/>
    <w:next w:val="a0"/>
    <w:qFormat/>
    <w:pPr>
      <w:jc w:val="center"/>
    </w:pPr>
    <w:rPr>
      <w:i/>
      <w:iCs/>
    </w:rPr>
  </w:style>
  <w:style w:type="paragraph" w:customStyle="1" w:styleId="210">
    <w:name w:val="Основной текст 21"/>
    <w:basedOn w:val="a"/>
    <w:pPr>
      <w:spacing w:after="120" w:line="480" w:lineRule="auto"/>
    </w:pPr>
    <w:rPr>
      <w:sz w:val="24"/>
    </w:rPr>
  </w:style>
  <w:style w:type="paragraph" w:customStyle="1" w:styleId="ae">
    <w:name w:val="Знак Знак Знак Знак Знак Знак Знак Знак Знак"/>
    <w:basedOn w:val="a"/>
    <w:rPr>
      <w:rFonts w:ascii="Verdana" w:hAnsi="Verdana" w:cs="Verdana"/>
      <w:sz w:val="20"/>
      <w:szCs w:val="20"/>
      <w:lang w:val="en-US"/>
    </w:rPr>
  </w:style>
  <w:style w:type="paragraph" w:styleId="af">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f0">
    <w:name w:val="Знак"/>
    <w:basedOn w:val="a"/>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cs="Calibri"/>
      <w:sz w:val="22"/>
      <w:szCs w:val="22"/>
      <w:lang w:val="uk-UA"/>
    </w:rPr>
  </w:style>
  <w:style w:type="paragraph" w:customStyle="1" w:styleId="af2">
    <w:name w:val="Знак"/>
    <w:basedOn w:val="a"/>
    <w:pPr>
      <w:suppressAutoHyphens w:val="0"/>
    </w:pPr>
    <w:rPr>
      <w:rFonts w:ascii="Verdana" w:hAnsi="Verdana" w:cs="Verdana"/>
      <w:sz w:val="20"/>
      <w:szCs w:val="20"/>
      <w:lang w:val="en-US"/>
    </w:rPr>
  </w:style>
  <w:style w:type="paragraph" w:customStyle="1" w:styleId="rvps17">
    <w:name w:val="rvps17"/>
    <w:basedOn w:val="a"/>
    <w:pPr>
      <w:suppressAutoHyphens w:val="0"/>
      <w:spacing w:before="280" w:after="280"/>
    </w:pPr>
    <w:rPr>
      <w:sz w:val="24"/>
      <w:lang w:val="uk-UA"/>
    </w:rPr>
  </w:style>
  <w:style w:type="paragraph" w:customStyle="1" w:styleId="rvps7">
    <w:name w:val="rvps7"/>
    <w:basedOn w:val="a"/>
    <w:pPr>
      <w:suppressAutoHyphens w:val="0"/>
      <w:spacing w:before="280" w:after="280"/>
    </w:pPr>
    <w:rPr>
      <w:sz w:val="24"/>
      <w:lang w:val="uk-UA"/>
    </w:rPr>
  </w:style>
  <w:style w:type="paragraph" w:customStyle="1" w:styleId="rvps6">
    <w:name w:val="rvps6"/>
    <w:basedOn w:val="a"/>
    <w:pPr>
      <w:suppressAutoHyphens w:val="0"/>
      <w:spacing w:before="280" w:after="280"/>
    </w:pPr>
    <w:rPr>
      <w:sz w:val="24"/>
      <w:lang w:val="uk-UA"/>
    </w:rPr>
  </w:style>
  <w:style w:type="paragraph" w:styleId="af3">
    <w:name w:val="header"/>
    <w:basedOn w:val="a"/>
    <w:uiPriority w:val="99"/>
    <w:pPr>
      <w:tabs>
        <w:tab w:val="center" w:pos="4677"/>
        <w:tab w:val="right" w:pos="9355"/>
      </w:tabs>
    </w:pPr>
  </w:style>
  <w:style w:type="paragraph" w:styleId="af4">
    <w:name w:val="footer"/>
    <w:basedOn w:val="a"/>
    <w:pPr>
      <w:tabs>
        <w:tab w:val="center" w:pos="4677"/>
        <w:tab w:val="right" w:pos="9355"/>
      </w:tabs>
    </w:pPr>
  </w:style>
  <w:style w:type="paragraph" w:customStyle="1" w:styleId="16">
    <w:name w:val="Название объекта1"/>
    <w:basedOn w:val="a"/>
    <w:next w:val="a"/>
    <w:pPr>
      <w:suppressAutoHyphens w:val="0"/>
      <w:overflowPunct w:val="0"/>
      <w:autoSpaceDE w:val="0"/>
      <w:spacing w:before="120"/>
      <w:jc w:val="center"/>
      <w:textAlignment w:val="baseline"/>
    </w:pPr>
    <w:rPr>
      <w:b/>
      <w:sz w:val="24"/>
      <w:szCs w:val="20"/>
      <w:lang w:val="uk-UA"/>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ody Text Indent"/>
    <w:basedOn w:val="a"/>
    <w:pPr>
      <w:ind w:firstLine="854"/>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9730-DCBE-46F6-96DB-71F800F1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5</cp:revision>
  <cp:lastPrinted>2023-06-06T07:20:00Z</cp:lastPrinted>
  <dcterms:created xsi:type="dcterms:W3CDTF">2023-06-01T11:31:00Z</dcterms:created>
  <dcterms:modified xsi:type="dcterms:W3CDTF">2023-06-06T07:21:00Z</dcterms:modified>
</cp:coreProperties>
</file>