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597D5369" w:rsidR="00BB579F" w:rsidRPr="00E74943" w:rsidRDefault="00E74943" w:rsidP="00E7494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74943">
              <w:rPr>
                <w:sz w:val="28"/>
                <w:szCs w:val="28"/>
                <w:lang w:val="uk-UA"/>
              </w:rPr>
              <w:t>22.05.2025</w:t>
            </w: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101AD61A" w:rsidR="00BB579F" w:rsidRPr="00E74943" w:rsidRDefault="00E74943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  <w:bookmarkStart w:id="0" w:name="_GoBack"/>
            <w:bookmarkEnd w:id="0"/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796" w:type="pct"/>
        <w:tblLook w:val="04A0" w:firstRow="1" w:lastRow="0" w:firstColumn="1" w:lastColumn="0" w:noHBand="0" w:noVBand="1"/>
      </w:tblPr>
      <w:tblGrid>
        <w:gridCol w:w="5352"/>
      </w:tblGrid>
      <w:tr w:rsidR="00BB579F" w:rsidRPr="007826C2" w14:paraId="427A8E04" w14:textId="77777777" w:rsidTr="00470CBE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3DA73ECF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631EBD0C" w:rsidR="00BB579F" w:rsidRPr="003D4C36" w:rsidRDefault="00BB579F" w:rsidP="00554869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7826C2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6F96A107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2E12AC">
        <w:rPr>
          <w:sz w:val="28"/>
          <w:szCs w:val="28"/>
          <w:lang w:val="uk-UA" w:eastAsia="ru-RU"/>
        </w:rPr>
        <w:t>2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2E12AC">
        <w:rPr>
          <w:sz w:val="28"/>
          <w:szCs w:val="28"/>
          <w:lang w:val="uk-UA" w:eastAsia="ru-RU"/>
        </w:rPr>
        <w:t>11 квітня</w:t>
      </w:r>
      <w:r w:rsidR="007826C2">
        <w:rPr>
          <w:sz w:val="28"/>
          <w:szCs w:val="28"/>
          <w:lang w:val="uk-UA" w:eastAsia="ru-RU"/>
        </w:rPr>
        <w:t xml:space="preserve"> </w:t>
      </w:r>
      <w:r w:rsidR="002E12AC">
        <w:rPr>
          <w:sz w:val="28"/>
          <w:szCs w:val="28"/>
          <w:lang w:val="uk-UA" w:eastAsia="ru-RU"/>
        </w:rPr>
        <w:t>2025</w:t>
      </w:r>
      <w:r w:rsidR="00B107E4">
        <w:rPr>
          <w:sz w:val="28"/>
          <w:szCs w:val="28"/>
          <w:lang w:val="uk-UA" w:eastAsia="ru-RU"/>
        </w:rPr>
        <w:t xml:space="preserve">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2E12AC">
        <w:rPr>
          <w:sz w:val="28"/>
          <w:szCs w:val="28"/>
          <w:lang w:val="uk-UA" w:eastAsia="ru-RU"/>
        </w:rPr>
        <w:t>4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7584D917" w14:textId="3438151A" w:rsidR="00572374" w:rsidRDefault="00320D99" w:rsidP="00572374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572374" w:rsidRPr="000015AD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не</w:t>
      </w:r>
      <w:r w:rsidR="00572374" w:rsidRPr="000015AD">
        <w:rPr>
          <w:rFonts w:eastAsia="Arial Unicode MS"/>
          <w:sz w:val="28"/>
          <w:szCs w:val="28"/>
          <w:lang w:val="uk-UA" w:eastAsia="uk-UA"/>
        </w:rPr>
        <w:t>доцільність позбавлення батьківських прав</w:t>
      </w:r>
      <w:r w:rsidR="002E12AC" w:rsidRPr="002E12AC">
        <w:rPr>
          <w:rFonts w:eastAsia="Arial Unicode MS"/>
          <w:sz w:val="28"/>
          <w:szCs w:val="28"/>
          <w:lang w:val="uk-UA" w:eastAsia="uk-UA"/>
        </w:rPr>
        <w:t xml:space="preserve"> </w:t>
      </w:r>
      <w:r w:rsidR="002E12AC">
        <w:rPr>
          <w:rFonts w:eastAsia="Arial Unicode MS"/>
          <w:sz w:val="28"/>
          <w:szCs w:val="28"/>
          <w:lang w:val="uk-UA" w:eastAsia="uk-UA"/>
        </w:rPr>
        <w:t>батька дітей</w:t>
      </w:r>
      <w:r w:rsidR="002E12AC" w:rsidRPr="000015AD">
        <w:rPr>
          <w:rFonts w:eastAsia="Arial Unicode MS"/>
          <w:sz w:val="28"/>
          <w:szCs w:val="28"/>
          <w:lang w:val="uk-UA" w:eastAsia="uk-UA"/>
        </w:rPr>
        <w:t xml:space="preserve"> -</w:t>
      </w:r>
      <w:r w:rsidR="002E12AC">
        <w:rPr>
          <w:rFonts w:eastAsia="Arial Unicode MS"/>
          <w:sz w:val="28"/>
          <w:szCs w:val="28"/>
          <w:lang w:val="uk-UA" w:eastAsia="uk-UA"/>
        </w:rPr>
        <w:t xml:space="preserve"> </w:t>
      </w:r>
      <w:r w:rsidR="002E12AC">
        <w:rPr>
          <w:color w:val="000000"/>
          <w:sz w:val="28"/>
          <w:szCs w:val="28"/>
          <w:lang w:val="uk-UA" w:eastAsia="ru-RU"/>
        </w:rPr>
        <w:t xml:space="preserve">БАТОЖНОГО Івана Дмитровича, </w:t>
      </w:r>
      <w:r w:rsidR="0050521E" w:rsidRPr="0050521E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2E12AC">
        <w:rPr>
          <w:rFonts w:eastAsia="Arial Unicode MS"/>
          <w:sz w:val="28"/>
          <w:szCs w:val="28"/>
          <w:lang w:val="uk-UA" w:eastAsia="uk-UA"/>
        </w:rPr>
        <w:t>,</w:t>
      </w:r>
      <w:r w:rsidR="002E12AC" w:rsidRPr="0053534F">
        <w:rPr>
          <w:rFonts w:eastAsia="Arial Unicode MS"/>
          <w:sz w:val="28"/>
          <w:szCs w:val="28"/>
          <w:lang w:val="uk-UA" w:eastAsia="uk-UA"/>
        </w:rPr>
        <w:t xml:space="preserve"> </w:t>
      </w:r>
      <w:r w:rsidR="002E12AC">
        <w:rPr>
          <w:rFonts w:eastAsia="Arial Unicode MS"/>
          <w:sz w:val="28"/>
          <w:szCs w:val="28"/>
          <w:lang w:val="uk-UA" w:eastAsia="uk-UA"/>
        </w:rPr>
        <w:t>відносно неповнолітніх</w:t>
      </w:r>
      <w:r w:rsidR="002E12AC" w:rsidRPr="004A1E6A">
        <w:rPr>
          <w:rFonts w:eastAsia="Arial Unicode MS"/>
          <w:sz w:val="28"/>
          <w:szCs w:val="28"/>
          <w:lang w:val="uk-UA" w:eastAsia="uk-UA"/>
        </w:rPr>
        <w:t xml:space="preserve"> </w:t>
      </w:r>
      <w:r w:rsidR="002E12AC">
        <w:rPr>
          <w:rFonts w:eastAsia="Arial Unicode MS"/>
          <w:sz w:val="28"/>
          <w:szCs w:val="28"/>
          <w:lang w:val="uk-UA" w:eastAsia="uk-UA"/>
        </w:rPr>
        <w:t>синів</w:t>
      </w:r>
      <w:r w:rsidR="002E12AC" w:rsidRPr="004A1E6A">
        <w:rPr>
          <w:rFonts w:eastAsia="Arial Unicode MS"/>
          <w:sz w:val="28"/>
          <w:szCs w:val="28"/>
          <w:lang w:val="uk-UA" w:eastAsia="uk-UA"/>
        </w:rPr>
        <w:t xml:space="preserve">: </w:t>
      </w:r>
      <w:proofErr w:type="spellStart"/>
      <w:r w:rsidR="002E12AC">
        <w:rPr>
          <w:rFonts w:eastAsia="Arial Unicode MS"/>
          <w:sz w:val="28"/>
          <w:szCs w:val="28"/>
          <w:lang w:val="uk-UA" w:eastAsia="uk-UA"/>
        </w:rPr>
        <w:t>Батожного</w:t>
      </w:r>
      <w:proofErr w:type="spellEnd"/>
      <w:r w:rsidR="002E12AC">
        <w:rPr>
          <w:rFonts w:eastAsia="Arial Unicode MS"/>
          <w:sz w:val="28"/>
          <w:szCs w:val="28"/>
          <w:lang w:val="uk-UA" w:eastAsia="uk-UA"/>
        </w:rPr>
        <w:t xml:space="preserve"> Володимира Івановича, </w:t>
      </w:r>
      <w:r w:rsidR="0050521E" w:rsidRPr="0050521E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2E12AC">
        <w:rPr>
          <w:rFonts w:eastAsia="Arial Unicode MS"/>
          <w:sz w:val="28"/>
          <w:szCs w:val="28"/>
          <w:lang w:val="uk-UA" w:eastAsia="uk-UA"/>
        </w:rPr>
        <w:t xml:space="preserve">, та </w:t>
      </w:r>
      <w:proofErr w:type="spellStart"/>
      <w:r w:rsidR="002E12AC">
        <w:rPr>
          <w:rFonts w:eastAsia="Arial Unicode MS"/>
          <w:sz w:val="28"/>
          <w:szCs w:val="28"/>
          <w:lang w:val="uk-UA" w:eastAsia="uk-UA"/>
        </w:rPr>
        <w:t>Батожного</w:t>
      </w:r>
      <w:proofErr w:type="spellEnd"/>
      <w:r w:rsidR="002E12AC">
        <w:rPr>
          <w:rFonts w:eastAsia="Arial Unicode MS"/>
          <w:sz w:val="28"/>
          <w:szCs w:val="28"/>
          <w:lang w:val="uk-UA" w:eastAsia="uk-UA"/>
        </w:rPr>
        <w:t xml:space="preserve"> Сергія Івановича, </w:t>
      </w:r>
      <w:r w:rsidR="0050521E" w:rsidRPr="0050521E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876CAC">
        <w:rPr>
          <w:rFonts w:eastAsia="Arial Unicode MS"/>
          <w:sz w:val="28"/>
          <w:szCs w:val="28"/>
          <w:lang w:val="uk-UA" w:eastAsia="uk-UA"/>
        </w:rPr>
        <w:t>, які проживають</w:t>
      </w:r>
      <w:r w:rsidR="00572374">
        <w:rPr>
          <w:rFonts w:eastAsia="Arial Unicode MS"/>
          <w:sz w:val="28"/>
          <w:szCs w:val="28"/>
          <w:lang w:val="uk-UA" w:eastAsia="uk-UA"/>
        </w:rPr>
        <w:t xml:space="preserve"> за адресою: </w:t>
      </w:r>
      <w:r w:rsidR="0050521E" w:rsidRPr="0050521E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876CAC">
        <w:rPr>
          <w:rFonts w:eastAsia="Arial Unicode MS"/>
          <w:sz w:val="28"/>
          <w:szCs w:val="28"/>
          <w:lang w:val="uk-UA" w:eastAsia="uk-UA"/>
        </w:rPr>
        <w:t>.</w:t>
      </w:r>
    </w:p>
    <w:p w14:paraId="2C7EB599" w14:textId="42F8FFC7" w:rsidR="00C73175" w:rsidRPr="00867858" w:rsidRDefault="00C73175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F6505B6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3065231F" w14:textId="77777777" w:rsidR="00466327" w:rsidRDefault="00466327" w:rsidP="0046632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sectPr w:rsidR="0046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B2D9F"/>
    <w:rsid w:val="000C6CD2"/>
    <w:rsid w:val="000C7D0A"/>
    <w:rsid w:val="000D55D1"/>
    <w:rsid w:val="000F27C6"/>
    <w:rsid w:val="00110A64"/>
    <w:rsid w:val="001112F2"/>
    <w:rsid w:val="00111B2C"/>
    <w:rsid w:val="00116412"/>
    <w:rsid w:val="00116AB2"/>
    <w:rsid w:val="0013495E"/>
    <w:rsid w:val="001972F4"/>
    <w:rsid w:val="001A1F36"/>
    <w:rsid w:val="001A7A81"/>
    <w:rsid w:val="001D0C8C"/>
    <w:rsid w:val="001E168D"/>
    <w:rsid w:val="001F0D16"/>
    <w:rsid w:val="00202C78"/>
    <w:rsid w:val="002047E1"/>
    <w:rsid w:val="0020490B"/>
    <w:rsid w:val="00205402"/>
    <w:rsid w:val="00207B77"/>
    <w:rsid w:val="002116E8"/>
    <w:rsid w:val="00217E60"/>
    <w:rsid w:val="00230760"/>
    <w:rsid w:val="00237058"/>
    <w:rsid w:val="00243D9A"/>
    <w:rsid w:val="00246D09"/>
    <w:rsid w:val="00255303"/>
    <w:rsid w:val="002600F4"/>
    <w:rsid w:val="002902E2"/>
    <w:rsid w:val="00291FC2"/>
    <w:rsid w:val="002A3A35"/>
    <w:rsid w:val="002B3028"/>
    <w:rsid w:val="002E12AC"/>
    <w:rsid w:val="002E675C"/>
    <w:rsid w:val="002F2534"/>
    <w:rsid w:val="003077B1"/>
    <w:rsid w:val="00320D99"/>
    <w:rsid w:val="00322F22"/>
    <w:rsid w:val="003506DB"/>
    <w:rsid w:val="00357C60"/>
    <w:rsid w:val="00376255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0CBE"/>
    <w:rsid w:val="00477E7B"/>
    <w:rsid w:val="0049674C"/>
    <w:rsid w:val="004B43BE"/>
    <w:rsid w:val="004C3E1C"/>
    <w:rsid w:val="004C5CBA"/>
    <w:rsid w:val="004D22DA"/>
    <w:rsid w:val="004D786B"/>
    <w:rsid w:val="004E6666"/>
    <w:rsid w:val="0050521E"/>
    <w:rsid w:val="0050676F"/>
    <w:rsid w:val="005364C6"/>
    <w:rsid w:val="00554869"/>
    <w:rsid w:val="00572374"/>
    <w:rsid w:val="00582238"/>
    <w:rsid w:val="005A220A"/>
    <w:rsid w:val="005E1B86"/>
    <w:rsid w:val="005E41D9"/>
    <w:rsid w:val="0061130D"/>
    <w:rsid w:val="006113DA"/>
    <w:rsid w:val="00637DDC"/>
    <w:rsid w:val="00640022"/>
    <w:rsid w:val="00642BF5"/>
    <w:rsid w:val="006446DE"/>
    <w:rsid w:val="006538DC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B81"/>
    <w:rsid w:val="0070785C"/>
    <w:rsid w:val="007412AF"/>
    <w:rsid w:val="00750AE3"/>
    <w:rsid w:val="00757410"/>
    <w:rsid w:val="00773DD8"/>
    <w:rsid w:val="007826C2"/>
    <w:rsid w:val="0079059D"/>
    <w:rsid w:val="007A237F"/>
    <w:rsid w:val="007B56FC"/>
    <w:rsid w:val="007D0710"/>
    <w:rsid w:val="007F3A3A"/>
    <w:rsid w:val="0080114D"/>
    <w:rsid w:val="00802DA0"/>
    <w:rsid w:val="00812285"/>
    <w:rsid w:val="008513C0"/>
    <w:rsid w:val="00867858"/>
    <w:rsid w:val="00876CAC"/>
    <w:rsid w:val="00891C01"/>
    <w:rsid w:val="00905965"/>
    <w:rsid w:val="009110C0"/>
    <w:rsid w:val="009144AF"/>
    <w:rsid w:val="0096013C"/>
    <w:rsid w:val="009921FC"/>
    <w:rsid w:val="00994771"/>
    <w:rsid w:val="009B1A0B"/>
    <w:rsid w:val="009B4C81"/>
    <w:rsid w:val="009D501D"/>
    <w:rsid w:val="009D5AE4"/>
    <w:rsid w:val="009E1294"/>
    <w:rsid w:val="009E76D3"/>
    <w:rsid w:val="00A11DD9"/>
    <w:rsid w:val="00A12028"/>
    <w:rsid w:val="00A36630"/>
    <w:rsid w:val="00A72510"/>
    <w:rsid w:val="00AB0492"/>
    <w:rsid w:val="00AF6EA8"/>
    <w:rsid w:val="00B107E4"/>
    <w:rsid w:val="00B2278F"/>
    <w:rsid w:val="00B51B02"/>
    <w:rsid w:val="00B56CC5"/>
    <w:rsid w:val="00B643C0"/>
    <w:rsid w:val="00B70D1D"/>
    <w:rsid w:val="00B72932"/>
    <w:rsid w:val="00BB272A"/>
    <w:rsid w:val="00BB5327"/>
    <w:rsid w:val="00BB579F"/>
    <w:rsid w:val="00BC61DA"/>
    <w:rsid w:val="00C22EFF"/>
    <w:rsid w:val="00C36C73"/>
    <w:rsid w:val="00C45500"/>
    <w:rsid w:val="00C47192"/>
    <w:rsid w:val="00C6461C"/>
    <w:rsid w:val="00C73175"/>
    <w:rsid w:val="00C7436B"/>
    <w:rsid w:val="00C747C3"/>
    <w:rsid w:val="00C808E2"/>
    <w:rsid w:val="00CE22FB"/>
    <w:rsid w:val="00D05BC0"/>
    <w:rsid w:val="00D1675F"/>
    <w:rsid w:val="00D17E59"/>
    <w:rsid w:val="00D60A8C"/>
    <w:rsid w:val="00D64B26"/>
    <w:rsid w:val="00D8242E"/>
    <w:rsid w:val="00DB7635"/>
    <w:rsid w:val="00DC4E49"/>
    <w:rsid w:val="00DC7BEC"/>
    <w:rsid w:val="00DD3D59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74943"/>
    <w:rsid w:val="00EA3F0F"/>
    <w:rsid w:val="00EB4585"/>
    <w:rsid w:val="00EC1033"/>
    <w:rsid w:val="00ED0884"/>
    <w:rsid w:val="00F0526F"/>
    <w:rsid w:val="00F10C6D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5</cp:revision>
  <cp:lastPrinted>2024-07-12T10:24:00Z</cp:lastPrinted>
  <dcterms:created xsi:type="dcterms:W3CDTF">2025-05-20T11:29:00Z</dcterms:created>
  <dcterms:modified xsi:type="dcterms:W3CDTF">2025-05-26T12:09:00Z</dcterms:modified>
</cp:coreProperties>
</file>