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908" w14:textId="77777777" w:rsidR="00A260D2" w:rsidRPr="00A260D2" w:rsidRDefault="00A260D2" w:rsidP="00F82F01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F82F01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F82F01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252627FA" w14:textId="0E00DD5F" w:rsidR="004929E3" w:rsidRDefault="00E952F1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E6D09">
        <w:rPr>
          <w:sz w:val="28"/>
          <w:szCs w:val="28"/>
          <w:lang w:val="uk-UA"/>
        </w:rPr>
        <w:t>и</w:t>
      </w:r>
      <w:r w:rsidR="002E27FF">
        <w:rPr>
          <w:sz w:val="28"/>
          <w:szCs w:val="28"/>
          <w:lang w:val="uk-UA"/>
        </w:rPr>
        <w:t>,</w:t>
      </w:r>
      <w:r w:rsidR="00C66BD1" w:rsidRPr="001778D4">
        <w:rPr>
          <w:sz w:val="28"/>
          <w:szCs w:val="28"/>
          <w:lang w:val="uk-UA"/>
        </w:rPr>
        <w:t xml:space="preserve"> </w:t>
      </w:r>
      <w:r w:rsidR="002E27FF">
        <w:rPr>
          <w:sz w:val="28"/>
          <w:szCs w:val="28"/>
          <w:lang w:val="uk-UA"/>
        </w:rPr>
        <w:t xml:space="preserve">із додатками, </w:t>
      </w:r>
      <w:r w:rsidR="008F3C3C" w:rsidRPr="001778D4">
        <w:rPr>
          <w:sz w:val="28"/>
          <w:szCs w:val="28"/>
          <w:lang w:val="uk-UA"/>
        </w:rPr>
        <w:t>громадян</w:t>
      </w:r>
      <w:r w:rsidR="004E6D09">
        <w:rPr>
          <w:sz w:val="28"/>
          <w:szCs w:val="28"/>
          <w:lang w:val="uk-UA"/>
        </w:rPr>
        <w:t>ки ГУРСЬКОЇ Лідії Дмитрівни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4E6D09">
        <w:rPr>
          <w:sz w:val="28"/>
          <w:szCs w:val="28"/>
          <w:lang w:val="uk-UA"/>
        </w:rPr>
        <w:t>19</w:t>
      </w:r>
      <w:r w:rsidR="001778D4">
        <w:rPr>
          <w:sz w:val="28"/>
          <w:szCs w:val="28"/>
          <w:lang w:val="uk-UA"/>
        </w:rPr>
        <w:t xml:space="preserve"> </w:t>
      </w:r>
      <w:r w:rsidR="004E6D09">
        <w:rPr>
          <w:sz w:val="28"/>
          <w:szCs w:val="28"/>
          <w:lang w:val="uk-UA"/>
        </w:rPr>
        <w:t>грудня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4E6D09">
        <w:rPr>
          <w:sz w:val="28"/>
          <w:szCs w:val="28"/>
          <w:lang w:val="uk-UA"/>
        </w:rPr>
        <w:t>1</w:t>
      </w:r>
      <w:r w:rsidR="008B2426">
        <w:rPr>
          <w:sz w:val="28"/>
          <w:szCs w:val="28"/>
          <w:lang w:val="uk-UA"/>
        </w:rPr>
        <w:t>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B2426">
        <w:rPr>
          <w:sz w:val="28"/>
          <w:szCs w:val="28"/>
          <w:lang w:val="uk-UA"/>
        </w:rPr>
        <w:t xml:space="preserve">городництва </w:t>
      </w:r>
      <w:r w:rsidR="004E6D09">
        <w:rPr>
          <w:sz w:val="28"/>
          <w:szCs w:val="28"/>
          <w:lang w:val="uk-UA"/>
        </w:rPr>
        <w:t>за межами</w:t>
      </w:r>
      <w:r w:rsidR="008B2426">
        <w:rPr>
          <w:sz w:val="28"/>
          <w:szCs w:val="28"/>
          <w:lang w:val="uk-UA"/>
        </w:rPr>
        <w:t xml:space="preserve"> с. </w:t>
      </w:r>
      <w:r w:rsidR="004E6D09">
        <w:rPr>
          <w:sz w:val="28"/>
          <w:szCs w:val="28"/>
          <w:lang w:val="uk-UA"/>
        </w:rPr>
        <w:t>Заборознівці</w:t>
      </w:r>
      <w:r w:rsidR="008F3C3C" w:rsidRPr="001778D4">
        <w:rPr>
          <w:sz w:val="28"/>
          <w:szCs w:val="28"/>
          <w:lang w:val="uk-UA"/>
        </w:rPr>
        <w:t xml:space="preserve"> Ново</w:t>
      </w:r>
      <w:r w:rsidR="004E6D09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8F3C3C" w:rsidRPr="001778D4">
        <w:rPr>
          <w:sz w:val="28"/>
          <w:szCs w:val="28"/>
          <w:lang w:val="uk-UA"/>
        </w:rPr>
        <w:t xml:space="preserve"> Хмельницької області</w:t>
      </w:r>
      <w:r w:rsidR="004E6D09">
        <w:rPr>
          <w:sz w:val="28"/>
          <w:szCs w:val="28"/>
          <w:lang w:val="uk-UA"/>
        </w:rPr>
        <w:t xml:space="preserve"> та ГАЙДУКА Василя Васильовича від 02 січня 2025 року </w:t>
      </w:r>
      <w:r w:rsidR="004E6D09" w:rsidRPr="004E6D09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4E6D09">
        <w:rPr>
          <w:sz w:val="28"/>
          <w:szCs w:val="28"/>
          <w:lang w:val="uk-UA"/>
        </w:rPr>
        <w:t>25</w:t>
      </w:r>
      <w:r w:rsidR="004E6D09" w:rsidRPr="004E6D09">
        <w:rPr>
          <w:sz w:val="28"/>
          <w:szCs w:val="28"/>
          <w:lang w:val="uk-UA"/>
        </w:rPr>
        <w:t xml:space="preserve">00 га в оренду для городництва </w:t>
      </w:r>
      <w:r w:rsidR="004E6D09">
        <w:rPr>
          <w:sz w:val="28"/>
          <w:szCs w:val="28"/>
          <w:lang w:val="uk-UA"/>
        </w:rPr>
        <w:t>в</w:t>
      </w:r>
      <w:r w:rsidR="004E6D09" w:rsidRPr="004E6D09">
        <w:rPr>
          <w:sz w:val="28"/>
          <w:szCs w:val="28"/>
          <w:lang w:val="uk-UA"/>
        </w:rPr>
        <w:t xml:space="preserve"> с</w:t>
      </w:r>
      <w:r w:rsidR="004E6D09">
        <w:rPr>
          <w:sz w:val="28"/>
          <w:szCs w:val="28"/>
          <w:lang w:val="uk-UA"/>
        </w:rPr>
        <w:t>-ще</w:t>
      </w:r>
      <w:r w:rsidR="004E6D09" w:rsidRPr="004E6D09">
        <w:rPr>
          <w:sz w:val="28"/>
          <w:szCs w:val="28"/>
          <w:lang w:val="uk-UA"/>
        </w:rPr>
        <w:t xml:space="preserve"> </w:t>
      </w:r>
      <w:r w:rsidR="004E6D09">
        <w:rPr>
          <w:sz w:val="28"/>
          <w:szCs w:val="28"/>
          <w:lang w:val="uk-UA"/>
        </w:rPr>
        <w:t>Нова Ушиця</w:t>
      </w:r>
      <w:r w:rsidR="004E6D09" w:rsidRPr="004E6D09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</w:t>
      </w:r>
      <w:r w:rsidR="008F3C3C" w:rsidRPr="001778D4">
        <w:rPr>
          <w:sz w:val="28"/>
          <w:szCs w:val="28"/>
          <w:lang w:val="uk-UA"/>
        </w:rPr>
        <w:t xml:space="preserve">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4C4569D9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D53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</w:t>
      </w:r>
      <w:r>
        <w:rPr>
          <w:sz w:val="28"/>
          <w:szCs w:val="28"/>
          <w:lang w:val="uk-UA"/>
        </w:rPr>
        <w:t>.</w:t>
      </w:r>
    </w:p>
    <w:p w14:paraId="1DFA77C3" w14:textId="0615855B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Частиною другою</w:t>
      </w:r>
      <w:r w:rsidR="00F82F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третьою цієї статті встановлено, що п</w:t>
      </w:r>
      <w:r w:rsidRPr="00015D53">
        <w:rPr>
          <w:sz w:val="28"/>
          <w:szCs w:val="28"/>
          <w:lang w:val="uk-UA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2CD123B8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0AC1">
        <w:rPr>
          <w:sz w:val="28"/>
          <w:szCs w:val="28"/>
          <w:lang w:val="uk-UA"/>
        </w:rPr>
        <w:t>Передача в оренду земельних ділянок, що перебувають у державній або комунальній власності, громадянам, юридичним особам, визначеним частинами другою, третьою статті 134 цього Кодексу, здійснюється в порядку, встановленому статтею 123 цього Кодексу.</w:t>
      </w:r>
    </w:p>
    <w:p w14:paraId="6E54264E" w14:textId="77777777" w:rsidR="004A4FC5" w:rsidRPr="00A510B3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другою статті 123 ЗКУ о</w:t>
      </w:r>
      <w:r w:rsidRPr="00A510B3">
        <w:rPr>
          <w:sz w:val="28"/>
          <w:szCs w:val="28"/>
          <w:lang w:val="uk-UA"/>
        </w:rPr>
        <w:t>соба, 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2D4E5DB9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10B3">
        <w:rPr>
          <w:sz w:val="28"/>
          <w:szCs w:val="28"/>
          <w:lang w:val="uk-UA"/>
        </w:rPr>
        <w:lastRenderedPageBreak/>
        <w:t xml:space="preserve">У заяві зазначаються орієнтовний розмір земельної ділянки </w:t>
      </w:r>
      <w:r w:rsidRPr="000A7662">
        <w:rPr>
          <w:sz w:val="28"/>
          <w:szCs w:val="28"/>
          <w:lang w:val="uk-UA"/>
        </w:rPr>
        <w:t>та її цільове призначення</w:t>
      </w:r>
      <w:r w:rsidRPr="00A510B3">
        <w:rPr>
          <w:sz w:val="28"/>
          <w:szCs w:val="28"/>
          <w:lang w:val="uk-UA"/>
        </w:rPr>
        <w:t>. До заяви додаються графічні матеріали, на яких зазначено бажане 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14:paraId="4A617CFC" w14:textId="65465081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="00F82F0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абзац</w:t>
      </w:r>
      <w:r w:rsidR="00F82F0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перш</w:t>
      </w:r>
      <w:r w:rsidR="00F82F01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частини першої статті 134 Земельного кодексу України з</w:t>
      </w:r>
      <w:r w:rsidRPr="00015D53">
        <w:rPr>
          <w:sz w:val="28"/>
          <w:szCs w:val="28"/>
          <w:lang w:val="uk-UA"/>
        </w:rPr>
        <w:t>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торгах), крім випадків, встановлених частиною другою цієї статті.</w:t>
      </w:r>
    </w:p>
    <w:p w14:paraId="1904B561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другої цієї статті н</w:t>
      </w:r>
      <w:r w:rsidRPr="00623058">
        <w:rPr>
          <w:sz w:val="28"/>
          <w:szCs w:val="28"/>
          <w:lang w:val="uk-UA"/>
        </w:rPr>
        <w:t>е підлягають продажу, передачі в користування на конкурентних засадах (на земельних торгах) земельні ділянки державної ч</w:t>
      </w:r>
      <w:r>
        <w:rPr>
          <w:sz w:val="28"/>
          <w:szCs w:val="28"/>
          <w:lang w:val="uk-UA"/>
        </w:rPr>
        <w:t>и комунальної власності у разі:</w:t>
      </w:r>
    </w:p>
    <w:p w14:paraId="64AEF7F1" w14:textId="77777777" w:rsidR="004A4FC5" w:rsidRPr="00CE282C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CE282C">
        <w:rPr>
          <w:sz w:val="28"/>
          <w:szCs w:val="28"/>
          <w:u w:val="single"/>
          <w:lang w:val="uk-UA"/>
        </w:rPr>
        <w:t>розташування на земельних ділянках об'єктів нерухомого майна (будівель, споруд), що перебувають у власності фізичних або юридичних осіб;</w:t>
      </w:r>
    </w:p>
    <w:p w14:paraId="276AD11D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використання земельних ділянок для потреб, пов'язаних з користуванням надрами, та спеціального водокористування ві</w:t>
      </w:r>
      <w:r>
        <w:rPr>
          <w:sz w:val="28"/>
          <w:szCs w:val="28"/>
          <w:lang w:val="uk-UA"/>
        </w:rPr>
        <w:t>дповідно до отриманих дозволів;</w:t>
      </w:r>
    </w:p>
    <w:p w14:paraId="47E502FA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використання релігійними організаціями, які легалізовані в Україні, земельних ді</w:t>
      </w:r>
      <w:r>
        <w:rPr>
          <w:sz w:val="28"/>
          <w:szCs w:val="28"/>
          <w:lang w:val="uk-UA"/>
        </w:rPr>
        <w:t>лянок під культовими будівлями;</w:t>
      </w:r>
    </w:p>
    <w:p w14:paraId="37B00890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будівництва об'єктів, що в повному обсязі здійснюється за кошти д</w:t>
      </w:r>
      <w:r>
        <w:rPr>
          <w:sz w:val="28"/>
          <w:szCs w:val="28"/>
          <w:lang w:val="uk-UA"/>
        </w:rPr>
        <w:t>ержавного та місцевих бюджетів;</w:t>
      </w:r>
    </w:p>
    <w:p w14:paraId="77454AAF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підприємствам, установам і громадським організаціям у сфері культури і мистецтв (у тому числі національним творчим спілкам та ї</w:t>
      </w:r>
      <w:r>
        <w:rPr>
          <w:sz w:val="28"/>
          <w:szCs w:val="28"/>
          <w:lang w:val="uk-UA"/>
        </w:rPr>
        <w:t>х членам) під творчі майстерні;</w:t>
      </w:r>
    </w:p>
    <w:p w14:paraId="384F1BA1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 xml:space="preserve">надання земельних ділянок в оренду для реконструкції кварталів застарілої забудови, для будівництва соціального та доступного житла, якщо конкурс на </w:t>
      </w:r>
      <w:r>
        <w:rPr>
          <w:sz w:val="28"/>
          <w:szCs w:val="28"/>
          <w:lang w:val="uk-UA"/>
        </w:rPr>
        <w:t>його будівництво вже проведено;</w:t>
      </w:r>
    </w:p>
    <w:p w14:paraId="4DE3B34C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розміщення іноземних дипломатичних представництв та консульських установ, представництв міжнародних організацій згідно з м</w:t>
      </w:r>
      <w:r>
        <w:rPr>
          <w:sz w:val="28"/>
          <w:szCs w:val="28"/>
          <w:lang w:val="uk-UA"/>
        </w:rPr>
        <w:t>іжнародними договорами України;</w:t>
      </w:r>
    </w:p>
    <w:p w14:paraId="33625336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земельної ділянки, викупленої для суспільних потреб чи примусово відчуженої з мотивів суспільної необхідності</w:t>
      </w:r>
      <w:r>
        <w:rPr>
          <w:sz w:val="28"/>
          <w:szCs w:val="28"/>
          <w:lang w:val="uk-UA"/>
        </w:rPr>
        <w:t xml:space="preserve"> для забезпечення таких потреб;</w:t>
      </w:r>
    </w:p>
    <w:p w14:paraId="5E1F07F8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державної або комунальної власності для потреб приватного партнера в рамках державно-приватного партнерства відповідно до закону;</w:t>
      </w:r>
    </w:p>
    <w:p w14:paraId="6781AEA0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 xml:space="preserve">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(правонаступнику), у </w:t>
      </w:r>
      <w:r>
        <w:rPr>
          <w:sz w:val="28"/>
          <w:szCs w:val="28"/>
          <w:lang w:val="uk-UA"/>
        </w:rPr>
        <w:t>разі якщо така потреба відпала;</w:t>
      </w:r>
    </w:p>
    <w:p w14:paraId="751521CA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lastRenderedPageBreak/>
        <w:t>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сервісу);</w:t>
      </w:r>
    </w:p>
    <w:p w14:paraId="46BE3147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будівництва об'єктів забезпечення життєдіяльності населених пунктів (сміттєпереробних об'єктів, очисних споруд, котелень, кладовищ, протиерозійних, проти</w:t>
      </w:r>
      <w:r>
        <w:rPr>
          <w:sz w:val="28"/>
          <w:szCs w:val="28"/>
          <w:lang w:val="uk-UA"/>
        </w:rPr>
        <w:t>зсувних і протиселевих споруд);</w:t>
      </w:r>
    </w:p>
    <w:p w14:paraId="0975440B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громадянам земельних ділянок для сінокосіння і випасання худоби, для городництва;</w:t>
      </w:r>
    </w:p>
    <w:p w14:paraId="72C005E7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суб'єктам господарювання, що реалізують відповідно до Закону України "Про особливості провадження інвестиційної діяльності на території Автономної Республіки Крим" зареєстровані в установленому порядку інвестиційні проекти.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суб’єктом господарювання договору про умови реалізації цього інвестиційного проекту на терито</w:t>
      </w:r>
      <w:r>
        <w:rPr>
          <w:sz w:val="28"/>
          <w:szCs w:val="28"/>
          <w:lang w:val="uk-UA"/>
        </w:rPr>
        <w:t>рії Автономної Республіки Крим;</w:t>
      </w:r>
    </w:p>
    <w:p w14:paraId="4BAF59B1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поновлення договорів оренди землі, укладення договорів оренди землі на новий строк з використан</w:t>
      </w:r>
      <w:r>
        <w:rPr>
          <w:sz w:val="28"/>
          <w:szCs w:val="28"/>
          <w:lang w:val="uk-UA"/>
        </w:rPr>
        <w:t>ням переважного права орендаря;</w:t>
      </w:r>
    </w:p>
    <w:p w14:paraId="2110AEFF" w14:textId="77777777" w:rsidR="004A4FC5" w:rsidRPr="00CE282C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CE282C">
        <w:rPr>
          <w:sz w:val="28"/>
          <w:szCs w:val="28"/>
          <w:u w:val="single"/>
          <w:lang w:val="uk-UA"/>
        </w:rPr>
        <w:t>передачі в оренду, концесію майнових комплексів або нерухомого майна, розташованого на земельних ділянках державної, комунальної власності;</w:t>
      </w:r>
    </w:p>
    <w:p w14:paraId="1816425C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індустріальних парків керуючим компаніям цих індустріальних парків;</w:t>
      </w:r>
    </w:p>
    <w:p w14:paraId="28FC6F1B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зони відчуження та зони безумовного (обов’язкового) відселення території, що зазнала радіоактивного забруднення внасл</w:t>
      </w:r>
      <w:r>
        <w:rPr>
          <w:sz w:val="28"/>
          <w:szCs w:val="28"/>
          <w:lang w:val="uk-UA"/>
        </w:rPr>
        <w:t>ідок Чорнобильської катастрофи;</w:t>
      </w:r>
    </w:p>
    <w:p w14:paraId="773F34AC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під польовими дорогами, розташованих у масиві земель сільськогосподарського призначення (крім доріг, що обмежують масив), відповідно до статті 37-1 цього Кодексу;</w:t>
      </w:r>
    </w:p>
    <w:p w14:paraId="4ED4B0D5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під полезахисними лісовими смугами, що обслуговують масив земель сіль</w:t>
      </w:r>
      <w:r>
        <w:rPr>
          <w:sz w:val="28"/>
          <w:szCs w:val="28"/>
          <w:lang w:val="uk-UA"/>
        </w:rPr>
        <w:t>ськогосподарського призначення;</w:t>
      </w:r>
    </w:p>
    <w:p w14:paraId="5090A914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земельної ділянки державної або комунальної власності в користування (оренду) інвестору із значними інвестиціями для реалізації інвестиційного проекту із значними інвестиціями;</w:t>
      </w:r>
    </w:p>
    <w:p w14:paraId="58B34BF7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в оренду земельної ділянки акціонерному товариству, товариству з обмеженою відповідальністю, 100 відсотків акцій (часток) у статутному капіталі якого належать державі, яке утворилося шляхом перетворення державного підприємства, у постійному користуванні якого перебувала така земельна ділянка;</w:t>
      </w:r>
    </w:p>
    <w:p w14:paraId="71762B8D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lastRenderedPageBreak/>
        <w:t>передачі в оренду земельної ділянки державної власності сільськогосподарського призначення колишньому суборендарю земельної ділянки у випадках, визначених частиною шостою статті 16 Закону України "Про оренду землі".</w:t>
      </w:r>
    </w:p>
    <w:p w14:paraId="5D71C4D8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відповідно до частини 3 цієї статті,</w:t>
      </w:r>
      <w:r w:rsidRPr="004903A2">
        <w:t xml:space="preserve"> </w:t>
      </w:r>
      <w:r>
        <w:rPr>
          <w:sz w:val="28"/>
          <w:szCs w:val="28"/>
          <w:lang w:val="uk-UA"/>
        </w:rPr>
        <w:t>з</w:t>
      </w:r>
      <w:r w:rsidRPr="004903A2">
        <w:rPr>
          <w:sz w:val="28"/>
          <w:szCs w:val="28"/>
          <w:lang w:val="uk-UA"/>
        </w:rPr>
        <w:t>емельні торги не проводяться при наданні (передачі) земельних ділянок громадянам у випадках, передбачених статтями 34, 36 та 121 цього Кодексу, а також передачі земель загального користування садівницькому товариству та дачному кооперативу.</w:t>
      </w:r>
    </w:p>
    <w:p w14:paraId="70997FC9" w14:textId="24E99DA2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903A2">
        <w:rPr>
          <w:sz w:val="28"/>
          <w:szCs w:val="28"/>
          <w:lang w:val="uk-UA"/>
        </w:rPr>
        <w:t>Земельні торги не проводяться при безоплатній передачі земельних ділянок особам, статус учасника бойових дій яким надано відповідно до пунктів 19-21 частини першої статті 6 Закону України "Про статус ветеранів війни, гарантії їх соціального захисту".</w:t>
      </w:r>
    </w:p>
    <w:p w14:paraId="6FCF5C11" w14:textId="60BB6E4A" w:rsid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335CD569" w14:textId="5DEE33CC" w:rsidR="005464BF" w:rsidRP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частини 1 статті 36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г</w:t>
      </w:r>
      <w:r w:rsidRPr="005464BF">
        <w:rPr>
          <w:sz w:val="28"/>
          <w:szCs w:val="28"/>
          <w:lang w:val="uk-UA"/>
        </w:rPr>
        <w:t>ромадянам або їх об'єднанням із земель державної або комунальної власності можуть надаватися в оренду земельні ділянки для городни</w:t>
      </w:r>
      <w:r w:rsidR="004E6D09">
        <w:rPr>
          <w:sz w:val="28"/>
          <w:szCs w:val="28"/>
          <w:lang w:val="uk-UA"/>
        </w:rPr>
        <w:t>цтва.</w:t>
      </w:r>
    </w:p>
    <w:p w14:paraId="13634CA3" w14:textId="0B73E96D" w:rsid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09408CA8" w14:textId="2042C2A7" w:rsidR="004E6D09" w:rsidRDefault="004E6D09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4E6D09">
        <w:rPr>
          <w:sz w:val="28"/>
          <w:szCs w:val="28"/>
          <w:lang w:val="uk-UA"/>
        </w:rPr>
        <w:t xml:space="preserve">На земельних ділянках, наданих для городництва, закладання багаторічних плодових насаджень, </w:t>
      </w:r>
      <w:r w:rsidRPr="002A2F85">
        <w:rPr>
          <w:sz w:val="28"/>
          <w:szCs w:val="28"/>
          <w:u w:val="single"/>
          <w:lang w:val="uk-UA"/>
        </w:rPr>
        <w:t>а також спорудження капітальних будівель і споруд не допускається.</w:t>
      </w:r>
    </w:p>
    <w:p w14:paraId="6ECEFDF6" w14:textId="436A6B98" w:rsidR="005464BF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доданих до клопотань ГУРСЬКОЇ Л. Д. та ГАЙДУКА В.В. графічних </w:t>
      </w:r>
      <w:r w:rsidRPr="004A4FC5">
        <w:rPr>
          <w:sz w:val="28"/>
          <w:szCs w:val="28"/>
          <w:lang w:val="uk-UA"/>
        </w:rPr>
        <w:t xml:space="preserve">матеріалів </w:t>
      </w:r>
      <w:r>
        <w:rPr>
          <w:sz w:val="28"/>
          <w:szCs w:val="28"/>
          <w:lang w:val="uk-UA"/>
        </w:rPr>
        <w:t>н</w:t>
      </w:r>
      <w:r w:rsidRPr="004A4FC5">
        <w:rPr>
          <w:rStyle w:val="rvts0"/>
          <w:sz w:val="28"/>
          <w:szCs w:val="28"/>
          <w:lang w:val="uk-UA"/>
        </w:rPr>
        <w:t>а яких зазначено бажане місце розташування та розмір</w:t>
      </w:r>
      <w:r>
        <w:rPr>
          <w:rStyle w:val="rvts0"/>
          <w:sz w:val="28"/>
          <w:szCs w:val="28"/>
          <w:lang w:val="uk-UA"/>
        </w:rPr>
        <w:t>и</w:t>
      </w:r>
      <w:r w:rsidRPr="004A4FC5">
        <w:rPr>
          <w:rStyle w:val="rvts0"/>
          <w:sz w:val="28"/>
          <w:szCs w:val="28"/>
          <w:lang w:val="uk-UA"/>
        </w:rPr>
        <w:t xml:space="preserve"> земельн</w:t>
      </w:r>
      <w:r>
        <w:rPr>
          <w:rStyle w:val="rvts0"/>
          <w:sz w:val="28"/>
          <w:szCs w:val="28"/>
          <w:lang w:val="uk-UA"/>
        </w:rPr>
        <w:t xml:space="preserve">их </w:t>
      </w:r>
      <w:r w:rsidRPr="004A4FC5">
        <w:rPr>
          <w:rStyle w:val="rvts0"/>
          <w:sz w:val="28"/>
          <w:szCs w:val="28"/>
          <w:lang w:val="uk-UA"/>
        </w:rPr>
        <w:t>ділян</w:t>
      </w:r>
      <w:r>
        <w:rPr>
          <w:rStyle w:val="rvts0"/>
          <w:sz w:val="28"/>
          <w:szCs w:val="28"/>
          <w:lang w:val="uk-UA"/>
        </w:rPr>
        <w:t>о</w:t>
      </w:r>
      <w:r w:rsidRPr="004A4FC5">
        <w:rPr>
          <w:rStyle w:val="rvts0"/>
          <w:sz w:val="28"/>
          <w:szCs w:val="28"/>
          <w:lang w:val="uk-UA"/>
        </w:rPr>
        <w:t>к</w:t>
      </w:r>
      <w:r w:rsidR="002E27FF">
        <w:rPr>
          <w:rStyle w:val="rvts0"/>
          <w:sz w:val="28"/>
          <w:szCs w:val="28"/>
          <w:lang w:val="uk-UA"/>
        </w:rPr>
        <w:t xml:space="preserve"> вбачається наявність </w:t>
      </w:r>
      <w:r w:rsidR="000A7662">
        <w:rPr>
          <w:rStyle w:val="rvts0"/>
          <w:sz w:val="28"/>
          <w:szCs w:val="28"/>
          <w:lang w:val="uk-UA"/>
        </w:rPr>
        <w:t xml:space="preserve">на земельних ділянках </w:t>
      </w:r>
      <w:r w:rsidR="002E27FF">
        <w:rPr>
          <w:rStyle w:val="rvts0"/>
          <w:sz w:val="28"/>
          <w:szCs w:val="28"/>
          <w:lang w:val="uk-UA"/>
        </w:rPr>
        <w:t>об’єктів не рухомого майна (будівлі та споруди).</w:t>
      </w:r>
    </w:p>
    <w:p w14:paraId="665004D5" w14:textId="3F28BFFD" w:rsidR="002E27FF" w:rsidRDefault="002E27FF" w:rsidP="00F82F01">
      <w:pPr>
        <w:pStyle w:val="ab"/>
        <w:spacing w:before="12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lastRenderedPageBreak/>
        <w:t>Гр. ГУРСЬКА Л. Д. та ГАЙДУК В. В. не додали до поданих клопотань копії документів які підтверджували б права власності або користування</w:t>
      </w:r>
      <w:r w:rsidR="00F82F01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на об’єкти не рухомого майна (будівлі та споруди)</w:t>
      </w:r>
      <w:r w:rsidR="00E20FBF">
        <w:rPr>
          <w:rStyle w:val="rvts0"/>
          <w:sz w:val="28"/>
          <w:szCs w:val="28"/>
          <w:lang w:val="uk-UA"/>
        </w:rPr>
        <w:t>, що розташовані на земельних ділянках.</w:t>
      </w:r>
    </w:p>
    <w:p w14:paraId="6078500B" w14:textId="73B25F54" w:rsidR="00786208" w:rsidRDefault="00CE282C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A4FC5">
        <w:rPr>
          <w:sz w:val="28"/>
          <w:szCs w:val="28"/>
          <w:lang w:val="uk-UA"/>
        </w:rPr>
        <w:t xml:space="preserve">Враховуючі </w:t>
      </w:r>
      <w:r w:rsidR="005464BF" w:rsidRPr="004A4FC5">
        <w:rPr>
          <w:sz w:val="28"/>
          <w:szCs w:val="28"/>
          <w:lang w:val="uk-UA"/>
        </w:rPr>
        <w:t xml:space="preserve">те, що </w:t>
      </w:r>
      <w:r w:rsidR="00E20FBF">
        <w:rPr>
          <w:sz w:val="28"/>
          <w:szCs w:val="28"/>
          <w:lang w:val="uk-UA"/>
        </w:rPr>
        <w:t xml:space="preserve">на земельних ділянках </w:t>
      </w:r>
      <w:r w:rsidR="005464BF" w:rsidRPr="004A4FC5">
        <w:rPr>
          <w:sz w:val="28"/>
          <w:szCs w:val="28"/>
          <w:lang w:val="uk-UA"/>
        </w:rPr>
        <w:t>як</w:t>
      </w:r>
      <w:r w:rsidR="00E20FBF">
        <w:rPr>
          <w:sz w:val="28"/>
          <w:szCs w:val="28"/>
          <w:lang w:val="uk-UA"/>
        </w:rPr>
        <w:t>і</w:t>
      </w:r>
      <w:r w:rsidR="005464BF" w:rsidRPr="004A4FC5">
        <w:rPr>
          <w:sz w:val="28"/>
          <w:szCs w:val="28"/>
          <w:lang w:val="uk-UA"/>
        </w:rPr>
        <w:t xml:space="preserve"> вказан</w:t>
      </w:r>
      <w:r w:rsidR="00E20FBF">
        <w:rPr>
          <w:sz w:val="28"/>
          <w:szCs w:val="28"/>
          <w:lang w:val="uk-UA"/>
        </w:rPr>
        <w:t>і</w:t>
      </w:r>
      <w:r w:rsidR="005464BF" w:rsidRPr="004A4FC5">
        <w:rPr>
          <w:sz w:val="28"/>
          <w:szCs w:val="28"/>
          <w:lang w:val="uk-UA"/>
        </w:rPr>
        <w:t xml:space="preserve"> у додан</w:t>
      </w:r>
      <w:r w:rsidR="00E20FBF">
        <w:rPr>
          <w:sz w:val="28"/>
          <w:szCs w:val="28"/>
          <w:lang w:val="uk-UA"/>
        </w:rPr>
        <w:t>их до клопотань</w:t>
      </w:r>
      <w:r w:rsidR="005464BF">
        <w:rPr>
          <w:sz w:val="28"/>
          <w:szCs w:val="28"/>
          <w:lang w:val="uk-UA"/>
        </w:rPr>
        <w:t xml:space="preserve"> графічн</w:t>
      </w:r>
      <w:r w:rsidR="00E20FBF">
        <w:rPr>
          <w:sz w:val="28"/>
          <w:szCs w:val="28"/>
          <w:lang w:val="uk-UA"/>
        </w:rPr>
        <w:t>их</w:t>
      </w:r>
      <w:r w:rsidR="005464BF">
        <w:rPr>
          <w:sz w:val="28"/>
          <w:szCs w:val="28"/>
          <w:lang w:val="uk-UA"/>
        </w:rPr>
        <w:t xml:space="preserve"> матеріал</w:t>
      </w:r>
      <w:r w:rsidR="00E20FBF">
        <w:rPr>
          <w:sz w:val="28"/>
          <w:szCs w:val="28"/>
          <w:lang w:val="uk-UA"/>
        </w:rPr>
        <w:t>ах</w:t>
      </w:r>
      <w:r w:rsidR="005464BF">
        <w:rPr>
          <w:sz w:val="28"/>
          <w:szCs w:val="28"/>
          <w:lang w:val="uk-UA"/>
        </w:rPr>
        <w:t xml:space="preserve"> </w:t>
      </w:r>
      <w:r w:rsidR="00E20FBF">
        <w:rPr>
          <w:sz w:val="28"/>
          <w:szCs w:val="28"/>
          <w:lang w:val="uk-UA"/>
        </w:rPr>
        <w:t xml:space="preserve">наявні об’єкти не </w:t>
      </w:r>
      <w:r w:rsidR="00E20FBF" w:rsidRPr="00E20FBF">
        <w:rPr>
          <w:sz w:val="28"/>
          <w:szCs w:val="28"/>
          <w:lang w:val="uk-UA"/>
        </w:rPr>
        <w:t>рухомого майна (будівлі та споруди)</w:t>
      </w:r>
      <w:r w:rsidR="005464BF">
        <w:rPr>
          <w:sz w:val="28"/>
          <w:szCs w:val="28"/>
          <w:lang w:val="uk-UA"/>
        </w:rPr>
        <w:t>,</w:t>
      </w:r>
      <w:r w:rsidR="00786208">
        <w:rPr>
          <w:sz w:val="28"/>
          <w:szCs w:val="28"/>
          <w:lang w:val="uk-UA"/>
        </w:rPr>
        <w:t xml:space="preserve"> н</w:t>
      </w:r>
      <w:r w:rsidR="001614CE">
        <w:rPr>
          <w:sz w:val="28"/>
          <w:szCs w:val="28"/>
          <w:lang w:val="uk-UA"/>
        </w:rPr>
        <w:t xml:space="preserve">адання дозволу </w:t>
      </w:r>
      <w:r w:rsidR="00E20FBF" w:rsidRPr="00E20FBF">
        <w:rPr>
          <w:sz w:val="28"/>
          <w:szCs w:val="28"/>
          <w:lang w:val="uk-UA"/>
        </w:rPr>
        <w:t>ГУРСЬК</w:t>
      </w:r>
      <w:r w:rsidR="00E20FBF">
        <w:rPr>
          <w:sz w:val="28"/>
          <w:szCs w:val="28"/>
          <w:lang w:val="uk-UA"/>
        </w:rPr>
        <w:t>ІЙ</w:t>
      </w:r>
      <w:r w:rsidR="00E20FBF" w:rsidRPr="00E20FBF">
        <w:rPr>
          <w:sz w:val="28"/>
          <w:szCs w:val="28"/>
          <w:lang w:val="uk-UA"/>
        </w:rPr>
        <w:t xml:space="preserve"> Лідії Дмитрівн</w:t>
      </w:r>
      <w:r w:rsidR="00E20FBF">
        <w:rPr>
          <w:sz w:val="28"/>
          <w:szCs w:val="28"/>
          <w:lang w:val="uk-UA"/>
        </w:rPr>
        <w:t>і</w:t>
      </w:r>
      <w:r w:rsidR="00E20FBF" w:rsidRPr="00E20FBF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0,1000 га в оренду для городництва за межами с. Заборознівці Новоушицької територіальної громади Кам’янець-Подільського району Хмельницької області та ГАЙДУК</w:t>
      </w:r>
      <w:r w:rsidR="00E20FBF">
        <w:rPr>
          <w:sz w:val="28"/>
          <w:szCs w:val="28"/>
          <w:lang w:val="uk-UA"/>
        </w:rPr>
        <w:t>У</w:t>
      </w:r>
      <w:r w:rsidR="00E20FBF" w:rsidRPr="00E20FBF">
        <w:rPr>
          <w:sz w:val="28"/>
          <w:szCs w:val="28"/>
          <w:lang w:val="uk-UA"/>
        </w:rPr>
        <w:t xml:space="preserve"> Васил</w:t>
      </w:r>
      <w:r w:rsidR="00E20FBF">
        <w:rPr>
          <w:sz w:val="28"/>
          <w:szCs w:val="28"/>
          <w:lang w:val="uk-UA"/>
        </w:rPr>
        <w:t>ю</w:t>
      </w:r>
      <w:r w:rsidR="00E20FBF" w:rsidRPr="00E20FBF">
        <w:rPr>
          <w:sz w:val="28"/>
          <w:szCs w:val="28"/>
          <w:lang w:val="uk-UA"/>
        </w:rPr>
        <w:t xml:space="preserve"> Васильович</w:t>
      </w:r>
      <w:r w:rsidR="00E20FBF">
        <w:rPr>
          <w:sz w:val="28"/>
          <w:szCs w:val="28"/>
          <w:lang w:val="uk-UA"/>
        </w:rPr>
        <w:t>у</w:t>
      </w:r>
      <w:r w:rsidR="00E20FBF" w:rsidRPr="00E20FBF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0,2500 га в оренду для городництва в с-ще Нова Ушиця Новоушицької територіальної громади Кам’янець-Подільського району Хмельницької області</w:t>
      </w:r>
      <w:r w:rsidR="001614CE">
        <w:rPr>
          <w:sz w:val="28"/>
          <w:szCs w:val="28"/>
          <w:lang w:val="uk-UA"/>
        </w:rPr>
        <w:t xml:space="preserve"> є порушенням частини другої статті </w:t>
      </w:r>
      <w:r w:rsidR="00E20FBF">
        <w:rPr>
          <w:sz w:val="28"/>
          <w:szCs w:val="28"/>
          <w:lang w:val="uk-UA"/>
        </w:rPr>
        <w:t>36</w:t>
      </w:r>
      <w:r w:rsidR="001614CE">
        <w:rPr>
          <w:sz w:val="28"/>
          <w:szCs w:val="28"/>
          <w:lang w:val="uk-UA"/>
        </w:rPr>
        <w:t xml:space="preserve"> Земельного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31512891" w:rsidR="00FF56A0" w:rsidRPr="001778D4" w:rsidRDefault="00E952F1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</w:t>
      </w:r>
      <w:r w:rsidR="00E20FBF">
        <w:rPr>
          <w:sz w:val="28"/>
          <w:szCs w:val="28"/>
          <w:lang w:val="uk-UA"/>
        </w:rPr>
        <w:t xml:space="preserve"> 36,</w:t>
      </w:r>
      <w:r w:rsidR="001614CE" w:rsidRPr="001614CE">
        <w:rPr>
          <w:sz w:val="28"/>
          <w:szCs w:val="28"/>
          <w:lang w:val="uk-UA"/>
        </w:rPr>
        <w:t xml:space="preserve">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>селищна рада</w:t>
      </w:r>
    </w:p>
    <w:p w14:paraId="4E542AF3" w14:textId="77777777" w:rsidR="00B51A30" w:rsidRPr="001778D4" w:rsidRDefault="00B51A30" w:rsidP="00F82F0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12A5EA8F" w:rsidR="00D708F4" w:rsidRDefault="003A10E8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>ГУРСЬКІЙ Лідії Дмитрівні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0A7662">
        <w:rPr>
          <w:rFonts w:ascii="Times New Roman" w:hAnsi="Times New Roman"/>
          <w:sz w:val="28"/>
          <w:szCs w:val="28"/>
          <w:lang w:val="uk-UA"/>
        </w:rPr>
        <w:t>1</w:t>
      </w:r>
      <w:r w:rsidR="008270E6">
        <w:rPr>
          <w:rFonts w:ascii="Times New Roman" w:hAnsi="Times New Roman"/>
          <w:sz w:val="28"/>
          <w:szCs w:val="28"/>
          <w:lang w:val="uk-UA"/>
        </w:rPr>
        <w:t>000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0A7662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270E6">
        <w:rPr>
          <w:rFonts w:ascii="Times New Roman" w:hAnsi="Times New Roman"/>
          <w:sz w:val="28"/>
          <w:szCs w:val="28"/>
          <w:lang w:val="uk-UA"/>
        </w:rPr>
        <w:t xml:space="preserve">городництва 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>за межами с. Заборознівці Новоушицької територіальної громади Кам’янець-Подільського району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невідповідність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>частин</w:t>
      </w:r>
      <w:r w:rsidR="000A7662">
        <w:rPr>
          <w:rFonts w:ascii="Times New Roman" w:hAnsi="Times New Roman"/>
          <w:sz w:val="28"/>
          <w:szCs w:val="28"/>
          <w:lang w:val="uk-UA"/>
        </w:rPr>
        <w:t>і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друг</w:t>
      </w:r>
      <w:r w:rsidR="000A7662">
        <w:rPr>
          <w:rFonts w:ascii="Times New Roman" w:hAnsi="Times New Roman"/>
          <w:sz w:val="28"/>
          <w:szCs w:val="28"/>
          <w:lang w:val="uk-UA"/>
        </w:rPr>
        <w:t>ій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статті 36 Земельного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56D8DD60" w14:textId="5F9838A4" w:rsidR="000A7662" w:rsidRPr="001778D4" w:rsidRDefault="000A7662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A7662">
        <w:rPr>
          <w:rFonts w:ascii="Times New Roman" w:hAnsi="Times New Roman"/>
          <w:sz w:val="28"/>
          <w:szCs w:val="28"/>
          <w:lang w:val="uk-UA"/>
        </w:rPr>
        <w:t>. Відмовити ГАЙДУКУ Василю Васильовичу в наданні дозволу на розроблення проекту землеустрою щодо відведення земельної ділянки орієнтовною площею 0,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00 га в оренду для городництва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-ще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Нова Ушиця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області, у зв’язку невідповідність місця розташування земельної ділянки вимогам законів, а саме частині другій статті 36 Земельного кодексу України.</w:t>
      </w:r>
    </w:p>
    <w:p w14:paraId="61DB8895" w14:textId="5FD1A65B" w:rsidR="00F84577" w:rsidRPr="001778D4" w:rsidRDefault="000A7662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lastRenderedPageBreak/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40BB7B94" w:rsidR="00024274" w:rsidRPr="001778D4" w:rsidRDefault="000A7662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F82F01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B961" w14:textId="77777777" w:rsidR="006D6D5C" w:rsidRDefault="006D6D5C" w:rsidP="00C16253">
      <w:pPr>
        <w:spacing w:after="0" w:line="240" w:lineRule="auto"/>
      </w:pPr>
      <w:r>
        <w:separator/>
      </w:r>
    </w:p>
  </w:endnote>
  <w:endnote w:type="continuationSeparator" w:id="0">
    <w:p w14:paraId="53BA7294" w14:textId="77777777" w:rsidR="006D6D5C" w:rsidRDefault="006D6D5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1614" w14:textId="77777777" w:rsidR="006D6D5C" w:rsidRDefault="006D6D5C" w:rsidP="00C16253">
      <w:pPr>
        <w:spacing w:after="0" w:line="240" w:lineRule="auto"/>
      </w:pPr>
      <w:r>
        <w:separator/>
      </w:r>
    </w:p>
  </w:footnote>
  <w:footnote w:type="continuationSeparator" w:id="0">
    <w:p w14:paraId="51FDACD7" w14:textId="77777777" w:rsidR="006D6D5C" w:rsidRDefault="006D6D5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0A7662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1B94403" w:rsidR="00EE405D" w:rsidRPr="001E7C40" w:rsidRDefault="000A7662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0A7662">
      <w:rPr>
        <w:rFonts w:ascii="Times New Roman" w:hAnsi="Times New Roman"/>
        <w:b/>
        <w:sz w:val="28"/>
        <w:szCs w:val="24"/>
        <w:lang w:val="uk-UA"/>
      </w:rPr>
      <w:t>LХХ сесія</w:t>
    </w:r>
    <w:r w:rsidR="00CE282C" w:rsidRPr="00CE282C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747F0"/>
    <w:rsid w:val="002A2F85"/>
    <w:rsid w:val="002B32B6"/>
    <w:rsid w:val="002C0099"/>
    <w:rsid w:val="002C269C"/>
    <w:rsid w:val="002D6A74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D6D5C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E5F"/>
    <w:rsid w:val="00BC3C36"/>
    <w:rsid w:val="00BC5CDC"/>
    <w:rsid w:val="00BF598C"/>
    <w:rsid w:val="00C16253"/>
    <w:rsid w:val="00C5177E"/>
    <w:rsid w:val="00C57B42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20FBF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2F01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C817E033-3BB6-4234-8712-DBB4123B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4D68-E278-4CA3-8E23-906B9A62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3</cp:revision>
  <cp:lastPrinted>2024-04-11T07:50:00Z</cp:lastPrinted>
  <dcterms:created xsi:type="dcterms:W3CDTF">2025-01-07T07:14:00Z</dcterms:created>
  <dcterms:modified xsi:type="dcterms:W3CDTF">2025-01-09T12:47:00Z</dcterms:modified>
</cp:coreProperties>
</file>