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4D89B" w14:textId="77777777" w:rsidR="001A6264" w:rsidRPr="00896E98" w:rsidRDefault="001A6264" w:rsidP="00896E98">
      <w:pPr>
        <w:widowControl w:val="0"/>
        <w:autoSpaceDE w:val="0"/>
        <w:autoSpaceDN w:val="0"/>
        <w:adjustRightInd w:val="0"/>
        <w:spacing w:before="120"/>
        <w:rPr>
          <w:bCs/>
          <w:szCs w:val="28"/>
          <w:lang w:val="uk-UA"/>
        </w:rPr>
      </w:pPr>
    </w:p>
    <w:p w14:paraId="63867777" w14:textId="77777777" w:rsidR="00D835A8" w:rsidRPr="00896E98" w:rsidRDefault="00D835A8" w:rsidP="00896E98">
      <w:pPr>
        <w:widowControl w:val="0"/>
        <w:autoSpaceDE w:val="0"/>
        <w:autoSpaceDN w:val="0"/>
        <w:adjustRightInd w:val="0"/>
        <w:spacing w:before="120"/>
        <w:rPr>
          <w:bCs/>
          <w:szCs w:val="28"/>
          <w:lang w:val="uk-UA"/>
        </w:rPr>
      </w:pPr>
    </w:p>
    <w:tbl>
      <w:tblPr>
        <w:tblW w:w="2500" w:type="pct"/>
        <w:tblLook w:val="04A0" w:firstRow="1" w:lastRow="0" w:firstColumn="1" w:lastColumn="0" w:noHBand="0" w:noVBand="1"/>
      </w:tblPr>
      <w:tblGrid>
        <w:gridCol w:w="4929"/>
      </w:tblGrid>
      <w:tr w:rsidR="00D835A8" w:rsidRPr="00896E98" w14:paraId="3A607AE3" w14:textId="77777777" w:rsidTr="00481156">
        <w:tc>
          <w:tcPr>
            <w:tcW w:w="4929" w:type="dxa"/>
            <w:tcBorders>
              <w:bottom w:val="single" w:sz="4" w:space="0" w:color="auto"/>
            </w:tcBorders>
            <w:shd w:val="clear" w:color="auto" w:fill="auto"/>
          </w:tcPr>
          <w:p w14:paraId="38A2032C" w14:textId="69D9CDC9" w:rsidR="00D835A8" w:rsidRPr="00896E98" w:rsidRDefault="00D835A8" w:rsidP="00896E98">
            <w:pPr>
              <w:pStyle w:val="af5"/>
              <w:spacing w:before="120" w:beforeAutospacing="0" w:after="0" w:afterAutospacing="0"/>
              <w:jc w:val="both"/>
              <w:rPr>
                <w:b/>
                <w:bCs/>
                <w:sz w:val="28"/>
                <w:szCs w:val="28"/>
                <w:lang w:val="uk-UA"/>
              </w:rPr>
            </w:pPr>
            <w:r w:rsidRPr="00896E98">
              <w:rPr>
                <w:b/>
                <w:bCs/>
                <w:sz w:val="28"/>
                <w:szCs w:val="28"/>
                <w:lang w:val="uk-UA"/>
              </w:rPr>
              <w:t>Про</w:t>
            </w:r>
            <w:r w:rsidR="008709C9" w:rsidRPr="00896E98">
              <w:rPr>
                <w:b/>
                <w:bCs/>
                <w:sz w:val="28"/>
                <w:szCs w:val="28"/>
                <w:lang w:val="uk-UA"/>
              </w:rPr>
              <w:t xml:space="preserve"> звіт </w:t>
            </w:r>
            <w:r w:rsidR="00A06BAB" w:rsidRPr="00896E98">
              <w:rPr>
                <w:b/>
                <w:bCs/>
                <w:sz w:val="28"/>
                <w:szCs w:val="28"/>
                <w:lang w:val="uk-UA"/>
              </w:rPr>
              <w:t xml:space="preserve">керівника </w:t>
            </w:r>
            <w:r w:rsidR="001D7B0F" w:rsidRPr="00896E98">
              <w:rPr>
                <w:b/>
                <w:bCs/>
                <w:sz w:val="28"/>
                <w:szCs w:val="28"/>
                <w:lang w:val="uk-UA"/>
              </w:rPr>
              <w:t xml:space="preserve">Новоушицького історико-краєзнавчого музею </w:t>
            </w:r>
            <w:r w:rsidR="00996893">
              <w:rPr>
                <w:b/>
                <w:bCs/>
                <w:sz w:val="28"/>
                <w:szCs w:val="28"/>
                <w:lang w:val="uk-UA"/>
              </w:rPr>
              <w:t>за 2024 рік</w:t>
            </w:r>
          </w:p>
        </w:tc>
      </w:tr>
    </w:tbl>
    <w:p w14:paraId="22573062" w14:textId="77777777" w:rsidR="00D835A8" w:rsidRPr="00896E98" w:rsidRDefault="00D835A8" w:rsidP="00896E98">
      <w:pPr>
        <w:widowControl w:val="0"/>
        <w:autoSpaceDE w:val="0"/>
        <w:autoSpaceDN w:val="0"/>
        <w:adjustRightInd w:val="0"/>
        <w:spacing w:before="120"/>
        <w:ind w:firstLine="567"/>
        <w:jc w:val="both"/>
        <w:rPr>
          <w:bCs/>
          <w:szCs w:val="28"/>
          <w:lang w:val="uk-UA"/>
        </w:rPr>
      </w:pPr>
    </w:p>
    <w:p w14:paraId="05E7D1E2" w14:textId="77777777" w:rsidR="00D835A8" w:rsidRPr="00896E98" w:rsidRDefault="00D835A8" w:rsidP="00896E98">
      <w:pPr>
        <w:widowControl w:val="0"/>
        <w:autoSpaceDE w:val="0"/>
        <w:autoSpaceDN w:val="0"/>
        <w:adjustRightInd w:val="0"/>
        <w:spacing w:before="120"/>
        <w:ind w:firstLine="567"/>
        <w:jc w:val="both"/>
        <w:rPr>
          <w:bCs/>
          <w:szCs w:val="28"/>
          <w:lang w:val="uk-UA"/>
        </w:rPr>
      </w:pPr>
    </w:p>
    <w:p w14:paraId="296B7A02" w14:textId="370BC10E" w:rsidR="00637559" w:rsidRPr="00896E98" w:rsidRDefault="008709C9" w:rsidP="00896E98">
      <w:pPr>
        <w:widowControl w:val="0"/>
        <w:autoSpaceDE w:val="0"/>
        <w:autoSpaceDN w:val="0"/>
        <w:adjustRightInd w:val="0"/>
        <w:spacing w:before="120"/>
        <w:ind w:firstLine="567"/>
        <w:jc w:val="both"/>
        <w:rPr>
          <w:bCs/>
          <w:szCs w:val="28"/>
          <w:lang w:val="uk-UA"/>
        </w:rPr>
      </w:pPr>
      <w:r w:rsidRPr="00896E98">
        <w:rPr>
          <w:bCs/>
          <w:szCs w:val="28"/>
          <w:lang w:val="uk-UA"/>
        </w:rPr>
        <w:t xml:space="preserve">Керуючись статтями 10, 25, 26, пунктом 3 частини четвертої статті 42, частиною шістнадцять статті 46, статтею 59 Закону України «Про місцеве самоврядування в Україні», заслухавши звіт </w:t>
      </w:r>
      <w:r w:rsidR="00A06BAB" w:rsidRPr="00896E98">
        <w:rPr>
          <w:bCs/>
          <w:szCs w:val="28"/>
          <w:lang w:val="uk-UA"/>
        </w:rPr>
        <w:t xml:space="preserve">керівника </w:t>
      </w:r>
      <w:r w:rsidR="001D7B0F" w:rsidRPr="00896E98">
        <w:rPr>
          <w:bCs/>
          <w:szCs w:val="28"/>
          <w:lang w:val="uk-UA"/>
        </w:rPr>
        <w:t xml:space="preserve">Новоушицького історико-краєзнавчого музею </w:t>
      </w:r>
      <w:r w:rsidR="00996893">
        <w:rPr>
          <w:bCs/>
          <w:szCs w:val="28"/>
          <w:lang w:val="uk-UA"/>
        </w:rPr>
        <w:t>за 2024 рік</w:t>
      </w:r>
      <w:r w:rsidR="00637559" w:rsidRPr="00896E98">
        <w:rPr>
          <w:bCs/>
          <w:szCs w:val="28"/>
          <w:lang w:val="uk-UA"/>
        </w:rPr>
        <w:t>, селищна рада</w:t>
      </w:r>
    </w:p>
    <w:p w14:paraId="1B346D54" w14:textId="77777777" w:rsidR="00D835A8" w:rsidRPr="00896E98" w:rsidRDefault="00D835A8" w:rsidP="00896E98">
      <w:pPr>
        <w:widowControl w:val="0"/>
        <w:autoSpaceDE w:val="0"/>
        <w:autoSpaceDN w:val="0"/>
        <w:adjustRightInd w:val="0"/>
        <w:spacing w:before="120"/>
        <w:jc w:val="center"/>
        <w:rPr>
          <w:b/>
          <w:szCs w:val="28"/>
          <w:lang w:val="uk-UA"/>
        </w:rPr>
      </w:pPr>
      <w:r w:rsidRPr="00896E98">
        <w:rPr>
          <w:b/>
          <w:szCs w:val="28"/>
          <w:lang w:val="uk-UA"/>
        </w:rPr>
        <w:t>ВИРІШИЛА:</w:t>
      </w:r>
    </w:p>
    <w:p w14:paraId="4552F7BF" w14:textId="086AB501" w:rsidR="00D835A8" w:rsidRPr="00896E98" w:rsidRDefault="008709C9" w:rsidP="00896E98">
      <w:pPr>
        <w:widowControl w:val="0"/>
        <w:autoSpaceDE w:val="0"/>
        <w:autoSpaceDN w:val="0"/>
        <w:adjustRightInd w:val="0"/>
        <w:spacing w:before="120"/>
        <w:ind w:firstLine="567"/>
        <w:jc w:val="both"/>
        <w:rPr>
          <w:bCs/>
          <w:szCs w:val="28"/>
          <w:lang w:val="uk-UA"/>
        </w:rPr>
      </w:pPr>
      <w:r w:rsidRPr="00896E98">
        <w:rPr>
          <w:bCs/>
          <w:szCs w:val="28"/>
          <w:lang w:val="uk-UA"/>
        </w:rPr>
        <w:t xml:space="preserve">Звіт </w:t>
      </w:r>
      <w:r w:rsidR="00A06BAB" w:rsidRPr="00896E98">
        <w:rPr>
          <w:bCs/>
          <w:szCs w:val="28"/>
          <w:lang w:val="uk-UA"/>
        </w:rPr>
        <w:t xml:space="preserve">керівника </w:t>
      </w:r>
      <w:r w:rsidR="001D7B0F" w:rsidRPr="00896E98">
        <w:rPr>
          <w:bCs/>
          <w:szCs w:val="28"/>
          <w:lang w:val="uk-UA"/>
        </w:rPr>
        <w:t xml:space="preserve">Новоушицького історико-краєзнавчого музею </w:t>
      </w:r>
      <w:r w:rsidR="00996893">
        <w:rPr>
          <w:bCs/>
          <w:szCs w:val="28"/>
          <w:lang w:val="uk-UA"/>
        </w:rPr>
        <w:t>за 2024 рік</w:t>
      </w:r>
      <w:r w:rsidRPr="00896E98">
        <w:rPr>
          <w:bCs/>
          <w:szCs w:val="28"/>
          <w:lang w:val="uk-UA"/>
        </w:rPr>
        <w:t xml:space="preserve"> </w:t>
      </w:r>
      <w:r w:rsidR="00F65A28" w:rsidRPr="00896E98">
        <w:rPr>
          <w:bCs/>
          <w:szCs w:val="28"/>
          <w:lang w:val="uk-UA"/>
        </w:rPr>
        <w:t xml:space="preserve">(додається) </w:t>
      </w:r>
      <w:r w:rsidRPr="00896E98">
        <w:rPr>
          <w:bCs/>
          <w:szCs w:val="28"/>
          <w:lang w:val="uk-UA"/>
        </w:rPr>
        <w:t>взяти до відома.</w:t>
      </w:r>
    </w:p>
    <w:p w14:paraId="1AF73820" w14:textId="77777777" w:rsidR="00227579" w:rsidRPr="00896E98" w:rsidRDefault="00227579" w:rsidP="00896E98">
      <w:pPr>
        <w:widowControl w:val="0"/>
        <w:autoSpaceDE w:val="0"/>
        <w:autoSpaceDN w:val="0"/>
        <w:adjustRightInd w:val="0"/>
        <w:spacing w:before="120"/>
        <w:ind w:firstLine="567"/>
        <w:jc w:val="both"/>
        <w:rPr>
          <w:bCs/>
          <w:szCs w:val="28"/>
          <w:lang w:val="uk-UA"/>
        </w:rPr>
      </w:pPr>
    </w:p>
    <w:p w14:paraId="1930E005" w14:textId="77777777" w:rsidR="00227579" w:rsidRPr="00896E98" w:rsidRDefault="00227579" w:rsidP="00896E98">
      <w:pPr>
        <w:widowControl w:val="0"/>
        <w:autoSpaceDE w:val="0"/>
        <w:autoSpaceDN w:val="0"/>
        <w:adjustRightInd w:val="0"/>
        <w:spacing w:before="120"/>
        <w:ind w:firstLine="567"/>
        <w:jc w:val="both"/>
        <w:rPr>
          <w:bCs/>
          <w:szCs w:val="28"/>
          <w:lang w:val="uk-UA"/>
        </w:rPr>
      </w:pPr>
    </w:p>
    <w:p w14:paraId="030EE2BB" w14:textId="77777777" w:rsidR="008709C9" w:rsidRPr="00896E98" w:rsidRDefault="00D835A8" w:rsidP="00896E98">
      <w:pPr>
        <w:tabs>
          <w:tab w:val="left" w:pos="6804"/>
        </w:tabs>
        <w:suppressAutoHyphens w:val="0"/>
        <w:spacing w:before="120"/>
        <w:rPr>
          <w:b/>
          <w:bCs/>
          <w:szCs w:val="28"/>
          <w:lang w:val="uk-UA"/>
        </w:rPr>
      </w:pPr>
      <w:r w:rsidRPr="00896E98">
        <w:rPr>
          <w:b/>
          <w:bCs/>
          <w:szCs w:val="28"/>
          <w:lang w:val="uk-UA"/>
        </w:rPr>
        <w:t>Селищний голова</w:t>
      </w:r>
      <w:r w:rsidRPr="00896E98">
        <w:rPr>
          <w:b/>
          <w:bCs/>
          <w:szCs w:val="28"/>
          <w:lang w:val="uk-UA"/>
        </w:rPr>
        <w:tab/>
        <w:t>Анатолій ОЛІЙНИК</w:t>
      </w:r>
    </w:p>
    <w:p w14:paraId="6D1CDB46" w14:textId="77777777" w:rsidR="001D7B0F" w:rsidRPr="00896E98" w:rsidRDefault="001D7B0F" w:rsidP="00896E98">
      <w:pPr>
        <w:tabs>
          <w:tab w:val="left" w:pos="6804"/>
        </w:tabs>
        <w:suppressAutoHyphens w:val="0"/>
        <w:spacing w:before="120"/>
        <w:rPr>
          <w:b/>
          <w:bCs/>
          <w:szCs w:val="28"/>
          <w:lang w:val="uk-UA"/>
        </w:rPr>
      </w:pPr>
    </w:p>
    <w:p w14:paraId="0715073E" w14:textId="77777777" w:rsidR="001D7B0F" w:rsidRPr="00896E98" w:rsidRDefault="001D7B0F" w:rsidP="00896E98">
      <w:pPr>
        <w:tabs>
          <w:tab w:val="left" w:pos="6804"/>
        </w:tabs>
        <w:suppressAutoHyphens w:val="0"/>
        <w:spacing w:before="120"/>
        <w:rPr>
          <w:b/>
          <w:bCs/>
          <w:szCs w:val="28"/>
          <w:lang w:val="uk-UA"/>
        </w:rPr>
        <w:sectPr w:rsidR="001D7B0F" w:rsidRPr="00896E98" w:rsidSect="00227579">
          <w:headerReference w:type="default" r:id="rId8"/>
          <w:headerReference w:type="first" r:id="rId9"/>
          <w:pgSz w:w="11910" w:h="16840" w:code="9"/>
          <w:pgMar w:top="1134" w:right="567" w:bottom="1134" w:left="1701" w:header="1134" w:footer="0" w:gutter="0"/>
          <w:pgNumType w:start="1"/>
          <w:cols w:space="720"/>
          <w:titlePg/>
        </w:sectPr>
      </w:pPr>
    </w:p>
    <w:tbl>
      <w:tblPr>
        <w:tblW w:w="2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tblGrid>
      <w:tr w:rsidR="008709C9" w:rsidRPr="00896E98" w14:paraId="0D2068A4" w14:textId="77777777" w:rsidTr="008074BE">
        <w:trPr>
          <w:jc w:val="right"/>
        </w:trPr>
        <w:tc>
          <w:tcPr>
            <w:tcW w:w="9858" w:type="dxa"/>
            <w:tcBorders>
              <w:top w:val="nil"/>
              <w:left w:val="nil"/>
              <w:bottom w:val="nil"/>
              <w:right w:val="nil"/>
            </w:tcBorders>
            <w:shd w:val="clear" w:color="auto" w:fill="auto"/>
          </w:tcPr>
          <w:p w14:paraId="4CC394D6" w14:textId="77777777" w:rsidR="008709C9" w:rsidRPr="00896E98" w:rsidRDefault="008709C9" w:rsidP="00896E98">
            <w:pPr>
              <w:tabs>
                <w:tab w:val="left" w:pos="6804"/>
              </w:tabs>
              <w:suppressAutoHyphens w:val="0"/>
              <w:spacing w:before="120"/>
              <w:rPr>
                <w:bCs/>
                <w:szCs w:val="28"/>
                <w:lang w:val="uk-UA"/>
              </w:rPr>
            </w:pPr>
            <w:r w:rsidRPr="00896E98">
              <w:rPr>
                <w:bCs/>
                <w:szCs w:val="28"/>
                <w:lang w:val="uk-UA"/>
              </w:rPr>
              <w:lastRenderedPageBreak/>
              <w:t>Додаток</w:t>
            </w:r>
          </w:p>
          <w:p w14:paraId="0631C23E" w14:textId="39B8AF69" w:rsidR="008709C9" w:rsidRPr="00896E98" w:rsidRDefault="008709C9" w:rsidP="00896E98">
            <w:pPr>
              <w:tabs>
                <w:tab w:val="left" w:pos="6804"/>
              </w:tabs>
              <w:suppressAutoHyphens w:val="0"/>
              <w:spacing w:before="120"/>
              <w:rPr>
                <w:bCs/>
                <w:szCs w:val="28"/>
                <w:lang w:val="uk-UA"/>
              </w:rPr>
            </w:pPr>
            <w:r w:rsidRPr="00896E98">
              <w:rPr>
                <w:bCs/>
                <w:szCs w:val="28"/>
                <w:lang w:val="uk-UA"/>
              </w:rPr>
              <w:t xml:space="preserve">до рішення </w:t>
            </w:r>
            <w:r w:rsidR="005356AA" w:rsidRPr="00896E98">
              <w:rPr>
                <w:bCs/>
                <w:szCs w:val="28"/>
                <w:lang w:val="uk-UA"/>
              </w:rPr>
              <w:t>Новоушицької</w:t>
            </w:r>
            <w:r w:rsidR="004113CD" w:rsidRPr="00896E98">
              <w:rPr>
                <w:bCs/>
                <w:szCs w:val="28"/>
                <w:lang w:val="uk-UA"/>
              </w:rPr>
              <w:t xml:space="preserve"> </w:t>
            </w:r>
            <w:r w:rsidRPr="00896E98">
              <w:rPr>
                <w:bCs/>
                <w:szCs w:val="28"/>
                <w:lang w:val="uk-UA"/>
              </w:rPr>
              <w:t>селищної ради</w:t>
            </w:r>
          </w:p>
          <w:p w14:paraId="3DF57899" w14:textId="23D0D9E3" w:rsidR="008709C9" w:rsidRPr="00896E98" w:rsidRDefault="004A3B63" w:rsidP="00896E98">
            <w:pPr>
              <w:tabs>
                <w:tab w:val="left" w:pos="6804"/>
              </w:tabs>
              <w:suppressAutoHyphens w:val="0"/>
              <w:spacing w:before="120"/>
              <w:rPr>
                <w:bCs/>
                <w:szCs w:val="28"/>
                <w:lang w:val="uk-UA"/>
              </w:rPr>
            </w:pPr>
            <w:r>
              <w:rPr>
                <w:szCs w:val="28"/>
                <w:lang w:val="uk-UA"/>
              </w:rPr>
              <w:t>від 2</w:t>
            </w:r>
            <w:r w:rsidR="00C12070">
              <w:rPr>
                <w:szCs w:val="28"/>
                <w:lang w:val="uk-UA"/>
              </w:rPr>
              <w:t>1</w:t>
            </w:r>
            <w:r>
              <w:rPr>
                <w:szCs w:val="28"/>
                <w:lang w:val="uk-UA"/>
              </w:rPr>
              <w:t xml:space="preserve"> </w:t>
            </w:r>
            <w:r w:rsidR="00C12070">
              <w:rPr>
                <w:szCs w:val="28"/>
                <w:lang w:val="uk-UA"/>
              </w:rPr>
              <w:t>січня</w:t>
            </w:r>
            <w:r>
              <w:rPr>
                <w:szCs w:val="28"/>
                <w:lang w:val="uk-UA"/>
              </w:rPr>
              <w:t xml:space="preserve"> 2025 року № </w:t>
            </w:r>
          </w:p>
        </w:tc>
      </w:tr>
    </w:tbl>
    <w:p w14:paraId="7F55B08E" w14:textId="77777777" w:rsidR="004113CD" w:rsidRPr="00896E98" w:rsidRDefault="004113CD" w:rsidP="00896E98">
      <w:pPr>
        <w:tabs>
          <w:tab w:val="left" w:pos="6804"/>
        </w:tabs>
        <w:suppressAutoHyphens w:val="0"/>
        <w:spacing w:before="120"/>
        <w:rPr>
          <w:bCs/>
          <w:szCs w:val="28"/>
          <w:lang w:val="uk-UA"/>
        </w:rPr>
      </w:pPr>
    </w:p>
    <w:p w14:paraId="2E0A01A7" w14:textId="43E48DE2" w:rsidR="008709C9" w:rsidRPr="00896E98" w:rsidRDefault="008709C9" w:rsidP="00896E98">
      <w:pPr>
        <w:spacing w:before="120"/>
        <w:jc w:val="center"/>
        <w:rPr>
          <w:b/>
          <w:szCs w:val="28"/>
          <w:lang w:val="uk-UA" w:eastAsia="ru-RU"/>
        </w:rPr>
      </w:pPr>
      <w:r w:rsidRPr="00896E98">
        <w:rPr>
          <w:b/>
          <w:bCs/>
          <w:szCs w:val="28"/>
          <w:lang w:val="uk-UA"/>
        </w:rPr>
        <w:t>ЗВІТ</w:t>
      </w:r>
      <w:r w:rsidRPr="00896E98">
        <w:rPr>
          <w:b/>
          <w:bCs/>
          <w:szCs w:val="28"/>
          <w:lang w:val="uk-UA"/>
        </w:rPr>
        <w:br/>
      </w:r>
      <w:r w:rsidR="00A06BAB" w:rsidRPr="00896E98">
        <w:rPr>
          <w:b/>
          <w:bCs/>
          <w:szCs w:val="28"/>
          <w:lang w:val="uk-UA"/>
        </w:rPr>
        <w:t xml:space="preserve">керівника </w:t>
      </w:r>
      <w:r w:rsidR="001D7B0F" w:rsidRPr="00896E98">
        <w:rPr>
          <w:b/>
          <w:bCs/>
          <w:szCs w:val="28"/>
          <w:lang w:val="uk-UA"/>
        </w:rPr>
        <w:t xml:space="preserve">Новоушицького історико-краєзнавчого музею </w:t>
      </w:r>
      <w:r w:rsidR="00996893">
        <w:rPr>
          <w:b/>
          <w:bCs/>
          <w:szCs w:val="28"/>
          <w:lang w:val="uk-UA"/>
        </w:rPr>
        <w:t>за 2024 рік</w:t>
      </w:r>
    </w:p>
    <w:p w14:paraId="50EE2441" w14:textId="77777777" w:rsidR="00296FDC" w:rsidRPr="00896E98" w:rsidRDefault="00296FDC" w:rsidP="00C12070">
      <w:pPr>
        <w:tabs>
          <w:tab w:val="left" w:pos="567"/>
        </w:tabs>
        <w:spacing w:before="120"/>
        <w:ind w:firstLine="567"/>
        <w:jc w:val="both"/>
        <w:rPr>
          <w:b/>
          <w:szCs w:val="28"/>
          <w:lang w:val="uk-UA" w:eastAsia="ru-RU"/>
        </w:rPr>
      </w:pPr>
    </w:p>
    <w:p w14:paraId="515B8C32" w14:textId="77777777" w:rsidR="00C12070" w:rsidRDefault="00C12070" w:rsidP="00345F39">
      <w:pPr>
        <w:pStyle w:val="Standard"/>
        <w:autoSpaceDE w:val="0"/>
        <w:spacing w:before="120"/>
        <w:ind w:firstLine="567"/>
        <w:jc w:val="both"/>
        <w:rPr>
          <w:rFonts w:eastAsia="Times New Roman" w:cs="Times New Roman"/>
          <w:sz w:val="28"/>
          <w:szCs w:val="28"/>
        </w:rPr>
      </w:pPr>
      <w:r>
        <w:rPr>
          <w:rFonts w:eastAsia="Times New Roman" w:cs="Times New Roman"/>
          <w:sz w:val="28"/>
          <w:szCs w:val="28"/>
        </w:rPr>
        <w:t>Основними напрямками роботи Новоушицького історико-краєзнавчого музею в 2024 році були: реекспозицію відділу музею, який висвітлює події 18 та початку 19 ст., оновлення зали побуту задля збереження духовної спадщини, матеріальної культури регіону, дослідження нових тем, поповнення музейної колекції новими надходженнями, комплектування, систематизація та паспортизація музейного фонду.</w:t>
      </w:r>
    </w:p>
    <w:p w14:paraId="401E3AAC" w14:textId="77777777" w:rsidR="00C12070" w:rsidRDefault="00C12070" w:rsidP="00345F39">
      <w:pPr>
        <w:pStyle w:val="Standard"/>
        <w:autoSpaceDE w:val="0"/>
        <w:spacing w:before="120"/>
        <w:ind w:firstLine="567"/>
        <w:jc w:val="both"/>
        <w:rPr>
          <w:rFonts w:eastAsia="Times New Roman" w:cs="Times New Roman"/>
          <w:sz w:val="28"/>
          <w:szCs w:val="28"/>
        </w:rPr>
      </w:pPr>
      <w:r>
        <w:rPr>
          <w:rFonts w:eastAsia="Times New Roman" w:cs="Times New Roman"/>
          <w:sz w:val="28"/>
          <w:szCs w:val="28"/>
        </w:rPr>
        <w:t>Через повномасштабне вторгнення музей не виставляє свої найцінніші експонати для огляду. Однак робота музею триває — здебільшого у форматі тимчасових виставок.</w:t>
      </w:r>
    </w:p>
    <w:p w14:paraId="62BDB086" w14:textId="77777777" w:rsidR="00C12070" w:rsidRDefault="00C12070" w:rsidP="00345F39">
      <w:pPr>
        <w:pStyle w:val="Standard"/>
        <w:autoSpaceDE w:val="0"/>
        <w:spacing w:before="120"/>
        <w:ind w:firstLine="567"/>
        <w:jc w:val="both"/>
        <w:rPr>
          <w:rFonts w:eastAsia="Times New Roman" w:cs="Times New Roman"/>
          <w:sz w:val="28"/>
          <w:szCs w:val="28"/>
        </w:rPr>
      </w:pPr>
      <w:r>
        <w:rPr>
          <w:rFonts w:eastAsia="Times New Roman" w:cs="Times New Roman"/>
          <w:sz w:val="28"/>
          <w:szCs w:val="28"/>
        </w:rPr>
        <w:t>Виставковий формат не дає змоги охопити всього, проте тематика і хронологічні межі представлених виставок звітного періоду доволі широкі:</w:t>
      </w:r>
    </w:p>
    <w:p w14:paraId="2229EEEE" w14:textId="77777777" w:rsidR="00C12070" w:rsidRDefault="00C12070" w:rsidP="00345F39">
      <w:pPr>
        <w:pStyle w:val="Standard"/>
        <w:autoSpaceDE w:val="0"/>
        <w:spacing w:before="120"/>
        <w:ind w:firstLine="567"/>
        <w:jc w:val="both"/>
        <w:rPr>
          <w:rFonts w:eastAsia="Times New Roman" w:cs="Times New Roman"/>
          <w:sz w:val="28"/>
          <w:szCs w:val="28"/>
        </w:rPr>
      </w:pPr>
      <w:r>
        <w:rPr>
          <w:rFonts w:eastAsia="Times New Roman" w:cs="Times New Roman"/>
          <w:sz w:val="28"/>
          <w:szCs w:val="28"/>
        </w:rPr>
        <w:t>Фотодокументальна виставка до Дня Соборності України,</w:t>
      </w:r>
    </w:p>
    <w:p w14:paraId="3DBFE9AB" w14:textId="77777777" w:rsidR="00C12070" w:rsidRDefault="00C12070" w:rsidP="00345F39">
      <w:pPr>
        <w:pStyle w:val="Standard"/>
        <w:autoSpaceDE w:val="0"/>
        <w:spacing w:before="120"/>
        <w:ind w:firstLine="567"/>
        <w:jc w:val="both"/>
        <w:rPr>
          <w:rFonts w:eastAsia="Times New Roman" w:cs="Times New Roman"/>
          <w:sz w:val="28"/>
          <w:szCs w:val="28"/>
        </w:rPr>
      </w:pPr>
      <w:r>
        <w:rPr>
          <w:rFonts w:eastAsia="Times New Roman" w:cs="Times New Roman"/>
          <w:sz w:val="28"/>
          <w:szCs w:val="28"/>
        </w:rPr>
        <w:t>Фотовиставка «Нескорений Майдан», «Подільська писанка», «Пам’ятки історії нашого краю», «Місто-привид», «Історія із розстріляного гетто», «Загадкове Трипілля», «Архітектура Нової Ушиці кінця 19 початку 20ст.», «Новоушиччина туристична», «Репресовані – безпідставно. Реабілітовані – посмертно», «Спогади про Голодомор», «1000 днів повномасштабного вторгнення».</w:t>
      </w:r>
    </w:p>
    <w:p w14:paraId="06740A5C" w14:textId="77777777" w:rsidR="00C12070" w:rsidRDefault="00C12070" w:rsidP="00345F39">
      <w:pPr>
        <w:pStyle w:val="Standard"/>
        <w:autoSpaceDE w:val="0"/>
        <w:spacing w:before="120"/>
        <w:ind w:firstLine="567"/>
        <w:jc w:val="both"/>
        <w:rPr>
          <w:rFonts w:eastAsia="Times New Roman" w:cs="Times New Roman"/>
          <w:sz w:val="28"/>
          <w:szCs w:val="28"/>
        </w:rPr>
      </w:pPr>
      <w:r>
        <w:rPr>
          <w:rFonts w:eastAsia="Times New Roman" w:cs="Times New Roman"/>
          <w:sz w:val="28"/>
          <w:szCs w:val="28"/>
        </w:rPr>
        <w:t>З іншого боку, музейна робота — не лише показувати експонати, а й бути базою для наукових досліджень. Наприклад, у нас є велика колекція народного одягу, окремих його частин та елементів яка цікава не для всіх. Проте для дослідників та людей, які відтворюють стародавній одяг з сучасних матеріалів і мають змогу працювати з колекцією у фондах, це — неоціненний скарб українського народного одягу даного регіону.</w:t>
      </w:r>
    </w:p>
    <w:p w14:paraId="2CBE189B" w14:textId="77777777" w:rsidR="00C12070" w:rsidRDefault="00C12070" w:rsidP="00345F39">
      <w:pPr>
        <w:pStyle w:val="Standard"/>
        <w:autoSpaceDE w:val="0"/>
        <w:spacing w:before="120"/>
        <w:ind w:firstLine="567"/>
        <w:jc w:val="both"/>
        <w:rPr>
          <w:rFonts w:eastAsia="Times New Roman" w:cs="Times New Roman"/>
          <w:sz w:val="28"/>
          <w:szCs w:val="28"/>
        </w:rPr>
      </w:pPr>
      <w:r>
        <w:rPr>
          <w:rFonts w:eastAsia="Times New Roman" w:cs="Times New Roman"/>
          <w:sz w:val="28"/>
          <w:szCs w:val="28"/>
        </w:rPr>
        <w:t>Крім того, частина археологічної колекції музею, а саме – кам’яна стела-статуя, в якій втілено образ пращура чоловічої статі (воєначальника або вождя) була досліджена кандидатом історичних наук, доцентом кафедри суспільних дисциплін Хмельницької гуманітарно-педагогічної академії Сергійом Семенчуком. Результати дослідження ввійшли в науковий збірник «Археологія та фортифікація» №1, 2024, ст.9-14.</w:t>
      </w:r>
    </w:p>
    <w:p w14:paraId="13C2BA18" w14:textId="77777777" w:rsidR="00C12070" w:rsidRDefault="00C12070" w:rsidP="00345F39">
      <w:pPr>
        <w:pStyle w:val="Standard"/>
        <w:autoSpaceDE w:val="0"/>
        <w:spacing w:before="120"/>
        <w:ind w:firstLine="567"/>
        <w:jc w:val="both"/>
        <w:rPr>
          <w:rFonts w:eastAsia="Times New Roman" w:cs="Times New Roman"/>
          <w:sz w:val="28"/>
          <w:szCs w:val="28"/>
        </w:rPr>
      </w:pPr>
      <w:r>
        <w:rPr>
          <w:rFonts w:eastAsia="Times New Roman" w:cs="Times New Roman"/>
          <w:sz w:val="28"/>
          <w:szCs w:val="28"/>
        </w:rPr>
        <w:t xml:space="preserve">Наразі проходить реекспозиція залу побуту. Розділ музею, який висвітлює </w:t>
      </w:r>
      <w:r>
        <w:rPr>
          <w:rFonts w:eastAsia="Times New Roman" w:cs="Times New Roman"/>
          <w:sz w:val="28"/>
          <w:szCs w:val="28"/>
        </w:rPr>
        <w:lastRenderedPageBreak/>
        <w:t>події кінця ХІХ початку ХХ століття також зазнав суттєвих змін – частина музейних предметів, що раніше наповнювали експозицію, повернулась у фондосховище, натомість розділ доповнився фотоматеріалами, документами та картиною, що висвітлюють даний період.</w:t>
      </w:r>
    </w:p>
    <w:p w14:paraId="3069DEA5" w14:textId="321AF40C" w:rsidR="00C12070" w:rsidRDefault="00C12070" w:rsidP="00345F39">
      <w:pPr>
        <w:pStyle w:val="Standard"/>
        <w:autoSpaceDE w:val="0"/>
        <w:spacing w:before="120"/>
        <w:ind w:firstLine="567"/>
        <w:jc w:val="both"/>
      </w:pPr>
      <w:r>
        <w:rPr>
          <w:rStyle w:val="af6"/>
          <w:rFonts w:eastAsia="Times New Roman" w:cs="Times New Roman"/>
          <w:sz w:val="28"/>
          <w:szCs w:val="28"/>
        </w:rPr>
        <w:t>Працюємо над поповненням колекції про нинішню війну. Зазвичай дружини військових, волонтери дарують артефакти, які можна оглянути на екскурсіях. У 2024 році до колекції було додано нові предмети, такі як: одяг, частини ракет, дронів тощо. Музей слідує історичним подіям: сьогодні це відбувається, сьогодні це збережемо для майбутніх поколінь.</w:t>
      </w:r>
    </w:p>
    <w:p w14:paraId="688F350F" w14:textId="4F1135AB" w:rsidR="00C12070" w:rsidRDefault="00C12070" w:rsidP="00345F39">
      <w:pPr>
        <w:pStyle w:val="Standard"/>
        <w:spacing w:before="120"/>
        <w:ind w:firstLine="567"/>
        <w:jc w:val="both"/>
        <w:rPr>
          <w:rFonts w:eastAsia="Times New Roman" w:cs="Times New Roman"/>
          <w:sz w:val="28"/>
          <w:szCs w:val="28"/>
        </w:rPr>
      </w:pPr>
      <w:r>
        <w:rPr>
          <w:rFonts w:eastAsia="Times New Roman" w:cs="Times New Roman"/>
          <w:sz w:val="28"/>
          <w:szCs w:val="28"/>
        </w:rPr>
        <w:t>Звичайно, головним завданням музею під час війни є збереження рухомих пам’яток історії та культури. Доволі велика музейна колекція налічує 4407 одиниць зберігання. А саме: 3261 музейний предмет належить до основного фонду, 1146 – до науково-допоміжного. За звітний період музей поповнився на 4 предмети науково-допоміжного фонду, та 64 предмети поповнили державну частину Музейного фонду України.</w:t>
      </w:r>
    </w:p>
    <w:p w14:paraId="58F36779" w14:textId="77777777" w:rsidR="00C12070" w:rsidRDefault="00C12070" w:rsidP="00345F39">
      <w:pPr>
        <w:pStyle w:val="Standard"/>
        <w:spacing w:before="120"/>
        <w:ind w:firstLine="567"/>
        <w:jc w:val="both"/>
        <w:rPr>
          <w:rFonts w:eastAsia="Times New Roman" w:cs="Times New Roman"/>
          <w:sz w:val="28"/>
          <w:szCs w:val="28"/>
        </w:rPr>
      </w:pPr>
      <w:r>
        <w:rPr>
          <w:rFonts w:eastAsia="Times New Roman" w:cs="Times New Roman"/>
          <w:sz w:val="28"/>
          <w:szCs w:val="28"/>
        </w:rPr>
        <w:t>Поповнення основного фонду Новоушицького історико-краєзнавчого музею за типами предметів: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77"/>
        <w:gridCol w:w="865"/>
        <w:gridCol w:w="926"/>
        <w:gridCol w:w="1362"/>
        <w:gridCol w:w="1050"/>
        <w:gridCol w:w="741"/>
        <w:gridCol w:w="677"/>
        <w:gridCol w:w="895"/>
        <w:gridCol w:w="1268"/>
        <w:gridCol w:w="1237"/>
      </w:tblGrid>
      <w:tr w:rsidR="00C12070" w14:paraId="58ECF2BB" w14:textId="77777777" w:rsidTr="00345F39">
        <w:tblPrEx>
          <w:tblCellMar>
            <w:top w:w="0" w:type="dxa"/>
            <w:bottom w:w="0" w:type="dxa"/>
          </w:tblCellMar>
        </w:tblPrEx>
        <w:trPr>
          <w:cantSplit/>
          <w:trHeight w:val="20"/>
          <w:jc w:val="center"/>
        </w:trPr>
        <w:tc>
          <w:tcPr>
            <w:tcW w:w="677" w:type="dxa"/>
            <w:shd w:val="clear" w:color="auto" w:fill="auto"/>
            <w:tcMar>
              <w:top w:w="0" w:type="dxa"/>
              <w:left w:w="28" w:type="dxa"/>
              <w:bottom w:w="0" w:type="dxa"/>
              <w:right w:w="28" w:type="dxa"/>
            </w:tcMar>
          </w:tcPr>
          <w:p w14:paraId="0CD583CC" w14:textId="77777777" w:rsidR="00C12070" w:rsidRDefault="00C12070" w:rsidP="00345F39">
            <w:pPr>
              <w:pStyle w:val="Standard"/>
              <w:autoSpaceDE w:val="0"/>
              <w:jc w:val="both"/>
              <w:rPr>
                <w:rFonts w:eastAsia="Times New Roman" w:cs="Times New Roman"/>
              </w:rPr>
            </w:pPr>
          </w:p>
        </w:tc>
        <w:tc>
          <w:tcPr>
            <w:tcW w:w="9021" w:type="dxa"/>
            <w:gridSpan w:val="9"/>
            <w:shd w:val="clear" w:color="auto" w:fill="auto"/>
            <w:tcMar>
              <w:top w:w="0" w:type="dxa"/>
              <w:left w:w="28" w:type="dxa"/>
              <w:bottom w:w="0" w:type="dxa"/>
              <w:right w:w="28" w:type="dxa"/>
            </w:tcMar>
          </w:tcPr>
          <w:p w14:paraId="762DDFBB" w14:textId="77777777" w:rsidR="00C12070" w:rsidRDefault="00C12070" w:rsidP="00345F39">
            <w:pPr>
              <w:pStyle w:val="Standard"/>
              <w:autoSpaceDE w:val="0"/>
              <w:jc w:val="center"/>
            </w:pPr>
            <w:r>
              <w:rPr>
                <w:rStyle w:val="af6"/>
                <w:rFonts w:eastAsia="Times New Roman" w:cs="Times New Roman"/>
                <w:lang w:val="ru-RU"/>
              </w:rPr>
              <w:t>Типи предметів основного фонду музею</w:t>
            </w:r>
          </w:p>
        </w:tc>
      </w:tr>
      <w:tr w:rsidR="00345F39" w14:paraId="156BC5B1" w14:textId="77777777" w:rsidTr="00345F39">
        <w:tblPrEx>
          <w:tblCellMar>
            <w:top w:w="0" w:type="dxa"/>
            <w:bottom w:w="0" w:type="dxa"/>
          </w:tblCellMar>
        </w:tblPrEx>
        <w:trPr>
          <w:cantSplit/>
          <w:trHeight w:val="20"/>
          <w:jc w:val="center"/>
        </w:trPr>
        <w:tc>
          <w:tcPr>
            <w:tcW w:w="677" w:type="dxa"/>
            <w:shd w:val="clear" w:color="auto" w:fill="auto"/>
            <w:tcMar>
              <w:top w:w="0" w:type="dxa"/>
              <w:left w:w="28" w:type="dxa"/>
              <w:bottom w:w="0" w:type="dxa"/>
              <w:right w:w="28" w:type="dxa"/>
            </w:tcMar>
          </w:tcPr>
          <w:p w14:paraId="3B9D9033" w14:textId="77777777" w:rsidR="00C12070" w:rsidRDefault="00C12070" w:rsidP="00345F39">
            <w:pPr>
              <w:pStyle w:val="Standard"/>
              <w:autoSpaceDE w:val="0"/>
              <w:jc w:val="both"/>
              <w:rPr>
                <w:rFonts w:eastAsia="Times New Roman" w:cs="Times New Roman"/>
              </w:rPr>
            </w:pPr>
            <w:r>
              <w:rPr>
                <w:rFonts w:eastAsia="Times New Roman" w:cs="Times New Roman"/>
              </w:rPr>
              <w:t>Рік</w:t>
            </w:r>
          </w:p>
        </w:tc>
        <w:tc>
          <w:tcPr>
            <w:tcW w:w="865" w:type="dxa"/>
            <w:shd w:val="clear" w:color="auto" w:fill="auto"/>
            <w:tcMar>
              <w:top w:w="0" w:type="dxa"/>
              <w:left w:w="28" w:type="dxa"/>
              <w:bottom w:w="0" w:type="dxa"/>
              <w:right w:w="28" w:type="dxa"/>
            </w:tcMar>
          </w:tcPr>
          <w:p w14:paraId="26B1BEC8" w14:textId="77777777" w:rsidR="00C12070" w:rsidRDefault="00C12070" w:rsidP="00345F39">
            <w:pPr>
              <w:pStyle w:val="Standard"/>
              <w:autoSpaceDE w:val="0"/>
              <w:jc w:val="both"/>
              <w:rPr>
                <w:rFonts w:eastAsia="Times New Roman" w:cs="Times New Roman"/>
              </w:rPr>
            </w:pPr>
            <w:r>
              <w:rPr>
                <w:rFonts w:eastAsia="Times New Roman" w:cs="Times New Roman"/>
              </w:rPr>
              <w:t>речові</w:t>
            </w:r>
          </w:p>
        </w:tc>
        <w:tc>
          <w:tcPr>
            <w:tcW w:w="926" w:type="dxa"/>
            <w:shd w:val="clear" w:color="auto" w:fill="auto"/>
            <w:tcMar>
              <w:top w:w="0" w:type="dxa"/>
              <w:left w:w="28" w:type="dxa"/>
              <w:bottom w:w="0" w:type="dxa"/>
              <w:right w:w="28" w:type="dxa"/>
            </w:tcMar>
          </w:tcPr>
          <w:p w14:paraId="0BF0D8B9" w14:textId="45C4DD51" w:rsidR="00C12070" w:rsidRDefault="00C12070" w:rsidP="00345F39">
            <w:pPr>
              <w:pStyle w:val="Standard"/>
              <w:autoSpaceDE w:val="0"/>
              <w:jc w:val="both"/>
              <w:rPr>
                <w:rFonts w:eastAsia="Times New Roman" w:cs="Times New Roman"/>
              </w:rPr>
            </w:pPr>
            <w:r>
              <w:rPr>
                <w:rFonts w:eastAsia="Times New Roman" w:cs="Times New Roman"/>
              </w:rPr>
              <w:t>образо-</w:t>
            </w:r>
            <w:r w:rsidR="00345F39">
              <w:rPr>
                <w:rFonts w:eastAsia="Times New Roman" w:cs="Times New Roman"/>
              </w:rPr>
              <w:t>творчі</w:t>
            </w:r>
          </w:p>
        </w:tc>
        <w:tc>
          <w:tcPr>
            <w:tcW w:w="1362" w:type="dxa"/>
            <w:shd w:val="clear" w:color="auto" w:fill="auto"/>
            <w:tcMar>
              <w:top w:w="0" w:type="dxa"/>
              <w:left w:w="28" w:type="dxa"/>
              <w:bottom w:w="0" w:type="dxa"/>
              <w:right w:w="28" w:type="dxa"/>
            </w:tcMar>
          </w:tcPr>
          <w:p w14:paraId="31B6F16C" w14:textId="186DC254" w:rsidR="00C12070" w:rsidRDefault="00C12070" w:rsidP="00345F39">
            <w:pPr>
              <w:pStyle w:val="Standard"/>
              <w:autoSpaceDE w:val="0"/>
              <w:jc w:val="both"/>
              <w:rPr>
                <w:rFonts w:eastAsia="Times New Roman" w:cs="Times New Roman"/>
              </w:rPr>
            </w:pPr>
            <w:r>
              <w:rPr>
                <w:rFonts w:eastAsia="Times New Roman" w:cs="Times New Roman"/>
              </w:rPr>
              <w:t>декоративно-</w:t>
            </w:r>
            <w:r w:rsidR="00345F39">
              <w:rPr>
                <w:rFonts w:eastAsia="Times New Roman" w:cs="Times New Roman"/>
              </w:rPr>
              <w:t>ужиткові</w:t>
            </w:r>
          </w:p>
        </w:tc>
        <w:tc>
          <w:tcPr>
            <w:tcW w:w="1050" w:type="dxa"/>
            <w:shd w:val="clear" w:color="auto" w:fill="auto"/>
            <w:tcMar>
              <w:top w:w="0" w:type="dxa"/>
              <w:left w:w="28" w:type="dxa"/>
              <w:bottom w:w="0" w:type="dxa"/>
              <w:right w:w="28" w:type="dxa"/>
            </w:tcMar>
          </w:tcPr>
          <w:p w14:paraId="52588943" w14:textId="77777777" w:rsidR="00C12070" w:rsidRDefault="00C12070" w:rsidP="00345F39">
            <w:pPr>
              <w:pStyle w:val="Standard"/>
              <w:autoSpaceDE w:val="0"/>
              <w:jc w:val="both"/>
              <w:rPr>
                <w:rFonts w:eastAsia="Times New Roman" w:cs="Times New Roman"/>
              </w:rPr>
            </w:pPr>
            <w:r>
              <w:rPr>
                <w:rFonts w:eastAsia="Times New Roman" w:cs="Times New Roman"/>
              </w:rPr>
              <w:t>писемні</w:t>
            </w:r>
          </w:p>
        </w:tc>
        <w:tc>
          <w:tcPr>
            <w:tcW w:w="741" w:type="dxa"/>
            <w:shd w:val="clear" w:color="auto" w:fill="auto"/>
            <w:tcMar>
              <w:top w:w="0" w:type="dxa"/>
              <w:left w:w="28" w:type="dxa"/>
              <w:bottom w:w="0" w:type="dxa"/>
              <w:right w:w="28" w:type="dxa"/>
            </w:tcMar>
          </w:tcPr>
          <w:p w14:paraId="29969EB1" w14:textId="77777777" w:rsidR="00C12070" w:rsidRDefault="00C12070" w:rsidP="00345F39">
            <w:pPr>
              <w:pStyle w:val="Standard"/>
              <w:autoSpaceDE w:val="0"/>
              <w:jc w:val="both"/>
              <w:rPr>
                <w:rFonts w:eastAsia="Times New Roman" w:cs="Times New Roman"/>
              </w:rPr>
            </w:pPr>
            <w:r>
              <w:rPr>
                <w:rFonts w:eastAsia="Times New Roman" w:cs="Times New Roman"/>
              </w:rPr>
              <w:t>фото</w:t>
            </w:r>
          </w:p>
        </w:tc>
        <w:tc>
          <w:tcPr>
            <w:tcW w:w="677" w:type="dxa"/>
            <w:shd w:val="clear" w:color="auto" w:fill="auto"/>
            <w:tcMar>
              <w:top w:w="0" w:type="dxa"/>
              <w:left w:w="28" w:type="dxa"/>
              <w:bottom w:w="0" w:type="dxa"/>
              <w:right w:w="28" w:type="dxa"/>
            </w:tcMar>
          </w:tcPr>
          <w:p w14:paraId="1252AD7E" w14:textId="77777777" w:rsidR="00C12070" w:rsidRDefault="00C12070" w:rsidP="00345F39">
            <w:pPr>
              <w:pStyle w:val="Standard"/>
              <w:autoSpaceDE w:val="0"/>
              <w:jc w:val="both"/>
              <w:rPr>
                <w:rFonts w:eastAsia="Times New Roman" w:cs="Times New Roman"/>
              </w:rPr>
            </w:pPr>
            <w:r>
              <w:rPr>
                <w:rFonts w:eastAsia="Times New Roman" w:cs="Times New Roman"/>
              </w:rPr>
              <w:t>фоно</w:t>
            </w:r>
          </w:p>
        </w:tc>
        <w:tc>
          <w:tcPr>
            <w:tcW w:w="895" w:type="dxa"/>
            <w:shd w:val="clear" w:color="auto" w:fill="auto"/>
            <w:tcMar>
              <w:top w:w="0" w:type="dxa"/>
              <w:left w:w="28" w:type="dxa"/>
              <w:bottom w:w="0" w:type="dxa"/>
              <w:right w:w="28" w:type="dxa"/>
            </w:tcMar>
          </w:tcPr>
          <w:p w14:paraId="08D66F4D" w14:textId="4AAB8BB1" w:rsidR="00C12070" w:rsidRDefault="00C12070" w:rsidP="00345F39">
            <w:pPr>
              <w:pStyle w:val="Standard"/>
              <w:autoSpaceDE w:val="0"/>
              <w:jc w:val="both"/>
              <w:rPr>
                <w:rFonts w:eastAsia="Times New Roman" w:cs="Times New Roman"/>
              </w:rPr>
            </w:pPr>
            <w:r>
              <w:rPr>
                <w:rFonts w:eastAsia="Times New Roman" w:cs="Times New Roman"/>
              </w:rPr>
              <w:t>кіно та</w:t>
            </w:r>
            <w:r w:rsidR="00345F39">
              <w:rPr>
                <w:rFonts w:eastAsia="Times New Roman" w:cs="Times New Roman"/>
              </w:rPr>
              <w:t xml:space="preserve"> </w:t>
            </w:r>
            <w:r w:rsidR="00345F39">
              <w:rPr>
                <w:rFonts w:eastAsia="Times New Roman" w:cs="Times New Roman"/>
              </w:rPr>
              <w:t>відео</w:t>
            </w:r>
          </w:p>
        </w:tc>
        <w:tc>
          <w:tcPr>
            <w:tcW w:w="1268" w:type="dxa"/>
            <w:shd w:val="clear" w:color="auto" w:fill="auto"/>
            <w:tcMar>
              <w:top w:w="0" w:type="dxa"/>
              <w:left w:w="28" w:type="dxa"/>
              <w:bottom w:w="0" w:type="dxa"/>
              <w:right w:w="28" w:type="dxa"/>
            </w:tcMar>
          </w:tcPr>
          <w:p w14:paraId="25789D1D" w14:textId="77777777" w:rsidR="00C12070" w:rsidRDefault="00C12070" w:rsidP="00345F39">
            <w:pPr>
              <w:pStyle w:val="Standard"/>
              <w:autoSpaceDE w:val="0"/>
              <w:jc w:val="both"/>
              <w:rPr>
                <w:rFonts w:eastAsia="Times New Roman" w:cs="Times New Roman"/>
              </w:rPr>
            </w:pPr>
            <w:r>
              <w:rPr>
                <w:rFonts w:eastAsia="Times New Roman" w:cs="Times New Roman"/>
              </w:rPr>
              <w:t>природничі</w:t>
            </w:r>
          </w:p>
        </w:tc>
        <w:tc>
          <w:tcPr>
            <w:tcW w:w="1237" w:type="dxa"/>
            <w:shd w:val="clear" w:color="auto" w:fill="auto"/>
            <w:tcMar>
              <w:top w:w="0" w:type="dxa"/>
              <w:left w:w="28" w:type="dxa"/>
              <w:bottom w:w="0" w:type="dxa"/>
              <w:right w:w="28" w:type="dxa"/>
            </w:tcMar>
          </w:tcPr>
          <w:p w14:paraId="1F302798" w14:textId="77777777" w:rsidR="00C12070" w:rsidRDefault="00C12070" w:rsidP="00345F39">
            <w:pPr>
              <w:pStyle w:val="Standard"/>
              <w:autoSpaceDE w:val="0"/>
              <w:jc w:val="both"/>
              <w:rPr>
                <w:rFonts w:eastAsia="Times New Roman" w:cs="Times New Roman"/>
              </w:rPr>
            </w:pPr>
            <w:r>
              <w:rPr>
                <w:rFonts w:eastAsia="Times New Roman" w:cs="Times New Roman"/>
              </w:rPr>
              <w:t>інші</w:t>
            </w:r>
          </w:p>
        </w:tc>
      </w:tr>
      <w:tr w:rsidR="00345F39" w14:paraId="17BB1E29" w14:textId="77777777" w:rsidTr="00345F39">
        <w:tblPrEx>
          <w:tblCellMar>
            <w:top w:w="0" w:type="dxa"/>
            <w:bottom w:w="0" w:type="dxa"/>
          </w:tblCellMar>
        </w:tblPrEx>
        <w:trPr>
          <w:cantSplit/>
          <w:trHeight w:val="20"/>
          <w:jc w:val="center"/>
        </w:trPr>
        <w:tc>
          <w:tcPr>
            <w:tcW w:w="677" w:type="dxa"/>
            <w:shd w:val="clear" w:color="auto" w:fill="auto"/>
            <w:tcMar>
              <w:top w:w="0" w:type="dxa"/>
              <w:left w:w="28" w:type="dxa"/>
              <w:bottom w:w="0" w:type="dxa"/>
              <w:right w:w="28" w:type="dxa"/>
            </w:tcMar>
            <w:vAlign w:val="center"/>
          </w:tcPr>
          <w:p w14:paraId="64D39B7F" w14:textId="77777777" w:rsidR="00C12070" w:rsidRDefault="00C12070" w:rsidP="00345F39">
            <w:pPr>
              <w:pStyle w:val="Standard"/>
              <w:autoSpaceDE w:val="0"/>
              <w:jc w:val="both"/>
              <w:rPr>
                <w:rFonts w:eastAsia="Times New Roman" w:cs="Times New Roman"/>
              </w:rPr>
            </w:pPr>
            <w:r>
              <w:rPr>
                <w:rFonts w:eastAsia="Times New Roman" w:cs="Times New Roman"/>
              </w:rPr>
              <w:t>2023</w:t>
            </w:r>
          </w:p>
        </w:tc>
        <w:tc>
          <w:tcPr>
            <w:tcW w:w="865" w:type="dxa"/>
            <w:shd w:val="clear" w:color="auto" w:fill="auto"/>
            <w:tcMar>
              <w:top w:w="0" w:type="dxa"/>
              <w:left w:w="28" w:type="dxa"/>
              <w:bottom w:w="0" w:type="dxa"/>
              <w:right w:w="28" w:type="dxa"/>
            </w:tcMar>
            <w:vAlign w:val="center"/>
          </w:tcPr>
          <w:p w14:paraId="250155B1" w14:textId="77777777" w:rsidR="00C12070" w:rsidRDefault="00C12070" w:rsidP="00345F39">
            <w:pPr>
              <w:pStyle w:val="Standard"/>
              <w:autoSpaceDE w:val="0"/>
              <w:jc w:val="both"/>
              <w:rPr>
                <w:rFonts w:eastAsia="Times New Roman" w:cs="Times New Roman"/>
              </w:rPr>
            </w:pPr>
            <w:r>
              <w:rPr>
                <w:rFonts w:eastAsia="Times New Roman" w:cs="Times New Roman"/>
              </w:rPr>
              <w:t>353</w:t>
            </w:r>
          </w:p>
        </w:tc>
        <w:tc>
          <w:tcPr>
            <w:tcW w:w="926" w:type="dxa"/>
            <w:shd w:val="clear" w:color="auto" w:fill="auto"/>
            <w:tcMar>
              <w:top w:w="0" w:type="dxa"/>
              <w:left w:w="28" w:type="dxa"/>
              <w:bottom w:w="0" w:type="dxa"/>
              <w:right w:w="28" w:type="dxa"/>
            </w:tcMar>
            <w:vAlign w:val="center"/>
          </w:tcPr>
          <w:p w14:paraId="3F41391F" w14:textId="77777777" w:rsidR="00C12070" w:rsidRDefault="00C12070" w:rsidP="00345F39">
            <w:pPr>
              <w:pStyle w:val="Standard"/>
              <w:autoSpaceDE w:val="0"/>
              <w:jc w:val="both"/>
              <w:rPr>
                <w:rFonts w:eastAsia="Times New Roman" w:cs="Times New Roman"/>
              </w:rPr>
            </w:pPr>
            <w:r>
              <w:rPr>
                <w:rFonts w:eastAsia="Times New Roman" w:cs="Times New Roman"/>
              </w:rPr>
              <w:t>73</w:t>
            </w:r>
          </w:p>
        </w:tc>
        <w:tc>
          <w:tcPr>
            <w:tcW w:w="1362" w:type="dxa"/>
            <w:shd w:val="clear" w:color="auto" w:fill="auto"/>
            <w:tcMar>
              <w:top w:w="0" w:type="dxa"/>
              <w:left w:w="28" w:type="dxa"/>
              <w:bottom w:w="0" w:type="dxa"/>
              <w:right w:w="28" w:type="dxa"/>
            </w:tcMar>
            <w:vAlign w:val="center"/>
          </w:tcPr>
          <w:p w14:paraId="44394197" w14:textId="77777777" w:rsidR="00C12070" w:rsidRDefault="00C12070" w:rsidP="00345F39">
            <w:pPr>
              <w:pStyle w:val="Standard"/>
              <w:autoSpaceDE w:val="0"/>
              <w:jc w:val="both"/>
              <w:rPr>
                <w:rFonts w:eastAsia="Times New Roman" w:cs="Times New Roman"/>
              </w:rPr>
            </w:pPr>
            <w:r>
              <w:rPr>
                <w:rFonts w:eastAsia="Times New Roman" w:cs="Times New Roman"/>
              </w:rPr>
              <w:t>221</w:t>
            </w:r>
          </w:p>
        </w:tc>
        <w:tc>
          <w:tcPr>
            <w:tcW w:w="1050" w:type="dxa"/>
            <w:shd w:val="clear" w:color="auto" w:fill="auto"/>
            <w:tcMar>
              <w:top w:w="0" w:type="dxa"/>
              <w:left w:w="28" w:type="dxa"/>
              <w:bottom w:w="0" w:type="dxa"/>
              <w:right w:w="28" w:type="dxa"/>
            </w:tcMar>
            <w:vAlign w:val="center"/>
          </w:tcPr>
          <w:p w14:paraId="639603D6" w14:textId="77777777" w:rsidR="00C12070" w:rsidRDefault="00C12070" w:rsidP="00345F39">
            <w:pPr>
              <w:pStyle w:val="Standard"/>
              <w:autoSpaceDE w:val="0"/>
              <w:jc w:val="both"/>
              <w:rPr>
                <w:rFonts w:eastAsia="Times New Roman" w:cs="Times New Roman"/>
              </w:rPr>
            </w:pPr>
            <w:r>
              <w:rPr>
                <w:rFonts w:eastAsia="Times New Roman" w:cs="Times New Roman"/>
              </w:rPr>
              <w:t>550</w:t>
            </w:r>
          </w:p>
        </w:tc>
        <w:tc>
          <w:tcPr>
            <w:tcW w:w="741" w:type="dxa"/>
            <w:shd w:val="clear" w:color="auto" w:fill="auto"/>
            <w:tcMar>
              <w:top w:w="0" w:type="dxa"/>
              <w:left w:w="28" w:type="dxa"/>
              <w:bottom w:w="0" w:type="dxa"/>
              <w:right w:w="28" w:type="dxa"/>
            </w:tcMar>
            <w:vAlign w:val="center"/>
          </w:tcPr>
          <w:p w14:paraId="0D1E1B9C" w14:textId="77777777" w:rsidR="00C12070" w:rsidRDefault="00C12070" w:rsidP="00345F39">
            <w:pPr>
              <w:pStyle w:val="Standard"/>
              <w:autoSpaceDE w:val="0"/>
              <w:jc w:val="both"/>
              <w:rPr>
                <w:rFonts w:eastAsia="Times New Roman" w:cs="Times New Roman"/>
              </w:rPr>
            </w:pPr>
            <w:r>
              <w:rPr>
                <w:rFonts w:eastAsia="Times New Roman" w:cs="Times New Roman"/>
              </w:rPr>
              <w:t>1144</w:t>
            </w:r>
          </w:p>
        </w:tc>
        <w:tc>
          <w:tcPr>
            <w:tcW w:w="677" w:type="dxa"/>
            <w:shd w:val="clear" w:color="auto" w:fill="auto"/>
            <w:tcMar>
              <w:top w:w="0" w:type="dxa"/>
              <w:left w:w="28" w:type="dxa"/>
              <w:bottom w:w="0" w:type="dxa"/>
              <w:right w:w="28" w:type="dxa"/>
            </w:tcMar>
            <w:vAlign w:val="center"/>
          </w:tcPr>
          <w:p w14:paraId="5715F49B" w14:textId="77777777" w:rsidR="00C12070" w:rsidRDefault="00C12070" w:rsidP="00345F39">
            <w:pPr>
              <w:pStyle w:val="Standard"/>
              <w:autoSpaceDE w:val="0"/>
              <w:jc w:val="both"/>
              <w:rPr>
                <w:rFonts w:eastAsia="Times New Roman" w:cs="Times New Roman"/>
              </w:rPr>
            </w:pPr>
            <w:r>
              <w:rPr>
                <w:rFonts w:eastAsia="Times New Roman" w:cs="Times New Roman"/>
              </w:rPr>
              <w:t>90</w:t>
            </w:r>
          </w:p>
        </w:tc>
        <w:tc>
          <w:tcPr>
            <w:tcW w:w="895" w:type="dxa"/>
            <w:shd w:val="clear" w:color="auto" w:fill="auto"/>
            <w:tcMar>
              <w:top w:w="0" w:type="dxa"/>
              <w:left w:w="28" w:type="dxa"/>
              <w:bottom w:w="0" w:type="dxa"/>
              <w:right w:w="28" w:type="dxa"/>
            </w:tcMar>
            <w:vAlign w:val="center"/>
          </w:tcPr>
          <w:p w14:paraId="0055BC59" w14:textId="77777777" w:rsidR="00C12070" w:rsidRDefault="00C12070" w:rsidP="00345F39">
            <w:pPr>
              <w:pStyle w:val="Standard"/>
              <w:autoSpaceDE w:val="0"/>
              <w:jc w:val="both"/>
              <w:rPr>
                <w:rFonts w:eastAsia="Times New Roman" w:cs="Times New Roman"/>
              </w:rPr>
            </w:pPr>
            <w:r>
              <w:rPr>
                <w:rFonts w:eastAsia="Times New Roman" w:cs="Times New Roman"/>
              </w:rPr>
              <w:t>17</w:t>
            </w:r>
          </w:p>
        </w:tc>
        <w:tc>
          <w:tcPr>
            <w:tcW w:w="1268" w:type="dxa"/>
            <w:shd w:val="clear" w:color="auto" w:fill="auto"/>
            <w:tcMar>
              <w:top w:w="0" w:type="dxa"/>
              <w:left w:w="28" w:type="dxa"/>
              <w:bottom w:w="0" w:type="dxa"/>
              <w:right w:w="28" w:type="dxa"/>
            </w:tcMar>
            <w:vAlign w:val="center"/>
          </w:tcPr>
          <w:p w14:paraId="7427543B" w14:textId="77777777" w:rsidR="00C12070" w:rsidRDefault="00C12070" w:rsidP="00345F39">
            <w:pPr>
              <w:pStyle w:val="Standard"/>
              <w:autoSpaceDE w:val="0"/>
              <w:jc w:val="both"/>
              <w:rPr>
                <w:rFonts w:eastAsia="Times New Roman" w:cs="Times New Roman"/>
              </w:rPr>
            </w:pPr>
            <w:r>
              <w:rPr>
                <w:rFonts w:eastAsia="Times New Roman" w:cs="Times New Roman"/>
              </w:rPr>
              <w:t>137</w:t>
            </w:r>
          </w:p>
        </w:tc>
        <w:tc>
          <w:tcPr>
            <w:tcW w:w="1237" w:type="dxa"/>
            <w:shd w:val="clear" w:color="auto" w:fill="auto"/>
            <w:tcMar>
              <w:top w:w="0" w:type="dxa"/>
              <w:left w:w="28" w:type="dxa"/>
              <w:bottom w:w="0" w:type="dxa"/>
              <w:right w:w="28" w:type="dxa"/>
            </w:tcMar>
            <w:vAlign w:val="center"/>
          </w:tcPr>
          <w:p w14:paraId="23D75A97" w14:textId="77777777" w:rsidR="00C12070" w:rsidRDefault="00C12070" w:rsidP="00345F39">
            <w:pPr>
              <w:pStyle w:val="Standard"/>
              <w:autoSpaceDE w:val="0"/>
              <w:jc w:val="both"/>
              <w:rPr>
                <w:rFonts w:eastAsia="Times New Roman" w:cs="Times New Roman"/>
              </w:rPr>
            </w:pPr>
            <w:r>
              <w:rPr>
                <w:rFonts w:eastAsia="Times New Roman" w:cs="Times New Roman"/>
              </w:rPr>
              <w:t>612</w:t>
            </w:r>
          </w:p>
        </w:tc>
      </w:tr>
      <w:tr w:rsidR="00345F39" w14:paraId="1184933A" w14:textId="77777777" w:rsidTr="00345F39">
        <w:tblPrEx>
          <w:tblCellMar>
            <w:top w:w="0" w:type="dxa"/>
            <w:bottom w:w="0" w:type="dxa"/>
          </w:tblCellMar>
        </w:tblPrEx>
        <w:trPr>
          <w:cantSplit/>
          <w:trHeight w:val="20"/>
          <w:jc w:val="center"/>
        </w:trPr>
        <w:tc>
          <w:tcPr>
            <w:tcW w:w="677" w:type="dxa"/>
            <w:shd w:val="clear" w:color="auto" w:fill="auto"/>
            <w:tcMar>
              <w:top w:w="0" w:type="dxa"/>
              <w:left w:w="28" w:type="dxa"/>
              <w:bottom w:w="0" w:type="dxa"/>
              <w:right w:w="28" w:type="dxa"/>
            </w:tcMar>
            <w:vAlign w:val="center"/>
          </w:tcPr>
          <w:p w14:paraId="0080D36E" w14:textId="77777777" w:rsidR="00C12070" w:rsidRDefault="00C12070" w:rsidP="00345F39">
            <w:pPr>
              <w:pStyle w:val="Standard"/>
              <w:autoSpaceDE w:val="0"/>
              <w:jc w:val="both"/>
              <w:rPr>
                <w:rFonts w:eastAsia="Times New Roman" w:cs="Times New Roman"/>
              </w:rPr>
            </w:pPr>
            <w:r>
              <w:rPr>
                <w:rFonts w:eastAsia="Times New Roman" w:cs="Times New Roman"/>
              </w:rPr>
              <w:t>2024</w:t>
            </w:r>
          </w:p>
        </w:tc>
        <w:tc>
          <w:tcPr>
            <w:tcW w:w="865" w:type="dxa"/>
            <w:shd w:val="clear" w:color="auto" w:fill="auto"/>
            <w:tcMar>
              <w:top w:w="0" w:type="dxa"/>
              <w:left w:w="28" w:type="dxa"/>
              <w:bottom w:w="0" w:type="dxa"/>
              <w:right w:w="28" w:type="dxa"/>
            </w:tcMar>
            <w:vAlign w:val="center"/>
          </w:tcPr>
          <w:p w14:paraId="693BCFD7" w14:textId="77777777" w:rsidR="00C12070" w:rsidRDefault="00C12070" w:rsidP="00345F39">
            <w:pPr>
              <w:pStyle w:val="Standard"/>
              <w:autoSpaceDE w:val="0"/>
              <w:jc w:val="both"/>
              <w:rPr>
                <w:rFonts w:eastAsia="Times New Roman" w:cs="Times New Roman"/>
              </w:rPr>
            </w:pPr>
            <w:r>
              <w:rPr>
                <w:rFonts w:eastAsia="Times New Roman" w:cs="Times New Roman"/>
              </w:rPr>
              <w:t>369</w:t>
            </w:r>
          </w:p>
        </w:tc>
        <w:tc>
          <w:tcPr>
            <w:tcW w:w="926" w:type="dxa"/>
            <w:shd w:val="clear" w:color="auto" w:fill="auto"/>
            <w:tcMar>
              <w:top w:w="0" w:type="dxa"/>
              <w:left w:w="28" w:type="dxa"/>
              <w:bottom w:w="0" w:type="dxa"/>
              <w:right w:w="28" w:type="dxa"/>
            </w:tcMar>
            <w:vAlign w:val="center"/>
          </w:tcPr>
          <w:p w14:paraId="36A163BE" w14:textId="77777777" w:rsidR="00C12070" w:rsidRDefault="00C12070" w:rsidP="00345F39">
            <w:pPr>
              <w:pStyle w:val="Standard"/>
              <w:autoSpaceDE w:val="0"/>
              <w:jc w:val="both"/>
              <w:rPr>
                <w:rFonts w:eastAsia="Times New Roman" w:cs="Times New Roman"/>
              </w:rPr>
            </w:pPr>
            <w:r>
              <w:rPr>
                <w:rFonts w:eastAsia="Times New Roman" w:cs="Times New Roman"/>
              </w:rPr>
              <w:t>80</w:t>
            </w:r>
          </w:p>
        </w:tc>
        <w:tc>
          <w:tcPr>
            <w:tcW w:w="1362" w:type="dxa"/>
            <w:shd w:val="clear" w:color="auto" w:fill="auto"/>
            <w:tcMar>
              <w:top w:w="0" w:type="dxa"/>
              <w:left w:w="28" w:type="dxa"/>
              <w:bottom w:w="0" w:type="dxa"/>
              <w:right w:w="28" w:type="dxa"/>
            </w:tcMar>
            <w:vAlign w:val="center"/>
          </w:tcPr>
          <w:p w14:paraId="687C3FE5" w14:textId="77777777" w:rsidR="00C12070" w:rsidRDefault="00C12070" w:rsidP="00345F39">
            <w:pPr>
              <w:pStyle w:val="Standard"/>
              <w:autoSpaceDE w:val="0"/>
              <w:jc w:val="both"/>
              <w:rPr>
                <w:rFonts w:eastAsia="Times New Roman" w:cs="Times New Roman"/>
              </w:rPr>
            </w:pPr>
            <w:r>
              <w:rPr>
                <w:rFonts w:eastAsia="Times New Roman" w:cs="Times New Roman"/>
              </w:rPr>
              <w:t>232</w:t>
            </w:r>
          </w:p>
        </w:tc>
        <w:tc>
          <w:tcPr>
            <w:tcW w:w="1050" w:type="dxa"/>
            <w:shd w:val="clear" w:color="auto" w:fill="auto"/>
            <w:tcMar>
              <w:top w:w="0" w:type="dxa"/>
              <w:left w:w="28" w:type="dxa"/>
              <w:bottom w:w="0" w:type="dxa"/>
              <w:right w:w="28" w:type="dxa"/>
            </w:tcMar>
            <w:vAlign w:val="center"/>
          </w:tcPr>
          <w:p w14:paraId="01AC2629" w14:textId="77777777" w:rsidR="00C12070" w:rsidRDefault="00C12070" w:rsidP="00345F39">
            <w:pPr>
              <w:pStyle w:val="Standard"/>
              <w:autoSpaceDE w:val="0"/>
              <w:jc w:val="both"/>
              <w:rPr>
                <w:rFonts w:eastAsia="Times New Roman" w:cs="Times New Roman"/>
              </w:rPr>
            </w:pPr>
            <w:r>
              <w:rPr>
                <w:rFonts w:eastAsia="Times New Roman" w:cs="Times New Roman"/>
              </w:rPr>
              <w:t>564</w:t>
            </w:r>
          </w:p>
        </w:tc>
        <w:tc>
          <w:tcPr>
            <w:tcW w:w="741" w:type="dxa"/>
            <w:shd w:val="clear" w:color="auto" w:fill="auto"/>
            <w:tcMar>
              <w:top w:w="0" w:type="dxa"/>
              <w:left w:w="28" w:type="dxa"/>
              <w:bottom w:w="0" w:type="dxa"/>
              <w:right w:w="28" w:type="dxa"/>
            </w:tcMar>
            <w:vAlign w:val="center"/>
          </w:tcPr>
          <w:p w14:paraId="4440B0EF" w14:textId="77777777" w:rsidR="00C12070" w:rsidRDefault="00C12070" w:rsidP="00345F39">
            <w:pPr>
              <w:pStyle w:val="Standard"/>
              <w:autoSpaceDE w:val="0"/>
              <w:jc w:val="both"/>
              <w:rPr>
                <w:rFonts w:eastAsia="Times New Roman" w:cs="Times New Roman"/>
              </w:rPr>
            </w:pPr>
            <w:r>
              <w:rPr>
                <w:rFonts w:eastAsia="Times New Roman" w:cs="Times New Roman"/>
              </w:rPr>
              <w:t>1149</w:t>
            </w:r>
          </w:p>
        </w:tc>
        <w:tc>
          <w:tcPr>
            <w:tcW w:w="677" w:type="dxa"/>
            <w:shd w:val="clear" w:color="auto" w:fill="auto"/>
            <w:tcMar>
              <w:top w:w="0" w:type="dxa"/>
              <w:left w:w="28" w:type="dxa"/>
              <w:bottom w:w="0" w:type="dxa"/>
              <w:right w:w="28" w:type="dxa"/>
            </w:tcMar>
            <w:vAlign w:val="center"/>
          </w:tcPr>
          <w:p w14:paraId="00D0A9F5" w14:textId="77777777" w:rsidR="00C12070" w:rsidRDefault="00C12070" w:rsidP="00345F39">
            <w:pPr>
              <w:pStyle w:val="Standard"/>
              <w:autoSpaceDE w:val="0"/>
              <w:jc w:val="both"/>
              <w:rPr>
                <w:rFonts w:eastAsia="Times New Roman" w:cs="Times New Roman"/>
              </w:rPr>
            </w:pPr>
            <w:r>
              <w:rPr>
                <w:rFonts w:eastAsia="Times New Roman" w:cs="Times New Roman"/>
              </w:rPr>
              <w:t>90</w:t>
            </w:r>
          </w:p>
        </w:tc>
        <w:tc>
          <w:tcPr>
            <w:tcW w:w="895" w:type="dxa"/>
            <w:shd w:val="clear" w:color="auto" w:fill="auto"/>
            <w:tcMar>
              <w:top w:w="0" w:type="dxa"/>
              <w:left w:w="28" w:type="dxa"/>
              <w:bottom w:w="0" w:type="dxa"/>
              <w:right w:w="28" w:type="dxa"/>
            </w:tcMar>
            <w:vAlign w:val="center"/>
          </w:tcPr>
          <w:p w14:paraId="6014BA0C" w14:textId="77777777" w:rsidR="00C12070" w:rsidRDefault="00C12070" w:rsidP="00345F39">
            <w:pPr>
              <w:pStyle w:val="Standard"/>
              <w:autoSpaceDE w:val="0"/>
              <w:jc w:val="both"/>
              <w:rPr>
                <w:rFonts w:eastAsia="Times New Roman" w:cs="Times New Roman"/>
              </w:rPr>
            </w:pPr>
            <w:r>
              <w:rPr>
                <w:rFonts w:eastAsia="Times New Roman" w:cs="Times New Roman"/>
              </w:rPr>
              <w:t>17</w:t>
            </w:r>
          </w:p>
        </w:tc>
        <w:tc>
          <w:tcPr>
            <w:tcW w:w="1268" w:type="dxa"/>
            <w:shd w:val="clear" w:color="auto" w:fill="auto"/>
            <w:tcMar>
              <w:top w:w="0" w:type="dxa"/>
              <w:left w:w="28" w:type="dxa"/>
              <w:bottom w:w="0" w:type="dxa"/>
              <w:right w:w="28" w:type="dxa"/>
            </w:tcMar>
            <w:vAlign w:val="center"/>
          </w:tcPr>
          <w:p w14:paraId="16325859" w14:textId="77777777" w:rsidR="00C12070" w:rsidRDefault="00C12070" w:rsidP="00345F39">
            <w:pPr>
              <w:pStyle w:val="Standard"/>
              <w:autoSpaceDE w:val="0"/>
              <w:jc w:val="both"/>
              <w:rPr>
                <w:rFonts w:eastAsia="Times New Roman" w:cs="Times New Roman"/>
              </w:rPr>
            </w:pPr>
            <w:r>
              <w:rPr>
                <w:rFonts w:eastAsia="Times New Roman" w:cs="Times New Roman"/>
              </w:rPr>
              <w:t>141</w:t>
            </w:r>
          </w:p>
        </w:tc>
        <w:tc>
          <w:tcPr>
            <w:tcW w:w="1237" w:type="dxa"/>
            <w:shd w:val="clear" w:color="auto" w:fill="auto"/>
            <w:tcMar>
              <w:top w:w="0" w:type="dxa"/>
              <w:left w:w="28" w:type="dxa"/>
              <w:bottom w:w="0" w:type="dxa"/>
              <w:right w:w="28" w:type="dxa"/>
            </w:tcMar>
            <w:vAlign w:val="center"/>
          </w:tcPr>
          <w:p w14:paraId="2474022F" w14:textId="77777777" w:rsidR="00C12070" w:rsidRDefault="00C12070" w:rsidP="00345F39">
            <w:pPr>
              <w:pStyle w:val="Standard"/>
              <w:autoSpaceDE w:val="0"/>
              <w:jc w:val="both"/>
              <w:rPr>
                <w:rFonts w:eastAsia="Times New Roman" w:cs="Times New Roman"/>
              </w:rPr>
            </w:pPr>
            <w:r>
              <w:rPr>
                <w:rFonts w:eastAsia="Times New Roman" w:cs="Times New Roman"/>
              </w:rPr>
              <w:t>619</w:t>
            </w:r>
          </w:p>
        </w:tc>
      </w:tr>
    </w:tbl>
    <w:p w14:paraId="2610DCDB" w14:textId="01DF1FE1" w:rsidR="00C12070" w:rsidRDefault="00C12070" w:rsidP="00345F39">
      <w:pPr>
        <w:pStyle w:val="Standard"/>
        <w:autoSpaceDE w:val="0"/>
        <w:spacing w:before="120"/>
        <w:ind w:firstLine="567"/>
        <w:jc w:val="both"/>
        <w:rPr>
          <w:rFonts w:eastAsia="Times New Roman" w:cs="Times New Roman"/>
          <w:sz w:val="28"/>
          <w:szCs w:val="28"/>
        </w:rPr>
      </w:pPr>
      <w:r>
        <w:rPr>
          <w:rFonts w:eastAsia="Times New Roman" w:cs="Times New Roman"/>
          <w:sz w:val="28"/>
          <w:szCs w:val="28"/>
        </w:rPr>
        <w:t xml:space="preserve">Для музею головною функцією є збереження, реставрація і експонування рухомих і нерухомих мистецьких предметів та архітектурних комплексів. Але це у мирний, тобто “конструктивний” час, коли ми живемо в ілюзії, що мир є природним і абсолютно банальним станом суспільства. Висока якість збереження культурної спадщини </w:t>
      </w:r>
      <w:r w:rsidR="00345F39">
        <w:rPr>
          <w:rFonts w:eastAsia="Times New Roman" w:cs="Times New Roman"/>
          <w:sz w:val="28"/>
          <w:szCs w:val="28"/>
        </w:rPr>
        <w:t>-</w:t>
      </w:r>
      <w:r>
        <w:rPr>
          <w:rFonts w:eastAsia="Times New Roman" w:cs="Times New Roman"/>
          <w:sz w:val="28"/>
          <w:szCs w:val="28"/>
        </w:rPr>
        <w:t xml:space="preserve"> відмітна риса культури високорозвинених нації.</w:t>
      </w:r>
    </w:p>
    <w:p w14:paraId="6FF58DA8" w14:textId="77777777" w:rsidR="00C12070" w:rsidRDefault="00C12070" w:rsidP="00345F39">
      <w:pPr>
        <w:pStyle w:val="Standard"/>
        <w:autoSpaceDE w:val="0"/>
        <w:spacing w:before="120"/>
        <w:ind w:firstLine="567"/>
        <w:jc w:val="both"/>
        <w:rPr>
          <w:rFonts w:eastAsia="Times New Roman" w:cs="Times New Roman"/>
          <w:sz w:val="28"/>
          <w:szCs w:val="28"/>
        </w:rPr>
      </w:pPr>
      <w:bookmarkStart w:id="0" w:name="_Hlk187154044"/>
      <w:r>
        <w:rPr>
          <w:rFonts w:eastAsia="Times New Roman" w:cs="Times New Roman"/>
          <w:sz w:val="28"/>
          <w:szCs w:val="28"/>
        </w:rPr>
        <w:t>Однією з важливих проблем в ситуації війни стала проблема упакування музейних предметів для зберігання у запасниках. З цим нам дуже допомогли наші партнери</w:t>
      </w:r>
      <w:bookmarkEnd w:id="0"/>
      <w:r>
        <w:rPr>
          <w:rFonts w:eastAsia="Times New Roman" w:cs="Times New Roman"/>
          <w:sz w:val="28"/>
          <w:szCs w:val="28"/>
        </w:rPr>
        <w:t>, а саме Міністерство закордонних справ Німеччини та Центр допомоги мистецтву України (Ukraine Art Aid Center) в особі національного координатора Ірини Нікіфорової та регіонального координатора Ольги Долінської. Завдяки ним наш музей на безоплатній основі отримав ноутбук, термогігрометри, повербанк, платформу для перевезення вантажів, вогнегасник, протипожежні ковдри, пакувальні матеріали та ін.</w:t>
      </w:r>
    </w:p>
    <w:p w14:paraId="3A48468A" w14:textId="2E40E461" w:rsidR="00C12070" w:rsidRDefault="00C12070" w:rsidP="00345F39">
      <w:pPr>
        <w:pStyle w:val="Standard"/>
        <w:autoSpaceDE w:val="0"/>
        <w:spacing w:before="120"/>
        <w:ind w:firstLine="567"/>
        <w:jc w:val="both"/>
        <w:rPr>
          <w:rFonts w:eastAsia="Times New Roman" w:cs="Times New Roman"/>
          <w:sz w:val="28"/>
          <w:szCs w:val="28"/>
        </w:rPr>
      </w:pPr>
      <w:r>
        <w:rPr>
          <w:rFonts w:eastAsia="Times New Roman" w:cs="Times New Roman"/>
          <w:sz w:val="28"/>
          <w:szCs w:val="28"/>
        </w:rPr>
        <w:t xml:space="preserve">Прикладом змін у роботі музею за звітний період можна вважати впровадження заходів діджиталізації музейних фондів. Так, наш музей взяв участь у реалізації експериментального проєкту, розпочатого Міністерством культури та національної спадщини Польщі та Міністерством культури та інформаційної політики України, щодо запровадження електронної системи Реєстру Музейного фонду України як музей, який зберігає державну частину </w:t>
      </w:r>
      <w:r>
        <w:rPr>
          <w:rFonts w:eastAsia="Times New Roman" w:cs="Times New Roman"/>
          <w:sz w:val="28"/>
          <w:szCs w:val="28"/>
        </w:rPr>
        <w:lastRenderedPageBreak/>
        <w:t>Музейного фонду України відповідно до постанови Кабінету Міністрів України від 20.07.2000 № 1147. Руйнівні процеси війни показали важливість, і іноді навіть необхідність у застосуванні інноваційних технологій, що можуть допомогти у збереженні предметів мистецтва, полегшити відстеження їх переміщень. Реалізація цього проєкту дозволяє розуміти статус та місцезнаходження кожного об‘єкту, робить автоматизованою підготовку документів для переміщення, створює інтероперабельність з іншими реєстрами держави та європейськими культурними спільнотами.</w:t>
      </w:r>
      <w:bookmarkStart w:id="1" w:name="_Hlk187662926"/>
    </w:p>
    <w:p w14:paraId="01C6F42D" w14:textId="0A861942" w:rsidR="00C12070" w:rsidRDefault="00C12070" w:rsidP="00345F39">
      <w:pPr>
        <w:pStyle w:val="Standard"/>
        <w:autoSpaceDE w:val="0"/>
        <w:spacing w:before="120"/>
        <w:ind w:firstLine="567"/>
        <w:jc w:val="both"/>
        <w:rPr>
          <w:rFonts w:eastAsia="Times New Roman" w:cs="Times New Roman"/>
          <w:sz w:val="28"/>
          <w:szCs w:val="28"/>
        </w:rPr>
      </w:pPr>
      <w:r>
        <w:rPr>
          <w:rFonts w:eastAsia="Times New Roman" w:cs="Times New Roman"/>
          <w:sz w:val="28"/>
          <w:szCs w:val="28"/>
        </w:rPr>
        <w:t>Незважаючи на всі виклики, музей продовжує відігравати життєво важливу роль у збереженні культурної спадщини регіону. Він слугує важливим сховищем історичних знань і надає можливість громадськості оцінити та дізнатися про багату культурну спадщину нашого краю.</w:t>
      </w:r>
    </w:p>
    <w:bookmarkEnd w:id="1"/>
    <w:p w14:paraId="4892263C" w14:textId="77777777" w:rsidR="00C12070" w:rsidRDefault="00C12070" w:rsidP="00345F39">
      <w:pPr>
        <w:pStyle w:val="Standard"/>
        <w:autoSpaceDE w:val="0"/>
        <w:spacing w:before="120"/>
        <w:ind w:firstLine="567"/>
        <w:jc w:val="both"/>
        <w:rPr>
          <w:rFonts w:eastAsia="Times New Roman" w:cs="Times New Roman"/>
          <w:sz w:val="28"/>
          <w:szCs w:val="28"/>
        </w:rPr>
      </w:pPr>
      <w:r>
        <w:rPr>
          <w:rFonts w:eastAsia="Times New Roman" w:cs="Times New Roman"/>
          <w:sz w:val="28"/>
          <w:szCs w:val="28"/>
        </w:rPr>
        <w:t xml:space="preserve">Протягом року було проведено серію майстер-класів, </w:t>
      </w:r>
      <w:bookmarkStart w:id="2" w:name="_Hlk187154473"/>
      <w:r>
        <w:rPr>
          <w:rFonts w:eastAsia="Times New Roman" w:cs="Times New Roman"/>
          <w:sz w:val="28"/>
          <w:szCs w:val="28"/>
        </w:rPr>
        <w:t>можливо саме така психологічна підтримка людей є одним із головних завдань музею під час війни</w:t>
      </w:r>
      <w:bookmarkEnd w:id="2"/>
      <w:r>
        <w:rPr>
          <w:rFonts w:eastAsia="Times New Roman" w:cs="Times New Roman"/>
          <w:sz w:val="28"/>
          <w:szCs w:val="28"/>
        </w:rPr>
        <w:t>:</w:t>
      </w:r>
    </w:p>
    <w:p w14:paraId="29D19501" w14:textId="77777777" w:rsidR="00C12070" w:rsidRDefault="00C12070" w:rsidP="00345F39">
      <w:pPr>
        <w:pStyle w:val="Standard"/>
        <w:spacing w:before="120"/>
        <w:ind w:firstLine="567"/>
        <w:jc w:val="both"/>
        <w:rPr>
          <w:rFonts w:eastAsia="Times New Roman" w:cs="Times New Roman"/>
          <w:sz w:val="28"/>
          <w:szCs w:val="28"/>
        </w:rPr>
      </w:pPr>
      <w:r>
        <w:rPr>
          <w:rFonts w:eastAsia="Times New Roman" w:cs="Times New Roman"/>
          <w:sz w:val="28"/>
          <w:szCs w:val="28"/>
        </w:rPr>
        <w:t>Майстер-клас з виготовлення окопної свічки (4), майстер-клас з виготовлення Великоднього декору (1), майстер-клас з виготовлення традиційної писанки (14), писанки-зернівки (2) та писанки-травленки (8), майстер-клас з виготовлення стрітенської свічки (1), майстер-клас з ткацтва на дерев’яній рамі (5), майстер-клас із зав’язування української хустки (1), майстер-клас з приготування української обрядової страви - кутя (2).</w:t>
      </w:r>
    </w:p>
    <w:p w14:paraId="684E2399" w14:textId="77777777" w:rsidR="00C12070" w:rsidRDefault="00C12070" w:rsidP="00345F39">
      <w:pPr>
        <w:pStyle w:val="Standard"/>
        <w:spacing w:before="120"/>
        <w:ind w:firstLine="567"/>
        <w:jc w:val="both"/>
        <w:rPr>
          <w:rFonts w:eastAsia="Times New Roman" w:cs="Times New Roman"/>
          <w:sz w:val="28"/>
          <w:szCs w:val="28"/>
        </w:rPr>
      </w:pPr>
      <w:r>
        <w:rPr>
          <w:rFonts w:eastAsia="Times New Roman" w:cs="Times New Roman"/>
          <w:sz w:val="28"/>
          <w:szCs w:val="28"/>
        </w:rPr>
        <w:t>Загалом, за 2024 рік музеєм отримано платних послуг на суму 3640 гривень.</w:t>
      </w:r>
    </w:p>
    <w:p w14:paraId="18B8956D" w14:textId="77777777" w:rsidR="00C12070" w:rsidRDefault="00C12070" w:rsidP="00345F39">
      <w:pPr>
        <w:pStyle w:val="Standard"/>
        <w:autoSpaceDE w:val="0"/>
        <w:spacing w:before="120"/>
        <w:ind w:firstLine="567"/>
        <w:jc w:val="both"/>
        <w:rPr>
          <w:rFonts w:eastAsia="Times New Roman" w:cs="Times New Roman"/>
          <w:sz w:val="28"/>
          <w:szCs w:val="28"/>
        </w:rPr>
      </w:pPr>
      <w:r>
        <w:rPr>
          <w:rFonts w:eastAsia="Times New Roman" w:cs="Times New Roman"/>
          <w:sz w:val="28"/>
          <w:szCs w:val="28"/>
        </w:rPr>
        <w:t>Директор музею взяла участь:</w:t>
      </w:r>
    </w:p>
    <w:p w14:paraId="7C493F33" w14:textId="1AAB3E4B" w:rsidR="00C12070" w:rsidRDefault="00C12070" w:rsidP="00345F39">
      <w:pPr>
        <w:pStyle w:val="Standard"/>
        <w:autoSpaceDE w:val="0"/>
        <w:spacing w:before="120"/>
        <w:ind w:firstLine="567"/>
        <w:jc w:val="both"/>
      </w:pPr>
      <w:r>
        <w:rPr>
          <w:rStyle w:val="af6"/>
          <w:rFonts w:eastAsia="Times New Roman" w:cs="Times New Roman"/>
          <w:sz w:val="28"/>
          <w:szCs w:val="28"/>
        </w:rPr>
        <w:t xml:space="preserve">в заході, спрямованому на обмін досвідом у профільній спільноті музейників з питань комплектування музейних колекцій предметами, що репрезентують російсько-українську війну для подальшого вдосконалення внутрішніх механізмів комплектування </w:t>
      </w:r>
      <w:r>
        <w:rPr>
          <w:rStyle w:val="af6"/>
          <w:rFonts w:eastAsia="Times New Roman" w:cs="Times New Roman"/>
          <w:bCs/>
          <w:sz w:val="28"/>
          <w:szCs w:val="28"/>
        </w:rPr>
        <w:t>«Музеєфікація війни. Завдання та виклики у комплектуванні музейних колекцій»,</w:t>
      </w:r>
    </w:p>
    <w:p w14:paraId="210A881B" w14:textId="77777777" w:rsidR="00C12070" w:rsidRDefault="00C12070" w:rsidP="00345F39">
      <w:pPr>
        <w:pStyle w:val="Standard"/>
        <w:autoSpaceDE w:val="0"/>
        <w:spacing w:before="120"/>
        <w:ind w:firstLine="567"/>
        <w:jc w:val="both"/>
        <w:rPr>
          <w:rFonts w:eastAsia="Times New Roman" w:cs="Times New Roman"/>
          <w:bCs/>
          <w:sz w:val="28"/>
          <w:szCs w:val="28"/>
        </w:rPr>
      </w:pPr>
      <w:r>
        <w:rPr>
          <w:rFonts w:eastAsia="Times New Roman" w:cs="Times New Roman"/>
          <w:bCs/>
          <w:sz w:val="28"/>
          <w:szCs w:val="28"/>
        </w:rPr>
        <w:t>в обласному семінарі для керівників музеїв комунальної власності громад області на тему: «Актуальні комунікаційні стратегії та практики діяльності музеїв у сучасних умовах»,</w:t>
      </w:r>
    </w:p>
    <w:p w14:paraId="2C1441F6" w14:textId="77777777" w:rsidR="00C12070" w:rsidRDefault="00C12070" w:rsidP="00345F39">
      <w:pPr>
        <w:pStyle w:val="Standard"/>
        <w:autoSpaceDE w:val="0"/>
        <w:spacing w:before="120"/>
        <w:ind w:firstLine="567"/>
        <w:jc w:val="both"/>
      </w:pPr>
      <w:r>
        <w:rPr>
          <w:rStyle w:val="af6"/>
          <w:rFonts w:eastAsia="Times New Roman" w:cs="Times New Roman"/>
          <w:bCs/>
          <w:sz w:val="28"/>
          <w:szCs w:val="28"/>
        </w:rPr>
        <w:t>в І</w:t>
      </w:r>
      <w:r>
        <w:rPr>
          <w:rStyle w:val="af6"/>
          <w:rFonts w:eastAsia="Times New Roman" w:cs="Times New Roman"/>
          <w:bCs/>
          <w:sz w:val="28"/>
          <w:szCs w:val="28"/>
          <w:lang w:val="en-US"/>
        </w:rPr>
        <w:t>V</w:t>
      </w:r>
      <w:r>
        <w:rPr>
          <w:rStyle w:val="af6"/>
          <w:rFonts w:eastAsia="Times New Roman" w:cs="Times New Roman"/>
          <w:bCs/>
          <w:sz w:val="28"/>
          <w:szCs w:val="28"/>
        </w:rPr>
        <w:t xml:space="preserve"> Міжнародній конференції «Культурна спадщина: захист культурних кордонів»,</w:t>
      </w:r>
    </w:p>
    <w:p w14:paraId="20333F27" w14:textId="77777777" w:rsidR="00C12070" w:rsidRDefault="00C12070" w:rsidP="00345F39">
      <w:pPr>
        <w:pStyle w:val="Standard"/>
        <w:autoSpaceDE w:val="0"/>
        <w:spacing w:before="120"/>
        <w:ind w:firstLine="567"/>
        <w:jc w:val="both"/>
        <w:rPr>
          <w:rFonts w:eastAsia="Times New Roman" w:cs="Times New Roman"/>
          <w:bCs/>
          <w:sz w:val="28"/>
          <w:szCs w:val="28"/>
        </w:rPr>
      </w:pPr>
      <w:r>
        <w:rPr>
          <w:rFonts w:eastAsia="Times New Roman" w:cs="Times New Roman"/>
          <w:bCs/>
          <w:sz w:val="28"/>
          <w:szCs w:val="28"/>
        </w:rPr>
        <w:t>в Міжнародній науково-практичній конференції «Музейна педагогіка в науковій освіті».</w:t>
      </w:r>
    </w:p>
    <w:p w14:paraId="690A8B44" w14:textId="77777777" w:rsidR="00C12070" w:rsidRDefault="00C12070" w:rsidP="00345F39">
      <w:pPr>
        <w:pStyle w:val="Standard"/>
        <w:autoSpaceDE w:val="0"/>
        <w:spacing w:before="120"/>
        <w:ind w:firstLine="567"/>
        <w:jc w:val="both"/>
      </w:pPr>
      <w:r>
        <w:rPr>
          <w:rStyle w:val="af6"/>
          <w:rFonts w:eastAsia="Times New Roman" w:cs="Times New Roman"/>
          <w:sz w:val="28"/>
          <w:szCs w:val="28"/>
        </w:rPr>
        <w:t>Основною проблемою музею залишається мізерна пропускна спроможність електролічильника.</w:t>
      </w:r>
    </w:p>
    <w:p w14:paraId="548D9036" w14:textId="77777777" w:rsidR="00C12070" w:rsidRDefault="00C12070" w:rsidP="00345F39">
      <w:pPr>
        <w:pStyle w:val="Standard"/>
        <w:autoSpaceDE w:val="0"/>
        <w:spacing w:before="120"/>
        <w:ind w:firstLine="567"/>
        <w:jc w:val="both"/>
      </w:pPr>
      <w:r>
        <w:rPr>
          <w:rStyle w:val="af6"/>
          <w:rFonts w:eastAsia="Times New Roman" w:cs="Times New Roman"/>
          <w:sz w:val="28"/>
          <w:szCs w:val="28"/>
        </w:rPr>
        <w:t>Крім Новоушицького музею в територіальній громаді функціонують шість зареєстрованих недержавних музеїв.</w:t>
      </w:r>
    </w:p>
    <w:p w14:paraId="55E23FA8" w14:textId="77777777" w:rsidR="00C12070" w:rsidRDefault="00C12070" w:rsidP="00345F39">
      <w:pPr>
        <w:pStyle w:val="Standard"/>
        <w:autoSpaceDE w:val="0"/>
        <w:spacing w:before="120"/>
        <w:ind w:firstLine="567"/>
        <w:jc w:val="both"/>
      </w:pPr>
      <w:r>
        <w:rPr>
          <w:rStyle w:val="af6"/>
          <w:rFonts w:ascii="Times New Roman CYR" w:eastAsia="Times New Roman CYR" w:hAnsi="Times New Roman CYR" w:cs="Times New Roman CYR"/>
          <w:sz w:val="28"/>
          <w:szCs w:val="28"/>
        </w:rPr>
        <w:lastRenderedPageBreak/>
        <w:t xml:space="preserve">Невирішеними залишаються проблеми в </w:t>
      </w:r>
      <w:r>
        <w:rPr>
          <w:rStyle w:val="af6"/>
          <w:rFonts w:eastAsia="Times New Roman" w:cs="Times New Roman"/>
          <w:sz w:val="28"/>
          <w:szCs w:val="28"/>
        </w:rPr>
        <w:t>Музеї історії села Слобідка</w:t>
      </w:r>
      <w:r>
        <w:rPr>
          <w:rStyle w:val="af6"/>
          <w:rFonts w:ascii="Times New Roman CYR" w:eastAsia="Times New Roman CYR" w:hAnsi="Times New Roman CYR" w:cs="Times New Roman CYR"/>
          <w:sz w:val="28"/>
          <w:szCs w:val="28"/>
        </w:rPr>
        <w:t>:</w:t>
      </w:r>
      <w:r>
        <w:rPr>
          <w:rStyle w:val="af6"/>
          <w:rFonts w:eastAsia="Times New Roman" w:cs="Times New Roman"/>
          <w:sz w:val="28"/>
          <w:szCs w:val="28"/>
        </w:rPr>
        <w:t xml:space="preserve"> потребує ремонту дах, адже через протікання в частині музею впала стеля та провалилася підлога. Потребують заміни також і вхідні двері.</w:t>
      </w:r>
    </w:p>
    <w:p w14:paraId="25BA70ED" w14:textId="1114D6B2" w:rsidR="00C12070" w:rsidRDefault="00C12070" w:rsidP="00345F39">
      <w:pPr>
        <w:pStyle w:val="Standard"/>
        <w:tabs>
          <w:tab w:val="left" w:pos="9230"/>
        </w:tabs>
        <w:autoSpaceDE w:val="0"/>
        <w:spacing w:before="120"/>
        <w:ind w:firstLine="567"/>
        <w:jc w:val="both"/>
      </w:pPr>
      <w:r>
        <w:rPr>
          <w:rStyle w:val="af6"/>
          <w:rFonts w:eastAsia="Times New Roman" w:cs="Times New Roman"/>
          <w:sz w:val="28"/>
          <w:szCs w:val="28"/>
        </w:rPr>
        <w:t>Крім збереження та популяризації рухомих пам’яток культурної спадщини музей займається обліком нерухомих пам’яток та об’єктів культурної спадщини регіону. На даний час на території громади зареєстровано:</w:t>
      </w:r>
      <w:r>
        <w:rPr>
          <w:rStyle w:val="af6"/>
          <w:rFonts w:eastAsia="Times New Roman" w:cs="Times New Roman"/>
          <w:sz w:val="28"/>
          <w:szCs w:val="28"/>
        </w:rPr>
        <w:t xml:space="preserve"> </w:t>
      </w:r>
      <w:r>
        <w:rPr>
          <w:rStyle w:val="af6"/>
          <w:rFonts w:eastAsia="Times New Roman" w:cs="Times New Roman"/>
          <w:sz w:val="28"/>
          <w:szCs w:val="28"/>
        </w:rPr>
        <w:t>16 пам’яток археології, серед яких дві – національного значення,</w:t>
      </w:r>
      <w:r>
        <w:rPr>
          <w:rStyle w:val="af6"/>
          <w:rFonts w:eastAsia="Times New Roman" w:cs="Times New Roman"/>
          <w:sz w:val="28"/>
          <w:szCs w:val="28"/>
        </w:rPr>
        <w:t xml:space="preserve"> </w:t>
      </w:r>
      <w:r>
        <w:rPr>
          <w:rStyle w:val="af6"/>
          <w:rFonts w:eastAsia="Times New Roman" w:cs="Times New Roman"/>
          <w:sz w:val="28"/>
          <w:szCs w:val="28"/>
        </w:rPr>
        <w:t xml:space="preserve">47 </w:t>
      </w:r>
      <w:r>
        <w:rPr>
          <w:rStyle w:val="af6"/>
          <w:rFonts w:eastAsia="Times New Roman" w:cs="Times New Roman"/>
          <w:sz w:val="28"/>
          <w:szCs w:val="28"/>
          <w:lang w:val="en-US"/>
        </w:rPr>
        <w:t>пам’яток історії,</w:t>
      </w:r>
      <w:r>
        <w:rPr>
          <w:rStyle w:val="af6"/>
          <w:rFonts w:eastAsia="Times New Roman" w:cs="Times New Roman"/>
          <w:sz w:val="28"/>
          <w:szCs w:val="28"/>
        </w:rPr>
        <w:t xml:space="preserve"> </w:t>
      </w:r>
      <w:r>
        <w:rPr>
          <w:rStyle w:val="af6"/>
          <w:rFonts w:eastAsia="Times New Roman" w:cs="Times New Roman"/>
          <w:sz w:val="28"/>
          <w:szCs w:val="28"/>
        </w:rPr>
        <w:t>3 пам’ятки архітектури та містобудування, серед яких одна – національного значення</w:t>
      </w:r>
      <w:r>
        <w:rPr>
          <w:rStyle w:val="af6"/>
          <w:rFonts w:eastAsia="Times New Roman" w:cs="Times New Roman"/>
          <w:sz w:val="28"/>
          <w:szCs w:val="28"/>
        </w:rPr>
        <w:t xml:space="preserve">, </w:t>
      </w:r>
      <w:r>
        <w:rPr>
          <w:rStyle w:val="af6"/>
          <w:rFonts w:eastAsia="Times New Roman" w:cs="Times New Roman"/>
          <w:sz w:val="28"/>
          <w:szCs w:val="28"/>
        </w:rPr>
        <w:t xml:space="preserve">29 </w:t>
      </w:r>
      <w:r>
        <w:rPr>
          <w:rStyle w:val="af6"/>
          <w:rFonts w:eastAsia="Times New Roman" w:cs="Times New Roman"/>
          <w:sz w:val="28"/>
          <w:szCs w:val="28"/>
          <w:lang w:val="en-US"/>
        </w:rPr>
        <w:t>об’єктів археології,</w:t>
      </w:r>
      <w:r>
        <w:rPr>
          <w:rStyle w:val="af6"/>
          <w:rFonts w:eastAsia="Times New Roman" w:cs="Times New Roman"/>
          <w:sz w:val="28"/>
          <w:szCs w:val="28"/>
        </w:rPr>
        <w:t xml:space="preserve"> </w:t>
      </w:r>
      <w:r>
        <w:rPr>
          <w:rStyle w:val="af6"/>
          <w:rFonts w:eastAsia="Times New Roman" w:cs="Times New Roman"/>
          <w:sz w:val="28"/>
          <w:szCs w:val="28"/>
        </w:rPr>
        <w:t xml:space="preserve">5 </w:t>
      </w:r>
      <w:r>
        <w:rPr>
          <w:rStyle w:val="af6"/>
          <w:rFonts w:eastAsia="Times New Roman" w:cs="Times New Roman"/>
          <w:sz w:val="28"/>
          <w:szCs w:val="28"/>
          <w:lang w:val="en-US"/>
        </w:rPr>
        <w:t>об’єктів історії,</w:t>
      </w:r>
      <w:r>
        <w:rPr>
          <w:rStyle w:val="af6"/>
          <w:rFonts w:eastAsia="Times New Roman" w:cs="Times New Roman"/>
          <w:sz w:val="28"/>
          <w:szCs w:val="28"/>
        </w:rPr>
        <w:t xml:space="preserve"> </w:t>
      </w:r>
      <w:r>
        <w:rPr>
          <w:rStyle w:val="af6"/>
          <w:rFonts w:eastAsia="Times New Roman" w:cs="Times New Roman"/>
          <w:sz w:val="28"/>
          <w:szCs w:val="28"/>
        </w:rPr>
        <w:t>3 об’єкти культурної спадщини за видом “ Архітектура та містобудування”, 19 з яких потребують проведення ремонтно-реставраційних робіт.</w:t>
      </w:r>
    </w:p>
    <w:p w14:paraId="7C8AFBBA" w14:textId="77777777" w:rsidR="00C12070" w:rsidRDefault="00C12070" w:rsidP="00345F39">
      <w:pPr>
        <w:pStyle w:val="Standard"/>
        <w:autoSpaceDE w:val="0"/>
        <w:spacing w:before="120"/>
        <w:ind w:firstLine="567"/>
        <w:jc w:val="both"/>
      </w:pPr>
      <w:r>
        <w:rPr>
          <w:rStyle w:val="af6"/>
          <w:rFonts w:eastAsia="Times New Roman" w:cs="Times New Roman"/>
          <w:sz w:val="28"/>
          <w:szCs w:val="28"/>
        </w:rPr>
        <w:t>В 202</w:t>
      </w:r>
      <w:r>
        <w:rPr>
          <w:rStyle w:val="af6"/>
          <w:rFonts w:ascii="Times New Roman CYR" w:eastAsia="Times New Roman CYR" w:hAnsi="Times New Roman CYR" w:cs="Times New Roman CYR"/>
          <w:sz w:val="28"/>
          <w:szCs w:val="28"/>
        </w:rPr>
        <w:t>4</w:t>
      </w:r>
      <w:r>
        <w:rPr>
          <w:rStyle w:val="af6"/>
          <w:rFonts w:eastAsia="Times New Roman" w:cs="Times New Roman"/>
          <w:sz w:val="28"/>
          <w:szCs w:val="28"/>
        </w:rPr>
        <w:t xml:space="preserve"> році постановою Кабінету Міністрів України від 04.06.2024 №645 до Державного реєстру нерухомих пам’яток України занесено пам’ятку архітектури національного значення Костел св. Яна Непомука с.Заміхів, а також згідно наказу Міністерства культури та інформаційної політики від 19.04.2024 №294 «Про занесення об’єктів культурної спадщини до Державного реєстру нерухомих пам’яток України» до Державного реєстру нерухомих пам’яток України за категорією місцевого значення занесено 14 пам’яток археології, а саме:</w:t>
      </w:r>
    </w:p>
    <w:p w14:paraId="7AE80148" w14:textId="77777777" w:rsidR="00C12070" w:rsidRDefault="00C12070" w:rsidP="00345F39">
      <w:pPr>
        <w:pStyle w:val="Standard"/>
        <w:autoSpaceDE w:val="0"/>
        <w:spacing w:before="120"/>
        <w:ind w:firstLine="567"/>
        <w:jc w:val="both"/>
        <w:rPr>
          <w:rFonts w:eastAsia="Times New Roman" w:cs="Times New Roman"/>
          <w:sz w:val="28"/>
          <w:szCs w:val="28"/>
        </w:rPr>
      </w:pPr>
      <w:r>
        <w:rPr>
          <w:rFonts w:eastAsia="Times New Roman" w:cs="Times New Roman"/>
          <w:sz w:val="28"/>
          <w:szCs w:val="28"/>
        </w:rPr>
        <w:t xml:space="preserve">Давньоруське городище Х-ХІІІ ст. с. Глибівка, урочище Городисько або Балка Пам’ятка археології Рішення виконкому Хмельницької обласної Ради депутатів трудящих від 25.03.1971 № 84, </w:t>
      </w:r>
      <w:bookmarkStart w:id="3" w:name="_Hlk187665575"/>
      <w:r>
        <w:rPr>
          <w:rFonts w:eastAsia="Times New Roman" w:cs="Times New Roman"/>
          <w:sz w:val="28"/>
          <w:szCs w:val="28"/>
        </w:rPr>
        <w:t>охоронний №</w:t>
      </w:r>
      <w:bookmarkEnd w:id="3"/>
      <w:r>
        <w:rPr>
          <w:rFonts w:eastAsia="Times New Roman" w:cs="Times New Roman"/>
          <w:sz w:val="28"/>
          <w:szCs w:val="28"/>
        </w:rPr>
        <w:t>378-Хм</w:t>
      </w:r>
    </w:p>
    <w:p w14:paraId="31862AF5" w14:textId="77777777" w:rsidR="00C12070" w:rsidRDefault="00C12070" w:rsidP="00345F39">
      <w:pPr>
        <w:pStyle w:val="Standard"/>
        <w:autoSpaceDE w:val="0"/>
        <w:spacing w:before="120"/>
        <w:ind w:firstLine="567"/>
        <w:jc w:val="both"/>
        <w:rPr>
          <w:rFonts w:eastAsia="Times New Roman" w:cs="Times New Roman"/>
          <w:sz w:val="28"/>
          <w:szCs w:val="28"/>
        </w:rPr>
      </w:pPr>
      <w:r>
        <w:rPr>
          <w:rFonts w:eastAsia="Times New Roman" w:cs="Times New Roman"/>
          <w:sz w:val="28"/>
          <w:szCs w:val="28"/>
        </w:rPr>
        <w:t>Курганна група (2) с. Глібів, урочище Бубнівка, 2 км на захід від села, Пам’ятка археології Рішення виконкому Хмельницької обласної Ради народних депутатів від 21.02.1990 №34, охоронний №379-Хм</w:t>
      </w:r>
    </w:p>
    <w:p w14:paraId="032ABFF7" w14:textId="36817D2B" w:rsidR="00C12070" w:rsidRDefault="00C12070" w:rsidP="00345F39">
      <w:pPr>
        <w:pStyle w:val="Standard"/>
        <w:autoSpaceDE w:val="0"/>
        <w:spacing w:before="120"/>
        <w:ind w:firstLine="567"/>
        <w:jc w:val="both"/>
        <w:rPr>
          <w:rFonts w:eastAsia="Times New Roman" w:cs="Times New Roman"/>
          <w:sz w:val="28"/>
          <w:szCs w:val="28"/>
        </w:rPr>
      </w:pPr>
      <w:r>
        <w:rPr>
          <w:rFonts w:eastAsia="Times New Roman" w:cs="Times New Roman"/>
          <w:sz w:val="28"/>
          <w:szCs w:val="28"/>
        </w:rPr>
        <w:t>Давньоруське городище Х-ХІІ ст. с. Куражин (Гарячинці), урочища Городище, Татарська Поляна, Замчисько (літописний Каліус), 1,8 км на схід від села Пам’ятка археології Рішення виконкому Хмельницької обласної Ради депутатів трудящих від 25.03.1971 № 84, охоронний № 380-Хм</w:t>
      </w:r>
    </w:p>
    <w:p w14:paraId="1A131ABC" w14:textId="20AB9DC2" w:rsidR="00C12070" w:rsidRDefault="00C12070" w:rsidP="00345F39">
      <w:pPr>
        <w:pStyle w:val="Standard"/>
        <w:autoSpaceDE w:val="0"/>
        <w:spacing w:before="120"/>
        <w:ind w:firstLine="567"/>
        <w:jc w:val="both"/>
        <w:rPr>
          <w:rFonts w:eastAsia="Times New Roman" w:cs="Times New Roman"/>
          <w:sz w:val="28"/>
          <w:szCs w:val="28"/>
        </w:rPr>
      </w:pPr>
      <w:r>
        <w:rPr>
          <w:rFonts w:eastAsia="Times New Roman" w:cs="Times New Roman"/>
          <w:sz w:val="28"/>
          <w:szCs w:val="28"/>
        </w:rPr>
        <w:t>Курганна група (2) с. Антонівка Пам’ятка археології Рішення Хмельницької обл. Ради народних депутатів від 21.02.1990 №34, охоронний № 381-Хм</w:t>
      </w:r>
    </w:p>
    <w:p w14:paraId="69F55405" w14:textId="72CFEBB9" w:rsidR="00C12070" w:rsidRDefault="00C12070" w:rsidP="00345F39">
      <w:pPr>
        <w:pStyle w:val="Standard"/>
        <w:autoSpaceDE w:val="0"/>
        <w:spacing w:before="120"/>
        <w:ind w:firstLine="567"/>
        <w:jc w:val="both"/>
      </w:pPr>
      <w:r>
        <w:rPr>
          <w:rStyle w:val="af6"/>
          <w:rFonts w:eastAsia="Times New Roman" w:cs="Times New Roman"/>
          <w:sz w:val="28"/>
          <w:szCs w:val="28"/>
        </w:rPr>
        <w:t>Поселення кін. ІІ-</w:t>
      </w:r>
      <w:r>
        <w:rPr>
          <w:rStyle w:val="af6"/>
          <w:rFonts w:eastAsia="Times New Roman" w:cs="Times New Roman"/>
          <w:sz w:val="28"/>
          <w:szCs w:val="28"/>
          <w:lang w:val="de-DE"/>
        </w:rPr>
        <w:t>V</w:t>
      </w:r>
      <w:r>
        <w:rPr>
          <w:rStyle w:val="af6"/>
          <w:rFonts w:eastAsia="Times New Roman" w:cs="Times New Roman"/>
          <w:sz w:val="28"/>
          <w:szCs w:val="28"/>
        </w:rPr>
        <w:t xml:space="preserve"> ст. с. Вільховець, біля села Пам’ятка археології Рішення виконкому Хмельницької обласної Ради депутатів трудящих від 11.03.1972 № 66, охоронний № 382-Хм</w:t>
      </w:r>
    </w:p>
    <w:p w14:paraId="03A53DBB" w14:textId="2D9306A7" w:rsidR="00C12070" w:rsidRDefault="00C12070" w:rsidP="00345F39">
      <w:pPr>
        <w:pStyle w:val="Standard"/>
        <w:autoSpaceDE w:val="0"/>
        <w:spacing w:before="120"/>
        <w:ind w:firstLine="567"/>
        <w:jc w:val="both"/>
      </w:pPr>
      <w:r>
        <w:rPr>
          <w:rStyle w:val="af6"/>
          <w:rFonts w:eastAsia="Times New Roman" w:cs="Times New Roman"/>
          <w:sz w:val="28"/>
          <w:szCs w:val="28"/>
        </w:rPr>
        <w:t>Поселення ІІІ-І</w:t>
      </w:r>
      <w:r>
        <w:rPr>
          <w:rStyle w:val="af6"/>
          <w:rFonts w:eastAsia="Times New Roman" w:cs="Times New Roman"/>
          <w:sz w:val="28"/>
          <w:szCs w:val="28"/>
          <w:lang w:val="de-DE"/>
        </w:rPr>
        <w:t>V</w:t>
      </w:r>
      <w:r>
        <w:rPr>
          <w:rStyle w:val="af6"/>
          <w:rFonts w:eastAsia="Times New Roman" w:cs="Times New Roman"/>
          <w:sz w:val="28"/>
          <w:szCs w:val="28"/>
        </w:rPr>
        <w:t xml:space="preserve"> ст. с. Іванківці Пам’ятка археології Рішення виконкому Хмельницької обласної Ради народних депутатів від 21.02.1990 №34, охоронний № 383-Хм</w:t>
      </w:r>
    </w:p>
    <w:p w14:paraId="753DD059" w14:textId="7C73049D" w:rsidR="00C12070" w:rsidRDefault="00C12070" w:rsidP="00345F39">
      <w:pPr>
        <w:pStyle w:val="Standard"/>
        <w:autoSpaceDE w:val="0"/>
        <w:spacing w:before="120"/>
        <w:ind w:firstLine="567"/>
        <w:jc w:val="both"/>
        <w:rPr>
          <w:rFonts w:eastAsia="Times New Roman" w:cs="Times New Roman"/>
          <w:sz w:val="28"/>
          <w:szCs w:val="28"/>
        </w:rPr>
      </w:pPr>
      <w:r>
        <w:rPr>
          <w:rFonts w:eastAsia="Times New Roman" w:cs="Times New Roman"/>
          <w:sz w:val="28"/>
          <w:szCs w:val="28"/>
        </w:rPr>
        <w:t xml:space="preserve">Двошарове поселення - с. Куча, урочище Шевцова криниця (Перелісок), 1,5 км на південний захід від села Пам’ятка археології Рішення виконкому </w:t>
      </w:r>
      <w:r>
        <w:rPr>
          <w:rFonts w:eastAsia="Times New Roman" w:cs="Times New Roman"/>
          <w:sz w:val="28"/>
          <w:szCs w:val="28"/>
        </w:rPr>
        <w:lastRenderedPageBreak/>
        <w:t>Хмельницької обласної Ради народних депутатів від 21.02.1990 №34, охоронний № 384-Хм</w:t>
      </w:r>
    </w:p>
    <w:p w14:paraId="5F6EE6FB" w14:textId="77777777" w:rsidR="00C12070" w:rsidRDefault="00C12070" w:rsidP="00345F39">
      <w:pPr>
        <w:pStyle w:val="Standard"/>
        <w:autoSpaceDE w:val="0"/>
        <w:spacing w:before="120"/>
        <w:ind w:firstLine="567"/>
        <w:jc w:val="both"/>
        <w:rPr>
          <w:rFonts w:eastAsia="Times New Roman" w:cs="Times New Roman"/>
          <w:sz w:val="28"/>
          <w:szCs w:val="28"/>
        </w:rPr>
      </w:pPr>
      <w:r>
        <w:rPr>
          <w:rFonts w:eastAsia="Times New Roman" w:cs="Times New Roman"/>
          <w:sz w:val="28"/>
          <w:szCs w:val="28"/>
        </w:rPr>
        <w:t xml:space="preserve">Курганна група (2) - с. Куча, 1 км на захід від села Пам’ятка археології Рішення виконкому Хмельницької обласної Ради народних депутатів від 21.02.1990 №34, </w:t>
      </w:r>
      <w:bookmarkStart w:id="4" w:name="_Hlk187665854"/>
      <w:r>
        <w:rPr>
          <w:rFonts w:eastAsia="Times New Roman" w:cs="Times New Roman"/>
          <w:sz w:val="28"/>
          <w:szCs w:val="28"/>
        </w:rPr>
        <w:t xml:space="preserve">охоронний № </w:t>
      </w:r>
      <w:bookmarkEnd w:id="4"/>
      <w:r>
        <w:rPr>
          <w:rFonts w:eastAsia="Times New Roman" w:cs="Times New Roman"/>
          <w:sz w:val="28"/>
          <w:szCs w:val="28"/>
        </w:rPr>
        <w:t>385-Хм</w:t>
      </w:r>
    </w:p>
    <w:p w14:paraId="3CA026BE" w14:textId="77777777" w:rsidR="00C12070" w:rsidRDefault="00C12070" w:rsidP="00345F39">
      <w:pPr>
        <w:pStyle w:val="Standard"/>
        <w:autoSpaceDE w:val="0"/>
        <w:spacing w:before="120"/>
        <w:ind w:firstLine="567"/>
        <w:jc w:val="both"/>
      </w:pPr>
      <w:r>
        <w:rPr>
          <w:rStyle w:val="af6"/>
          <w:rFonts w:eastAsia="Times New Roman" w:cs="Times New Roman"/>
          <w:sz w:val="28"/>
          <w:szCs w:val="28"/>
        </w:rPr>
        <w:t xml:space="preserve">Городище </w:t>
      </w:r>
      <w:r>
        <w:rPr>
          <w:rStyle w:val="af6"/>
          <w:rFonts w:eastAsia="Times New Roman" w:cs="Times New Roman"/>
          <w:sz w:val="28"/>
          <w:szCs w:val="28"/>
          <w:lang w:val="de-DE"/>
        </w:rPr>
        <w:t>V</w:t>
      </w:r>
      <w:r>
        <w:rPr>
          <w:rStyle w:val="af6"/>
          <w:rFonts w:eastAsia="Times New Roman" w:cs="Times New Roman"/>
          <w:sz w:val="28"/>
          <w:szCs w:val="28"/>
        </w:rPr>
        <w:t>ІІІ-</w:t>
      </w:r>
      <w:r>
        <w:rPr>
          <w:rStyle w:val="af6"/>
          <w:rFonts w:eastAsia="Times New Roman" w:cs="Times New Roman"/>
          <w:sz w:val="28"/>
          <w:szCs w:val="28"/>
          <w:lang w:val="de-DE"/>
        </w:rPr>
        <w:t>V</w:t>
      </w:r>
      <w:r>
        <w:rPr>
          <w:rStyle w:val="af6"/>
          <w:rFonts w:eastAsia="Times New Roman" w:cs="Times New Roman"/>
          <w:sz w:val="28"/>
          <w:szCs w:val="28"/>
        </w:rPr>
        <w:t>ІІ ст. до н.е. с. Маціорськ Пам’ятка археології Рішення виконкому Хмельницької обласної Ради народних депутатів від 21.02.1990 №34, охоронний № 386-Хм</w:t>
      </w:r>
    </w:p>
    <w:p w14:paraId="66FB0EA7" w14:textId="6384F3F8" w:rsidR="00C12070" w:rsidRDefault="00C12070" w:rsidP="00345F39">
      <w:pPr>
        <w:pStyle w:val="Standard"/>
        <w:autoSpaceDE w:val="0"/>
        <w:spacing w:before="120"/>
        <w:ind w:firstLine="567"/>
        <w:jc w:val="both"/>
      </w:pPr>
      <w:r>
        <w:rPr>
          <w:rStyle w:val="af6"/>
          <w:rFonts w:eastAsia="Times New Roman" w:cs="Times New Roman"/>
          <w:sz w:val="28"/>
          <w:szCs w:val="28"/>
        </w:rPr>
        <w:t xml:space="preserve">Скіфське городище </w:t>
      </w:r>
      <w:r>
        <w:rPr>
          <w:rStyle w:val="af6"/>
          <w:rFonts w:eastAsia="Times New Roman" w:cs="Times New Roman"/>
          <w:sz w:val="28"/>
          <w:szCs w:val="28"/>
          <w:lang w:val="de-DE"/>
        </w:rPr>
        <w:t>V</w:t>
      </w:r>
      <w:r>
        <w:rPr>
          <w:rStyle w:val="af6"/>
          <w:rFonts w:eastAsia="Times New Roman" w:cs="Times New Roman"/>
          <w:sz w:val="28"/>
          <w:szCs w:val="28"/>
        </w:rPr>
        <w:t>ІІ-</w:t>
      </w:r>
      <w:r>
        <w:rPr>
          <w:rStyle w:val="af6"/>
          <w:rFonts w:eastAsia="Times New Roman" w:cs="Times New Roman"/>
          <w:sz w:val="28"/>
          <w:szCs w:val="28"/>
          <w:lang w:val="de-DE"/>
        </w:rPr>
        <w:t>V</w:t>
      </w:r>
      <w:r>
        <w:rPr>
          <w:rStyle w:val="af6"/>
          <w:rFonts w:eastAsia="Times New Roman" w:cs="Times New Roman"/>
          <w:sz w:val="28"/>
          <w:szCs w:val="28"/>
        </w:rPr>
        <w:t>І ст. до н.е. с. Рудківці, урочище Замчисько, 1 км на схід від села, при впадінні Матерки в р. Дністер, на лівому березі Пам’ятка археології Рішення виконкому Хмельницької обласної Ради депутатів трудящих від 25.03.1971 № 84, охоронний № 387-Хм</w:t>
      </w:r>
    </w:p>
    <w:p w14:paraId="486E0F62" w14:textId="77777777" w:rsidR="00C12070" w:rsidRDefault="00C12070" w:rsidP="00345F39">
      <w:pPr>
        <w:pStyle w:val="Standard"/>
        <w:autoSpaceDE w:val="0"/>
        <w:spacing w:before="120"/>
        <w:ind w:firstLine="567"/>
        <w:jc w:val="both"/>
      </w:pPr>
      <w:r>
        <w:rPr>
          <w:rStyle w:val="af6"/>
          <w:rFonts w:eastAsia="Times New Roman" w:cs="Times New Roman"/>
          <w:sz w:val="28"/>
          <w:szCs w:val="28"/>
        </w:rPr>
        <w:t xml:space="preserve">Скіфське городище </w:t>
      </w:r>
      <w:r>
        <w:rPr>
          <w:rStyle w:val="af6"/>
          <w:rFonts w:eastAsia="Times New Roman" w:cs="Times New Roman"/>
          <w:sz w:val="28"/>
          <w:szCs w:val="28"/>
          <w:lang w:val="de-DE"/>
        </w:rPr>
        <w:t>V</w:t>
      </w:r>
      <w:r>
        <w:rPr>
          <w:rStyle w:val="af6"/>
          <w:rFonts w:eastAsia="Times New Roman" w:cs="Times New Roman"/>
          <w:sz w:val="28"/>
          <w:szCs w:val="28"/>
        </w:rPr>
        <w:t>ІІ-</w:t>
      </w:r>
      <w:r>
        <w:rPr>
          <w:rStyle w:val="af6"/>
          <w:rFonts w:eastAsia="Times New Roman" w:cs="Times New Roman"/>
          <w:sz w:val="28"/>
          <w:szCs w:val="28"/>
          <w:lang w:val="de-DE"/>
        </w:rPr>
        <w:t>V</w:t>
      </w:r>
      <w:r>
        <w:rPr>
          <w:rStyle w:val="af6"/>
          <w:rFonts w:eastAsia="Times New Roman" w:cs="Times New Roman"/>
          <w:sz w:val="28"/>
          <w:szCs w:val="28"/>
        </w:rPr>
        <w:t xml:space="preserve"> ст. до н.е. с. Тимків, на правому березі р. Ушиця Пам’ятка археології Рішення виконкому Хмельницької обласної Ради народних депутатів від 01.04.1987 № 73, охоронний № 388-Хм</w:t>
      </w:r>
    </w:p>
    <w:p w14:paraId="4150FFF6" w14:textId="77777777" w:rsidR="00C12070" w:rsidRDefault="00C12070" w:rsidP="00345F39">
      <w:pPr>
        <w:pStyle w:val="Standard"/>
        <w:autoSpaceDE w:val="0"/>
        <w:spacing w:before="120"/>
        <w:ind w:firstLine="567"/>
        <w:jc w:val="both"/>
        <w:rPr>
          <w:rFonts w:eastAsia="Times New Roman" w:cs="Times New Roman"/>
          <w:sz w:val="28"/>
          <w:szCs w:val="28"/>
        </w:rPr>
      </w:pPr>
      <w:r>
        <w:rPr>
          <w:rFonts w:eastAsia="Times New Roman" w:cs="Times New Roman"/>
          <w:sz w:val="28"/>
          <w:szCs w:val="28"/>
        </w:rPr>
        <w:t>Курганна група (13) с. Тимків, урочище Брус’я Пам’ятка археології Рішення виконкому Хмельницької обласної Ради народних депутатів від 21.02.1990 №34, охоронний № 389-Хм</w:t>
      </w:r>
    </w:p>
    <w:p w14:paraId="5B7866A5" w14:textId="77777777" w:rsidR="00C12070" w:rsidRDefault="00C12070" w:rsidP="00345F39">
      <w:pPr>
        <w:pStyle w:val="Standard"/>
        <w:autoSpaceDE w:val="0"/>
        <w:spacing w:before="120"/>
        <w:ind w:firstLine="567"/>
        <w:jc w:val="both"/>
        <w:rPr>
          <w:rFonts w:eastAsia="Times New Roman" w:cs="Times New Roman"/>
          <w:sz w:val="28"/>
          <w:szCs w:val="28"/>
        </w:rPr>
      </w:pPr>
      <w:r>
        <w:rPr>
          <w:rFonts w:eastAsia="Times New Roman" w:cs="Times New Roman"/>
          <w:sz w:val="28"/>
          <w:szCs w:val="28"/>
        </w:rPr>
        <w:t>Курган с. Тимків, урочище Райгород (Тимків город), південно-східна околиця села, Пам’ятка археології Рішення виконкому Хмельницької обласної Ради народних депутатів від 21.02.1990 №34, охоронний № 390-Хм</w:t>
      </w:r>
    </w:p>
    <w:p w14:paraId="35069F75" w14:textId="77777777" w:rsidR="00C12070" w:rsidRDefault="00C12070" w:rsidP="00345F39">
      <w:pPr>
        <w:pStyle w:val="Standard"/>
        <w:autoSpaceDE w:val="0"/>
        <w:spacing w:before="120"/>
        <w:ind w:firstLine="567"/>
        <w:jc w:val="both"/>
        <w:rPr>
          <w:rFonts w:eastAsia="Times New Roman" w:cs="Times New Roman"/>
          <w:sz w:val="28"/>
          <w:szCs w:val="28"/>
        </w:rPr>
      </w:pPr>
      <w:r>
        <w:rPr>
          <w:rFonts w:eastAsia="Times New Roman" w:cs="Times New Roman"/>
          <w:sz w:val="28"/>
          <w:szCs w:val="28"/>
        </w:rPr>
        <w:t>Курган с. Тимків, урочище Брус’я Пам’ятка археології Рішення виконкому Хмельницької обласної Ради народних депутатів від 21.02.1990 №34, охоронний № 391-Хм.</w:t>
      </w:r>
    </w:p>
    <w:p w14:paraId="5A202B56" w14:textId="77777777" w:rsidR="00C12070" w:rsidRDefault="00C12070" w:rsidP="00345F39">
      <w:pPr>
        <w:pStyle w:val="Standard"/>
        <w:autoSpaceDE w:val="0"/>
        <w:spacing w:before="120"/>
        <w:ind w:firstLine="567"/>
        <w:jc w:val="both"/>
        <w:rPr>
          <w:rFonts w:eastAsia="Times New Roman" w:cs="Times New Roman"/>
          <w:sz w:val="28"/>
          <w:szCs w:val="28"/>
        </w:rPr>
      </w:pPr>
      <w:r>
        <w:rPr>
          <w:rFonts w:eastAsia="Times New Roman" w:cs="Times New Roman"/>
          <w:sz w:val="28"/>
          <w:szCs w:val="28"/>
        </w:rPr>
        <w:t>Відповідно до наказу Міністерства культури та інформаційної політики України від 19.04.2024 №294 не пізніше 6 місяців після припинення/скасування воєнного стану в Україні, потрібно забезпечити виготовлення облікової документації на пам’ятки, занесені до Державного реєстру нерухомих пам’яток України, у відповідності до наказу та формування облікових справ на пам’ятки культурної спадщини у паперовій та електронній формах.</w:t>
      </w:r>
    </w:p>
    <w:p w14:paraId="1F2B684C" w14:textId="77777777" w:rsidR="00C12070" w:rsidRDefault="00C12070" w:rsidP="00345F39">
      <w:pPr>
        <w:pStyle w:val="Standard"/>
        <w:autoSpaceDE w:val="0"/>
        <w:spacing w:before="120"/>
        <w:ind w:firstLine="567"/>
        <w:jc w:val="both"/>
      </w:pPr>
      <w:r>
        <w:rPr>
          <w:rStyle w:val="af6"/>
          <w:rFonts w:eastAsia="Times New Roman" w:cs="Times New Roman"/>
          <w:sz w:val="28"/>
          <w:szCs w:val="28"/>
        </w:rPr>
        <w:t xml:space="preserve">За звітний період проведено моніторинг однієї пам’ятки архітектури національного значення, </w:t>
      </w:r>
      <w:r>
        <w:rPr>
          <w:rStyle w:val="af6"/>
          <w:rFonts w:ascii="Cambria" w:eastAsia="Times New Roman CYR" w:hAnsi="Cambria" w:cs="Times New Roman CYR"/>
          <w:sz w:val="28"/>
          <w:szCs w:val="28"/>
        </w:rPr>
        <w:t>трьох</w:t>
      </w:r>
      <w:r>
        <w:rPr>
          <w:rStyle w:val="af6"/>
          <w:rFonts w:eastAsia="Times New Roman" w:cs="Times New Roman"/>
          <w:sz w:val="28"/>
          <w:szCs w:val="28"/>
        </w:rPr>
        <w:t xml:space="preserve"> пам’яток історії місцевого значення. За даними моніторингу складено Акти візуального обстеження згідно Додатку 6 до Порядку обліку об’єктів культурної спадщини.</w:t>
      </w:r>
    </w:p>
    <w:p w14:paraId="718E5A1C" w14:textId="40479276" w:rsidR="00B07E27" w:rsidRDefault="00B07E27" w:rsidP="00345F39">
      <w:pPr>
        <w:tabs>
          <w:tab w:val="left" w:pos="6804"/>
        </w:tabs>
        <w:suppressAutoHyphens w:val="0"/>
        <w:spacing w:before="120"/>
        <w:ind w:firstLine="567"/>
        <w:jc w:val="both"/>
        <w:rPr>
          <w:bCs/>
          <w:szCs w:val="28"/>
          <w:lang w:val="uk-UA"/>
        </w:rPr>
      </w:pPr>
    </w:p>
    <w:p w14:paraId="2236DC75" w14:textId="77777777" w:rsidR="00296FDC" w:rsidRPr="00896E98" w:rsidRDefault="001E4046" w:rsidP="00896E98">
      <w:pPr>
        <w:tabs>
          <w:tab w:val="left" w:pos="6521"/>
        </w:tabs>
        <w:suppressAutoHyphens w:val="0"/>
        <w:spacing w:before="120"/>
        <w:rPr>
          <w:b/>
          <w:bCs/>
          <w:szCs w:val="28"/>
          <w:lang w:val="uk-UA"/>
        </w:rPr>
      </w:pPr>
      <w:r w:rsidRPr="00896E98">
        <w:rPr>
          <w:b/>
          <w:szCs w:val="28"/>
          <w:lang w:val="uk-UA" w:eastAsia="ru-RU"/>
        </w:rPr>
        <w:t xml:space="preserve">Директор </w:t>
      </w:r>
      <w:r w:rsidR="001D7B0F" w:rsidRPr="00896E98">
        <w:rPr>
          <w:b/>
          <w:bCs/>
          <w:szCs w:val="28"/>
          <w:lang w:val="uk-UA"/>
        </w:rPr>
        <w:t>Новоушицького</w:t>
      </w:r>
      <w:r w:rsidR="001D7B0F" w:rsidRPr="00896E98">
        <w:rPr>
          <w:b/>
          <w:bCs/>
          <w:szCs w:val="28"/>
          <w:lang w:val="uk-UA"/>
        </w:rPr>
        <w:br/>
        <w:t>історико-краєзнавчого музею</w:t>
      </w:r>
      <w:r w:rsidR="00296FDC" w:rsidRPr="00896E98">
        <w:rPr>
          <w:b/>
          <w:bCs/>
          <w:szCs w:val="28"/>
          <w:lang w:val="uk-UA"/>
        </w:rPr>
        <w:tab/>
      </w:r>
      <w:r w:rsidR="001D7B0F" w:rsidRPr="00896E98">
        <w:rPr>
          <w:b/>
          <w:bCs/>
          <w:szCs w:val="28"/>
          <w:lang w:val="uk-UA"/>
        </w:rPr>
        <w:t>Ірина МАЛЮГІНА</w:t>
      </w:r>
    </w:p>
    <w:p w14:paraId="2DB438EA" w14:textId="7E905186" w:rsidR="001E4046" w:rsidRDefault="001E4046" w:rsidP="00896E98">
      <w:pPr>
        <w:tabs>
          <w:tab w:val="left" w:pos="6521"/>
        </w:tabs>
        <w:suppressAutoHyphens w:val="0"/>
        <w:spacing w:before="120"/>
        <w:rPr>
          <w:b/>
          <w:bCs/>
          <w:szCs w:val="28"/>
          <w:lang w:val="uk-UA"/>
        </w:rPr>
      </w:pPr>
    </w:p>
    <w:p w14:paraId="4F3ABB3D" w14:textId="77777777" w:rsidR="00296FDC" w:rsidRPr="00896E98" w:rsidRDefault="00296FDC" w:rsidP="00896E98">
      <w:pPr>
        <w:widowControl w:val="0"/>
        <w:tabs>
          <w:tab w:val="left" w:pos="6521"/>
        </w:tabs>
        <w:autoSpaceDE w:val="0"/>
        <w:autoSpaceDN w:val="0"/>
        <w:adjustRightInd w:val="0"/>
        <w:spacing w:before="120"/>
        <w:rPr>
          <w:b/>
          <w:bCs/>
          <w:szCs w:val="28"/>
          <w:lang w:val="uk-UA"/>
        </w:rPr>
      </w:pPr>
      <w:r w:rsidRPr="00896E98">
        <w:rPr>
          <w:b/>
          <w:bCs/>
          <w:szCs w:val="28"/>
          <w:lang w:val="uk-UA"/>
        </w:rPr>
        <w:t>Секретар ради</w:t>
      </w:r>
      <w:r w:rsidRPr="00896E98">
        <w:rPr>
          <w:b/>
          <w:bCs/>
          <w:szCs w:val="28"/>
          <w:lang w:val="uk-UA"/>
        </w:rPr>
        <w:tab/>
        <w:t>Віктор КОСТЮЧЕНКО</w:t>
      </w:r>
    </w:p>
    <w:sectPr w:rsidR="00296FDC" w:rsidRPr="00896E98" w:rsidSect="00227579">
      <w:headerReference w:type="even" r:id="rId10"/>
      <w:headerReference w:type="default" r:id="rId11"/>
      <w:headerReference w:type="first" r:id="rId12"/>
      <w:pgSz w:w="11910" w:h="16840" w:code="9"/>
      <w:pgMar w:top="1134" w:right="567" w:bottom="1134" w:left="1701" w:header="1134"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35B65" w14:textId="77777777" w:rsidR="006A1856" w:rsidRDefault="006A1856" w:rsidP="00E31EA9">
      <w:r>
        <w:separator/>
      </w:r>
    </w:p>
  </w:endnote>
  <w:endnote w:type="continuationSeparator" w:id="0">
    <w:p w14:paraId="099CB7D4" w14:textId="77777777" w:rsidR="006A1856" w:rsidRDefault="006A1856" w:rsidP="00E3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00"/>
    <w:family w:val="roman"/>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04399" w14:textId="77777777" w:rsidR="006A1856" w:rsidRDefault="006A1856" w:rsidP="00E31EA9">
      <w:r>
        <w:separator/>
      </w:r>
    </w:p>
  </w:footnote>
  <w:footnote w:type="continuationSeparator" w:id="0">
    <w:p w14:paraId="3F0C0C35" w14:textId="77777777" w:rsidR="006A1856" w:rsidRDefault="006A1856" w:rsidP="00E31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E956D" w14:textId="77777777" w:rsidR="00227579" w:rsidRDefault="00227579">
    <w:pPr>
      <w:pStyle w:val="af0"/>
      <w:jc w:val="center"/>
    </w:pPr>
    <w:r>
      <w:fldChar w:fldCharType="begin"/>
    </w:r>
    <w:r>
      <w:instrText>PAGE   \* MERGEFORMAT</w:instrText>
    </w:r>
    <w:r>
      <w:fldChar w:fldCharType="separate"/>
    </w:r>
    <w:r w:rsidR="00296FDC">
      <w:rPr>
        <w:noProof/>
      </w:rPr>
      <w:t>2</w:t>
    </w:r>
    <w:r>
      <w:fldChar w:fldCharType="end"/>
    </w:r>
  </w:p>
  <w:p w14:paraId="776753A8" w14:textId="77777777" w:rsidR="00227579" w:rsidRDefault="00227579">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92E30" w14:textId="77777777" w:rsidR="00227579" w:rsidRPr="00D835A8" w:rsidRDefault="00296FDC" w:rsidP="00227579">
    <w:pPr>
      <w:pStyle w:val="1"/>
      <w:spacing w:before="0" w:line="240" w:lineRule="auto"/>
      <w:rPr>
        <w:b w:val="0"/>
      </w:rPr>
    </w:pPr>
    <w:r>
      <w:rPr>
        <w:b w:val="0"/>
        <w:noProof/>
        <w:lang w:val="ru-RU" w:eastAsia="ru-RU"/>
      </w:rPr>
      <w:drawing>
        <wp:inline distT="0" distB="0" distL="0" distR="0" wp14:anchorId="5BFD283C" wp14:editId="19FD76B7">
          <wp:extent cx="436245" cy="605790"/>
          <wp:effectExtent l="0" t="0" r="1905" b="381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245" cy="605790"/>
                  </a:xfrm>
                  <a:prstGeom prst="rect">
                    <a:avLst/>
                  </a:prstGeom>
                  <a:noFill/>
                  <a:ln>
                    <a:noFill/>
                  </a:ln>
                </pic:spPr>
              </pic:pic>
            </a:graphicData>
          </a:graphic>
        </wp:inline>
      </w:drawing>
    </w:r>
  </w:p>
  <w:p w14:paraId="7C2DA660" w14:textId="77777777" w:rsidR="00227579" w:rsidRPr="00D835A8" w:rsidRDefault="00227579" w:rsidP="00227579">
    <w:pPr>
      <w:pStyle w:val="1"/>
      <w:spacing w:before="0" w:line="240" w:lineRule="auto"/>
      <w:rPr>
        <w:bCs w:val="0"/>
        <w:color w:val="000080"/>
      </w:rPr>
    </w:pPr>
    <w:r w:rsidRPr="00D835A8">
      <w:rPr>
        <w:bCs w:val="0"/>
        <w:color w:val="000080"/>
      </w:rPr>
      <w:t>НОВОУШИЦЬКА СЕЛИЩНА РАДА</w:t>
    </w:r>
  </w:p>
  <w:p w14:paraId="7E54A0E4" w14:textId="77777777" w:rsidR="00227579" w:rsidRPr="00D835A8" w:rsidRDefault="00227579" w:rsidP="00227579">
    <w:pPr>
      <w:suppressAutoHyphens w:val="0"/>
      <w:autoSpaceDE w:val="0"/>
      <w:autoSpaceDN w:val="0"/>
      <w:adjustRightInd w:val="0"/>
      <w:jc w:val="center"/>
      <w:rPr>
        <w:b/>
        <w:lang w:val="uk-UA" w:eastAsia="ru-RU"/>
      </w:rPr>
    </w:pPr>
    <w:r w:rsidRPr="00D835A8">
      <w:rPr>
        <w:b/>
        <w:lang w:val="uk-UA" w:eastAsia="ru-RU"/>
      </w:rPr>
      <w:t>VIII скликанн</w:t>
    </w:r>
    <w:r w:rsidRPr="00D835A8">
      <w:rPr>
        <w:b/>
        <w:bCs/>
        <w:lang w:val="uk-UA" w:eastAsia="ru-RU"/>
      </w:rPr>
      <w:t>я</w:t>
    </w:r>
  </w:p>
  <w:p w14:paraId="0FAD39F3" w14:textId="75169410" w:rsidR="00227579" w:rsidRPr="00D835A8" w:rsidRDefault="00661B80" w:rsidP="00227579">
    <w:pPr>
      <w:suppressAutoHyphens w:val="0"/>
      <w:autoSpaceDE w:val="0"/>
      <w:autoSpaceDN w:val="0"/>
      <w:adjustRightInd w:val="0"/>
      <w:jc w:val="center"/>
      <w:rPr>
        <w:b/>
        <w:bCs/>
        <w:sz w:val="24"/>
        <w:lang w:val="uk-UA" w:eastAsia="ru-RU"/>
      </w:rPr>
    </w:pPr>
    <w:r>
      <w:rPr>
        <w:b/>
        <w:lang w:val="uk-UA" w:eastAsia="ru-RU"/>
      </w:rPr>
      <w:t>LХХ сесія</w:t>
    </w:r>
  </w:p>
  <w:p w14:paraId="0394E125" w14:textId="77777777" w:rsidR="00227579" w:rsidRPr="00D835A8" w:rsidRDefault="00227579" w:rsidP="00227579">
    <w:pPr>
      <w:tabs>
        <w:tab w:val="left" w:pos="0"/>
        <w:tab w:val="left" w:pos="300"/>
      </w:tabs>
      <w:autoSpaceDE w:val="0"/>
      <w:autoSpaceDN w:val="0"/>
      <w:adjustRightInd w:val="0"/>
      <w:jc w:val="center"/>
      <w:rPr>
        <w:bCs/>
        <w:lang w:val="uk-UA" w:eastAsia="ru-RU"/>
      </w:rPr>
    </w:pPr>
  </w:p>
  <w:p w14:paraId="018DEEF5" w14:textId="77777777" w:rsidR="00227579" w:rsidRPr="00D835A8" w:rsidRDefault="00227579" w:rsidP="00227579">
    <w:pPr>
      <w:tabs>
        <w:tab w:val="left" w:pos="0"/>
        <w:tab w:val="left" w:pos="300"/>
      </w:tabs>
      <w:autoSpaceDE w:val="0"/>
      <w:autoSpaceDN w:val="0"/>
      <w:adjustRightInd w:val="0"/>
      <w:jc w:val="center"/>
      <w:rPr>
        <w:sz w:val="24"/>
        <w:szCs w:val="16"/>
        <w:lang w:val="uk-UA"/>
      </w:rPr>
    </w:pPr>
    <w:r w:rsidRPr="00D835A8">
      <w:rPr>
        <w:b/>
        <w:bCs/>
        <w:lang w:val="uk-UA" w:eastAsia="ru-RU"/>
      </w:rPr>
      <w:t>РІШЕННЯ</w:t>
    </w:r>
  </w:p>
  <w:p w14:paraId="3D14EE6B" w14:textId="77777777" w:rsidR="00227579" w:rsidRPr="00D835A8" w:rsidRDefault="00227579" w:rsidP="00227579">
    <w:pPr>
      <w:tabs>
        <w:tab w:val="left" w:pos="0"/>
        <w:tab w:val="left" w:pos="300"/>
      </w:tabs>
      <w:autoSpaceDE w:val="0"/>
      <w:autoSpaceDN w:val="0"/>
      <w:adjustRightInd w:val="0"/>
      <w:jc w:val="center"/>
      <w:rPr>
        <w:szCs w:val="28"/>
        <w:lang w:val="uk-UA"/>
      </w:rPr>
    </w:pPr>
  </w:p>
  <w:tbl>
    <w:tblPr>
      <w:tblW w:w="5000" w:type="pct"/>
      <w:jc w:val="center"/>
      <w:tblLook w:val="01E0" w:firstRow="1" w:lastRow="1" w:firstColumn="1" w:lastColumn="1" w:noHBand="0" w:noVBand="0"/>
    </w:tblPr>
    <w:tblGrid>
      <w:gridCol w:w="1624"/>
      <w:gridCol w:w="817"/>
      <w:gridCol w:w="817"/>
      <w:gridCol w:w="3300"/>
      <w:gridCol w:w="822"/>
      <w:gridCol w:w="842"/>
      <w:gridCol w:w="1636"/>
    </w:tblGrid>
    <w:tr w:rsidR="00227579" w:rsidRPr="00D835A8" w14:paraId="1682F1B4" w14:textId="77777777" w:rsidTr="00F0618D">
      <w:trPr>
        <w:jc w:val="center"/>
      </w:trPr>
      <w:tc>
        <w:tcPr>
          <w:tcW w:w="1692" w:type="dxa"/>
          <w:tcBorders>
            <w:bottom w:val="single" w:sz="4" w:space="0" w:color="auto"/>
          </w:tcBorders>
          <w:shd w:val="clear" w:color="auto" w:fill="auto"/>
        </w:tcPr>
        <w:p w14:paraId="670B484D" w14:textId="3BF127EB" w:rsidR="00227579" w:rsidRPr="00D835A8" w:rsidRDefault="00227579" w:rsidP="005356AA">
          <w:pPr>
            <w:tabs>
              <w:tab w:val="left" w:pos="0"/>
              <w:tab w:val="left" w:pos="300"/>
            </w:tabs>
            <w:autoSpaceDE w:val="0"/>
            <w:autoSpaceDN w:val="0"/>
            <w:adjustRightInd w:val="0"/>
            <w:jc w:val="center"/>
            <w:rPr>
              <w:szCs w:val="28"/>
              <w:lang w:val="uk-UA"/>
            </w:rPr>
          </w:pPr>
        </w:p>
      </w:tc>
      <w:tc>
        <w:tcPr>
          <w:tcW w:w="846" w:type="dxa"/>
          <w:shd w:val="clear" w:color="auto" w:fill="auto"/>
        </w:tcPr>
        <w:p w14:paraId="36E19794" w14:textId="77777777" w:rsidR="00227579" w:rsidRPr="00D835A8" w:rsidRDefault="00227579" w:rsidP="00F0618D">
          <w:pPr>
            <w:tabs>
              <w:tab w:val="left" w:pos="0"/>
              <w:tab w:val="left" w:pos="300"/>
            </w:tabs>
            <w:autoSpaceDE w:val="0"/>
            <w:autoSpaceDN w:val="0"/>
            <w:adjustRightInd w:val="0"/>
            <w:jc w:val="center"/>
            <w:rPr>
              <w:sz w:val="16"/>
              <w:szCs w:val="16"/>
              <w:lang w:val="uk-UA"/>
            </w:rPr>
          </w:pPr>
        </w:p>
      </w:tc>
      <w:tc>
        <w:tcPr>
          <w:tcW w:w="846" w:type="dxa"/>
          <w:shd w:val="clear" w:color="auto" w:fill="auto"/>
        </w:tcPr>
        <w:p w14:paraId="0780C7EF" w14:textId="77777777" w:rsidR="00227579" w:rsidRPr="00D835A8" w:rsidRDefault="00227579" w:rsidP="00F0618D">
          <w:pPr>
            <w:tabs>
              <w:tab w:val="left" w:pos="0"/>
              <w:tab w:val="left" w:pos="300"/>
            </w:tabs>
            <w:autoSpaceDE w:val="0"/>
            <w:autoSpaceDN w:val="0"/>
            <w:adjustRightInd w:val="0"/>
            <w:jc w:val="center"/>
            <w:rPr>
              <w:sz w:val="16"/>
              <w:szCs w:val="16"/>
              <w:lang w:val="uk-UA"/>
            </w:rPr>
          </w:pPr>
        </w:p>
      </w:tc>
      <w:tc>
        <w:tcPr>
          <w:tcW w:w="3408" w:type="dxa"/>
          <w:shd w:val="clear" w:color="auto" w:fill="auto"/>
        </w:tcPr>
        <w:p w14:paraId="7282D405" w14:textId="77777777" w:rsidR="00227579" w:rsidRPr="00D835A8" w:rsidRDefault="00227579" w:rsidP="00F0618D">
          <w:pPr>
            <w:tabs>
              <w:tab w:val="left" w:pos="0"/>
              <w:tab w:val="left" w:pos="300"/>
            </w:tabs>
            <w:autoSpaceDE w:val="0"/>
            <w:autoSpaceDN w:val="0"/>
            <w:adjustRightInd w:val="0"/>
            <w:jc w:val="center"/>
            <w:rPr>
              <w:sz w:val="16"/>
              <w:szCs w:val="16"/>
              <w:lang w:val="uk-UA"/>
            </w:rPr>
          </w:pPr>
          <w:r w:rsidRPr="00D835A8">
            <w:rPr>
              <w:szCs w:val="28"/>
              <w:lang w:val="uk-UA"/>
            </w:rPr>
            <w:t>Нова Ушиця</w:t>
          </w:r>
        </w:p>
      </w:tc>
      <w:tc>
        <w:tcPr>
          <w:tcW w:w="851" w:type="dxa"/>
          <w:shd w:val="clear" w:color="auto" w:fill="auto"/>
        </w:tcPr>
        <w:p w14:paraId="200CA680" w14:textId="77777777" w:rsidR="00227579" w:rsidRPr="00D835A8" w:rsidRDefault="00227579" w:rsidP="00F0618D">
          <w:pPr>
            <w:tabs>
              <w:tab w:val="left" w:pos="0"/>
              <w:tab w:val="left" w:pos="300"/>
            </w:tabs>
            <w:autoSpaceDE w:val="0"/>
            <w:autoSpaceDN w:val="0"/>
            <w:adjustRightInd w:val="0"/>
            <w:jc w:val="center"/>
            <w:rPr>
              <w:sz w:val="16"/>
              <w:szCs w:val="16"/>
              <w:lang w:val="uk-UA"/>
            </w:rPr>
          </w:pPr>
        </w:p>
      </w:tc>
      <w:tc>
        <w:tcPr>
          <w:tcW w:w="859" w:type="dxa"/>
          <w:shd w:val="clear" w:color="auto" w:fill="auto"/>
        </w:tcPr>
        <w:p w14:paraId="205C3885" w14:textId="77777777" w:rsidR="00227579" w:rsidRPr="00D835A8" w:rsidRDefault="00227579" w:rsidP="00F0618D">
          <w:pPr>
            <w:tabs>
              <w:tab w:val="left" w:pos="0"/>
              <w:tab w:val="left" w:pos="300"/>
            </w:tabs>
            <w:autoSpaceDE w:val="0"/>
            <w:autoSpaceDN w:val="0"/>
            <w:adjustRightInd w:val="0"/>
            <w:jc w:val="center"/>
            <w:rPr>
              <w:szCs w:val="28"/>
              <w:lang w:val="uk-UA"/>
            </w:rPr>
          </w:pPr>
          <w:r w:rsidRPr="00D835A8">
            <w:rPr>
              <w:szCs w:val="28"/>
              <w:lang w:val="uk-UA"/>
            </w:rPr>
            <w:t>№</w:t>
          </w:r>
        </w:p>
      </w:tc>
      <w:tc>
        <w:tcPr>
          <w:tcW w:w="1704" w:type="dxa"/>
          <w:tcBorders>
            <w:bottom w:val="single" w:sz="4" w:space="0" w:color="auto"/>
          </w:tcBorders>
          <w:shd w:val="clear" w:color="auto" w:fill="auto"/>
        </w:tcPr>
        <w:p w14:paraId="0CF10CC1" w14:textId="3D6A20F9" w:rsidR="00227579" w:rsidRPr="00D835A8" w:rsidRDefault="00227579" w:rsidP="005356AA">
          <w:pPr>
            <w:tabs>
              <w:tab w:val="left" w:pos="0"/>
              <w:tab w:val="left" w:pos="300"/>
            </w:tabs>
            <w:autoSpaceDE w:val="0"/>
            <w:autoSpaceDN w:val="0"/>
            <w:adjustRightInd w:val="0"/>
            <w:jc w:val="center"/>
            <w:rPr>
              <w:szCs w:val="28"/>
              <w:lang w:val="uk-UA"/>
            </w:rPr>
          </w:pPr>
        </w:p>
      </w:tc>
    </w:tr>
  </w:tbl>
  <w:p w14:paraId="387F3299" w14:textId="77777777" w:rsidR="00481156" w:rsidRPr="000B484C" w:rsidRDefault="00481156" w:rsidP="00481156">
    <w:pPr>
      <w:pStyle w:val="a6"/>
      <w:spacing w:line="14" w:lineRule="auto"/>
      <w:rPr>
        <w:sz w:val="20"/>
        <w:lang w:val="uk-U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5C2C8" w14:textId="77777777" w:rsidR="00296FDC" w:rsidRDefault="00296FDC">
    <w:pPr>
      <w:pStyle w:val="af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95B26" w14:textId="77777777" w:rsidR="00296FDC" w:rsidRPr="001E4046" w:rsidRDefault="006A1856" w:rsidP="001E4046">
    <w:pPr>
      <w:pStyle w:val="af0"/>
      <w:jc w:val="center"/>
    </w:pPr>
    <w:sdt>
      <w:sdtPr>
        <w:id w:val="1503478449"/>
        <w:docPartObj>
          <w:docPartGallery w:val="Page Numbers (Top of Page)"/>
          <w:docPartUnique/>
        </w:docPartObj>
      </w:sdtPr>
      <w:sdtEndPr/>
      <w:sdtContent>
        <w:r w:rsidR="001E4046">
          <w:fldChar w:fldCharType="begin"/>
        </w:r>
        <w:r w:rsidR="001E4046">
          <w:instrText>PAGE   \* MERGEFORMAT</w:instrText>
        </w:r>
        <w:r w:rsidR="001E4046">
          <w:fldChar w:fldCharType="separate"/>
        </w:r>
        <w:r w:rsidR="00D93914">
          <w:rPr>
            <w:noProof/>
          </w:rPr>
          <w:t>3</w:t>
        </w:r>
        <w:r w:rsidR="001E4046">
          <w:fldChar w:fldCharType="end"/>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E3C61" w14:textId="77777777" w:rsidR="008709C9" w:rsidRPr="008709C9" w:rsidRDefault="008709C9" w:rsidP="008709C9">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7241D3A"/>
    <w:multiLevelType w:val="multilevel"/>
    <w:tmpl w:val="F91A246A"/>
    <w:styleLink w:val="RTFNum2"/>
    <w:lvl w:ilvl="0">
      <w:start w:val="1"/>
      <w:numFmt w:val="none"/>
      <w:lvlText w:val="·%1"/>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CA1716C"/>
    <w:multiLevelType w:val="hybridMultilevel"/>
    <w:tmpl w:val="222AF3B0"/>
    <w:lvl w:ilvl="0" w:tplc="04190001">
      <w:start w:val="1"/>
      <w:numFmt w:val="bullet"/>
      <w:lvlText w:val=""/>
      <w:lvlJc w:val="left"/>
      <w:pPr>
        <w:ind w:left="720" w:hanging="360"/>
      </w:pPr>
      <w:rPr>
        <w:rFonts w:ascii="Symbol" w:hAnsi="Symbol" w:hint="default"/>
      </w:rPr>
    </w:lvl>
    <w:lvl w:ilvl="1" w:tplc="54B2B708">
      <w:numFmt w:val="bullet"/>
      <w:lvlText w:val="-"/>
      <w:lvlJc w:val="left"/>
      <w:pPr>
        <w:ind w:left="1440" w:hanging="360"/>
      </w:pPr>
      <w:rPr>
        <w:rFonts w:ascii="Times New Roman" w:eastAsia="Times New Roman" w:hAnsi="Times New Roman" w:cs="Times New Roman" w:hint="default"/>
        <w:sz w:val="28"/>
      </w:rPr>
    </w:lvl>
    <w:lvl w:ilvl="2" w:tplc="2EC81698">
      <w:numFmt w:val="bullet"/>
      <w:lvlText w:val="–"/>
      <w:lvlJc w:val="left"/>
      <w:pPr>
        <w:ind w:left="2508" w:hanging="708"/>
      </w:pPr>
      <w:rPr>
        <w:rFonts w:ascii="Times New Roman" w:eastAsia="Times New Roman" w:hAnsi="Times New Roman" w:cs="Times New Roman" w:hint="default"/>
        <w:sz w:val="28"/>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F4A57B0"/>
    <w:multiLevelType w:val="hybridMultilevel"/>
    <w:tmpl w:val="8D962A7A"/>
    <w:lvl w:ilvl="0" w:tplc="2A5C4E92">
      <w:start w:val="1"/>
      <w:numFmt w:val="bullet"/>
      <w:lvlText w:val="-"/>
      <w:lvlJc w:val="left"/>
      <w:pPr>
        <w:ind w:left="1353" w:hanging="360"/>
      </w:pPr>
      <w:rPr>
        <w:rFonts w:ascii="Times New Roman" w:eastAsia="Times New Roman" w:hAnsi="Times New Roman"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 w15:restartNumberingAfterBreak="0">
    <w:nsid w:val="388E5A29"/>
    <w:multiLevelType w:val="hybridMultilevel"/>
    <w:tmpl w:val="73D4E9F6"/>
    <w:lvl w:ilvl="0" w:tplc="04190001">
      <w:start w:val="1"/>
      <w:numFmt w:val="bullet"/>
      <w:lvlText w:val=""/>
      <w:lvlJc w:val="left"/>
      <w:pPr>
        <w:ind w:left="720" w:hanging="360"/>
      </w:pPr>
      <w:rPr>
        <w:rFonts w:ascii="Symbol" w:hAnsi="Symbol" w:hint="default"/>
      </w:rPr>
    </w:lvl>
    <w:lvl w:ilvl="1" w:tplc="1AB03DE8">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09A1CD0"/>
    <w:multiLevelType w:val="hybridMultilevel"/>
    <w:tmpl w:val="0A4EC9E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65D727C5"/>
    <w:multiLevelType w:val="hybridMultilevel"/>
    <w:tmpl w:val="42F4D6B2"/>
    <w:lvl w:ilvl="0" w:tplc="E8602E1C">
      <w:start w:val="22"/>
      <w:numFmt w:val="bullet"/>
      <w:lvlText w:val="-"/>
      <w:lvlJc w:val="left"/>
      <w:pPr>
        <w:ind w:left="570" w:hanging="360"/>
      </w:pPr>
      <w:rPr>
        <w:rFonts w:ascii="Times New Roman" w:eastAsia="Times New Roman" w:hAnsi="Times New Roman" w:cs="Times New Roman" w:hint="default"/>
      </w:rPr>
    </w:lvl>
    <w:lvl w:ilvl="1" w:tplc="04190003" w:tentative="1">
      <w:start w:val="1"/>
      <w:numFmt w:val="bullet"/>
      <w:lvlText w:val="o"/>
      <w:lvlJc w:val="left"/>
      <w:pPr>
        <w:ind w:left="1290" w:hanging="360"/>
      </w:pPr>
      <w:rPr>
        <w:rFonts w:ascii="Courier New" w:hAnsi="Courier New" w:cs="Courier New" w:hint="default"/>
      </w:rPr>
    </w:lvl>
    <w:lvl w:ilvl="2" w:tplc="04190005" w:tentative="1">
      <w:start w:val="1"/>
      <w:numFmt w:val="bullet"/>
      <w:lvlText w:val=""/>
      <w:lvlJc w:val="left"/>
      <w:pPr>
        <w:ind w:left="2010" w:hanging="360"/>
      </w:pPr>
      <w:rPr>
        <w:rFonts w:ascii="Wingdings" w:hAnsi="Wingdings" w:hint="default"/>
      </w:rPr>
    </w:lvl>
    <w:lvl w:ilvl="3" w:tplc="04190001" w:tentative="1">
      <w:start w:val="1"/>
      <w:numFmt w:val="bullet"/>
      <w:lvlText w:val=""/>
      <w:lvlJc w:val="left"/>
      <w:pPr>
        <w:ind w:left="2730" w:hanging="360"/>
      </w:pPr>
      <w:rPr>
        <w:rFonts w:ascii="Symbol" w:hAnsi="Symbol" w:hint="default"/>
      </w:rPr>
    </w:lvl>
    <w:lvl w:ilvl="4" w:tplc="04190003" w:tentative="1">
      <w:start w:val="1"/>
      <w:numFmt w:val="bullet"/>
      <w:lvlText w:val="o"/>
      <w:lvlJc w:val="left"/>
      <w:pPr>
        <w:ind w:left="3450" w:hanging="360"/>
      </w:pPr>
      <w:rPr>
        <w:rFonts w:ascii="Courier New" w:hAnsi="Courier New" w:cs="Courier New" w:hint="default"/>
      </w:rPr>
    </w:lvl>
    <w:lvl w:ilvl="5" w:tplc="04190005" w:tentative="1">
      <w:start w:val="1"/>
      <w:numFmt w:val="bullet"/>
      <w:lvlText w:val=""/>
      <w:lvlJc w:val="left"/>
      <w:pPr>
        <w:ind w:left="4170" w:hanging="360"/>
      </w:pPr>
      <w:rPr>
        <w:rFonts w:ascii="Wingdings" w:hAnsi="Wingdings" w:hint="default"/>
      </w:rPr>
    </w:lvl>
    <w:lvl w:ilvl="6" w:tplc="04190001" w:tentative="1">
      <w:start w:val="1"/>
      <w:numFmt w:val="bullet"/>
      <w:lvlText w:val=""/>
      <w:lvlJc w:val="left"/>
      <w:pPr>
        <w:ind w:left="4890" w:hanging="360"/>
      </w:pPr>
      <w:rPr>
        <w:rFonts w:ascii="Symbol" w:hAnsi="Symbol" w:hint="default"/>
      </w:rPr>
    </w:lvl>
    <w:lvl w:ilvl="7" w:tplc="04190003" w:tentative="1">
      <w:start w:val="1"/>
      <w:numFmt w:val="bullet"/>
      <w:lvlText w:val="o"/>
      <w:lvlJc w:val="left"/>
      <w:pPr>
        <w:ind w:left="5610" w:hanging="360"/>
      </w:pPr>
      <w:rPr>
        <w:rFonts w:ascii="Courier New" w:hAnsi="Courier New" w:cs="Courier New" w:hint="default"/>
      </w:rPr>
    </w:lvl>
    <w:lvl w:ilvl="8" w:tplc="04190005" w:tentative="1">
      <w:start w:val="1"/>
      <w:numFmt w:val="bullet"/>
      <w:lvlText w:val=""/>
      <w:lvlJc w:val="left"/>
      <w:pPr>
        <w:ind w:left="6330" w:hanging="360"/>
      </w:pPr>
      <w:rPr>
        <w:rFonts w:ascii="Wingdings" w:hAnsi="Wingdings" w:hint="default"/>
      </w:rPr>
    </w:lvl>
  </w:abstractNum>
  <w:abstractNum w:abstractNumId="7" w15:restartNumberingAfterBreak="0">
    <w:nsid w:val="662E4700"/>
    <w:multiLevelType w:val="hybridMultilevel"/>
    <w:tmpl w:val="84BA5774"/>
    <w:lvl w:ilvl="0" w:tplc="0756ADE4">
      <w:start w:val="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AE73DB9"/>
    <w:multiLevelType w:val="hybridMultilevel"/>
    <w:tmpl w:val="B7002B68"/>
    <w:lvl w:ilvl="0" w:tplc="3E9C6EA8">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D2D6B65"/>
    <w:multiLevelType w:val="hybridMultilevel"/>
    <w:tmpl w:val="3760EE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6BCA006">
      <w:start w:val="8"/>
      <w:numFmt w:val="bullet"/>
      <w:lvlText w:val="-"/>
      <w:lvlJc w:val="left"/>
      <w:pPr>
        <w:ind w:left="2508" w:hanging="708"/>
      </w:pPr>
      <w:rPr>
        <w:rFonts w:ascii="Times New Roman" w:eastAsia="Times New Roman" w:hAnsi="Times New Roman" w:cs="Times New Roman" w:hint="default"/>
      </w:rPr>
    </w:lvl>
    <w:lvl w:ilvl="3" w:tplc="4A2E4D52">
      <w:start w:val="8"/>
      <w:numFmt w:val="bullet"/>
      <w:lvlText w:val="–"/>
      <w:lvlJc w:val="left"/>
      <w:pPr>
        <w:ind w:left="3228" w:hanging="708"/>
      </w:pPr>
      <w:rPr>
        <w:rFonts w:ascii="Times New Roman" w:eastAsia="Times New Roman" w:hAnsi="Times New Roman" w:cs="Times New Roman"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4"/>
  </w:num>
  <w:num w:numId="5">
    <w:abstractNumId w:val="3"/>
  </w:num>
  <w:num w:numId="6">
    <w:abstractNumId w:val="7"/>
  </w:num>
  <w:num w:numId="7">
    <w:abstractNumId w:val="9"/>
  </w:num>
  <w:num w:numId="8">
    <w:abstractNumId w:val="8"/>
  </w:num>
  <w:num w:numId="9">
    <w:abstractNumId w:val="1"/>
  </w:num>
  <w:num w:numId="10">
    <w:abstractNumId w:val="1"/>
    <w:lvlOverride w:ilvl="0">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36BB"/>
    <w:rsid w:val="00004650"/>
    <w:rsid w:val="00022274"/>
    <w:rsid w:val="00024098"/>
    <w:rsid w:val="00063916"/>
    <w:rsid w:val="00065F9D"/>
    <w:rsid w:val="000B315B"/>
    <w:rsid w:val="000E3DBB"/>
    <w:rsid w:val="00132E70"/>
    <w:rsid w:val="0014379D"/>
    <w:rsid w:val="00146929"/>
    <w:rsid w:val="00155C37"/>
    <w:rsid w:val="00166085"/>
    <w:rsid w:val="00176B17"/>
    <w:rsid w:val="001877AA"/>
    <w:rsid w:val="00192C5E"/>
    <w:rsid w:val="00196AEA"/>
    <w:rsid w:val="001A6264"/>
    <w:rsid w:val="001D2080"/>
    <w:rsid w:val="001D30A6"/>
    <w:rsid w:val="001D7B0F"/>
    <w:rsid w:val="001E1CA0"/>
    <w:rsid w:val="001E4046"/>
    <w:rsid w:val="001F04D5"/>
    <w:rsid w:val="00227579"/>
    <w:rsid w:val="00296FDC"/>
    <w:rsid w:val="002B5FDC"/>
    <w:rsid w:val="002D7D3D"/>
    <w:rsid w:val="002E4A43"/>
    <w:rsid w:val="00315479"/>
    <w:rsid w:val="00345F39"/>
    <w:rsid w:val="00371E15"/>
    <w:rsid w:val="0038560F"/>
    <w:rsid w:val="003868B2"/>
    <w:rsid w:val="003A21E8"/>
    <w:rsid w:val="003A447F"/>
    <w:rsid w:val="003B4A55"/>
    <w:rsid w:val="003C2955"/>
    <w:rsid w:val="003E59F0"/>
    <w:rsid w:val="00401EA1"/>
    <w:rsid w:val="004113CD"/>
    <w:rsid w:val="004503E1"/>
    <w:rsid w:val="00481156"/>
    <w:rsid w:val="00481DC9"/>
    <w:rsid w:val="004A3B63"/>
    <w:rsid w:val="004B78AD"/>
    <w:rsid w:val="004C5C75"/>
    <w:rsid w:val="004E3954"/>
    <w:rsid w:val="00534EE3"/>
    <w:rsid w:val="005356AA"/>
    <w:rsid w:val="00574230"/>
    <w:rsid w:val="005F166D"/>
    <w:rsid w:val="006050D7"/>
    <w:rsid w:val="00620ADD"/>
    <w:rsid w:val="00637559"/>
    <w:rsid w:val="00640F89"/>
    <w:rsid w:val="006536BB"/>
    <w:rsid w:val="00661B80"/>
    <w:rsid w:val="00665D73"/>
    <w:rsid w:val="006834E1"/>
    <w:rsid w:val="006A1856"/>
    <w:rsid w:val="006B7511"/>
    <w:rsid w:val="006C644F"/>
    <w:rsid w:val="006E0681"/>
    <w:rsid w:val="00707DB0"/>
    <w:rsid w:val="00716441"/>
    <w:rsid w:val="0078176B"/>
    <w:rsid w:val="007A345A"/>
    <w:rsid w:val="007B02E6"/>
    <w:rsid w:val="008709C9"/>
    <w:rsid w:val="00896E98"/>
    <w:rsid w:val="008E0355"/>
    <w:rsid w:val="008E6717"/>
    <w:rsid w:val="008F753F"/>
    <w:rsid w:val="0091504C"/>
    <w:rsid w:val="00964133"/>
    <w:rsid w:val="0096773F"/>
    <w:rsid w:val="00996893"/>
    <w:rsid w:val="009B7679"/>
    <w:rsid w:val="009D74DD"/>
    <w:rsid w:val="009E5D60"/>
    <w:rsid w:val="00A06BAB"/>
    <w:rsid w:val="00A1734E"/>
    <w:rsid w:val="00A227BC"/>
    <w:rsid w:val="00A323AA"/>
    <w:rsid w:val="00A63FA4"/>
    <w:rsid w:val="00AF6CC2"/>
    <w:rsid w:val="00B07E27"/>
    <w:rsid w:val="00B45A38"/>
    <w:rsid w:val="00B648BE"/>
    <w:rsid w:val="00B72F1D"/>
    <w:rsid w:val="00BE0FE5"/>
    <w:rsid w:val="00BE266C"/>
    <w:rsid w:val="00C076A9"/>
    <w:rsid w:val="00C12070"/>
    <w:rsid w:val="00C324AD"/>
    <w:rsid w:val="00CA4E03"/>
    <w:rsid w:val="00CA52B6"/>
    <w:rsid w:val="00CB7CDA"/>
    <w:rsid w:val="00CD175D"/>
    <w:rsid w:val="00CF6D7F"/>
    <w:rsid w:val="00D073EF"/>
    <w:rsid w:val="00D15F78"/>
    <w:rsid w:val="00D54C93"/>
    <w:rsid w:val="00D835A8"/>
    <w:rsid w:val="00D93914"/>
    <w:rsid w:val="00E31EA9"/>
    <w:rsid w:val="00E3603D"/>
    <w:rsid w:val="00E416D6"/>
    <w:rsid w:val="00E76D44"/>
    <w:rsid w:val="00E92D41"/>
    <w:rsid w:val="00EC4C92"/>
    <w:rsid w:val="00F0618D"/>
    <w:rsid w:val="00F10DB9"/>
    <w:rsid w:val="00F12915"/>
    <w:rsid w:val="00F2065C"/>
    <w:rsid w:val="00F41D38"/>
    <w:rsid w:val="00F65A28"/>
    <w:rsid w:val="00F945A7"/>
    <w:rsid w:val="00FA5FE9"/>
    <w:rsid w:val="00FA7DB6"/>
    <w:rsid w:val="00FD397B"/>
    <w:rsid w:val="00FD7B43"/>
    <w:rsid w:val="00FE087F"/>
    <w:rsid w:val="00FE33B9"/>
    <w:rsid w:val="00FF5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3B4612F"/>
  <w15:docId w15:val="{AB420FE9-54C8-4766-AED7-CBE17935C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8"/>
      <w:szCs w:val="24"/>
      <w:lang w:eastAsia="ar-SA"/>
    </w:rPr>
  </w:style>
  <w:style w:type="paragraph" w:styleId="1">
    <w:name w:val="heading 1"/>
    <w:basedOn w:val="a"/>
    <w:link w:val="10"/>
    <w:uiPriority w:val="1"/>
    <w:qFormat/>
    <w:rsid w:val="00E31EA9"/>
    <w:pPr>
      <w:widowControl w:val="0"/>
      <w:suppressAutoHyphens w:val="0"/>
      <w:autoSpaceDE w:val="0"/>
      <w:autoSpaceDN w:val="0"/>
      <w:spacing w:before="89" w:line="319" w:lineRule="exact"/>
      <w:jc w:val="center"/>
      <w:outlineLvl w:val="0"/>
    </w:pPr>
    <w:rPr>
      <w:b/>
      <w:bCs/>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1">
    <w:name w:val="Основной шрифт абзаца1"/>
  </w:style>
  <w:style w:type="character" w:styleId="a3">
    <w:name w:val="Hyperlink"/>
    <w:rPr>
      <w:color w:val="0000FF"/>
      <w:u w:val="single"/>
    </w:rPr>
  </w:style>
  <w:style w:type="character" w:customStyle="1" w:styleId="a4">
    <w:name w:val="Знак Знак"/>
    <w:rPr>
      <w:rFonts w:ascii="Tahoma" w:hAnsi="Tahoma" w:cs="Tahoma"/>
      <w:sz w:val="16"/>
      <w:szCs w:val="16"/>
      <w:lang w:val="ru-RU" w:eastAsia="ar-SA" w:bidi="ar-SA"/>
    </w:rPr>
  </w:style>
  <w:style w:type="character" w:styleId="a5">
    <w:name w:val="Strong"/>
    <w:qFormat/>
    <w:rPr>
      <w:b/>
      <w:bCs/>
    </w:rPr>
  </w:style>
  <w:style w:type="paragraph" w:customStyle="1" w:styleId="12">
    <w:name w:val="Заголовок1"/>
    <w:basedOn w:val="a"/>
    <w:next w:val="a6"/>
    <w:pPr>
      <w:keepNext/>
      <w:spacing w:before="240" w:after="120"/>
    </w:pPr>
    <w:rPr>
      <w:rFonts w:ascii="Arial" w:eastAsia="Microsoft YaHei" w:hAnsi="Arial" w:cs="Mangal"/>
      <w:szCs w:val="28"/>
    </w:rPr>
  </w:style>
  <w:style w:type="paragraph" w:styleId="a6">
    <w:name w:val="Body Text"/>
    <w:basedOn w:val="a"/>
    <w:pPr>
      <w:spacing w:after="120"/>
    </w:pPr>
  </w:style>
  <w:style w:type="paragraph" w:styleId="a7">
    <w:name w:val="List"/>
    <w:basedOn w:val="a6"/>
    <w:rPr>
      <w:rFonts w:cs="Mangal"/>
    </w:rPr>
  </w:style>
  <w:style w:type="paragraph" w:customStyle="1" w:styleId="13">
    <w:name w:val="Название1"/>
    <w:basedOn w:val="a"/>
    <w:pPr>
      <w:suppressLineNumbers/>
      <w:spacing w:before="120" w:after="120"/>
    </w:pPr>
    <w:rPr>
      <w:rFonts w:cs="Mangal"/>
      <w:i/>
      <w:iCs/>
      <w:sz w:val="24"/>
    </w:rPr>
  </w:style>
  <w:style w:type="paragraph" w:customStyle="1" w:styleId="14">
    <w:name w:val="Указатель1"/>
    <w:basedOn w:val="a"/>
    <w:pPr>
      <w:suppressLineNumbers/>
    </w:pPr>
    <w:rPr>
      <w:rFonts w:cs="Mangal"/>
    </w:rPr>
  </w:style>
  <w:style w:type="paragraph" w:styleId="a8">
    <w:name w:val="Title"/>
    <w:basedOn w:val="a"/>
    <w:next w:val="a9"/>
    <w:qFormat/>
    <w:pPr>
      <w:ind w:left="-540" w:right="-1054"/>
      <w:jc w:val="center"/>
    </w:pPr>
    <w:rPr>
      <w:lang w:val="uk-UA"/>
    </w:rPr>
  </w:style>
  <w:style w:type="paragraph" w:styleId="a9">
    <w:name w:val="Subtitle"/>
    <w:basedOn w:val="12"/>
    <w:next w:val="a6"/>
    <w:qFormat/>
    <w:pPr>
      <w:jc w:val="center"/>
    </w:pPr>
    <w:rPr>
      <w:i/>
      <w:iCs/>
    </w:rPr>
  </w:style>
  <w:style w:type="paragraph" w:customStyle="1" w:styleId="21">
    <w:name w:val="Основной текст 21"/>
    <w:basedOn w:val="a"/>
    <w:pPr>
      <w:spacing w:after="120" w:line="480" w:lineRule="auto"/>
    </w:pPr>
    <w:rPr>
      <w:sz w:val="24"/>
    </w:rPr>
  </w:style>
  <w:style w:type="paragraph" w:customStyle="1" w:styleId="aa">
    <w:name w:val="Знак Знак Знак Знак Знак Знак Знак Знак Знак"/>
    <w:basedOn w:val="a"/>
    <w:rPr>
      <w:rFonts w:ascii="Verdana" w:hAnsi="Verdana" w:cs="Verdana"/>
      <w:sz w:val="20"/>
      <w:szCs w:val="20"/>
      <w:lang w:val="en-US"/>
    </w:rPr>
  </w:style>
  <w:style w:type="paragraph" w:styleId="ab">
    <w:name w:val="Balloon Text"/>
    <w:basedOn w:val="a"/>
    <w:rPr>
      <w:rFonts w:ascii="Tahoma" w:hAnsi="Tahoma" w:cs="Tahoma"/>
      <w:sz w:val="16"/>
      <w:szCs w:val="16"/>
    </w:rPr>
  </w:style>
  <w:style w:type="paragraph" w:customStyle="1" w:styleId="StyleZakonu">
    <w:name w:val="StyleZakonu"/>
    <w:basedOn w:val="a"/>
    <w:pPr>
      <w:spacing w:after="60" w:line="220" w:lineRule="exact"/>
      <w:ind w:firstLine="284"/>
      <w:jc w:val="both"/>
    </w:pPr>
    <w:rPr>
      <w:rFonts w:eastAsia="Calibri"/>
      <w:sz w:val="20"/>
      <w:szCs w:val="20"/>
      <w:lang w:val="uk-UA"/>
    </w:rPr>
  </w:style>
  <w:style w:type="paragraph" w:customStyle="1" w:styleId="ac">
    <w:name w:val="Знак"/>
    <w:basedOn w:val="a"/>
    <w:rPr>
      <w:rFonts w:ascii="Verdana" w:hAnsi="Verdana" w:cs="Verdana"/>
      <w:sz w:val="20"/>
      <w:szCs w:val="20"/>
      <w:lang w:val="en-US"/>
    </w:rPr>
  </w:style>
  <w:style w:type="paragraph" w:styleId="ad">
    <w:name w:val="List Paragraph"/>
    <w:basedOn w:val="a"/>
    <w:uiPriority w:val="34"/>
    <w:qFormat/>
    <w:pPr>
      <w:spacing w:after="200" w:line="276" w:lineRule="auto"/>
      <w:ind w:left="720"/>
    </w:pPr>
    <w:rPr>
      <w:rFonts w:ascii="Calibri" w:eastAsia="Calibri" w:hAnsi="Calibri" w:cs="Calibri"/>
      <w:sz w:val="22"/>
      <w:szCs w:val="22"/>
      <w:lang w:val="uk-UA"/>
    </w:rPr>
  </w:style>
  <w:style w:type="table" w:styleId="ae">
    <w:name w:val="Table Grid"/>
    <w:basedOn w:val="a1"/>
    <w:rsid w:val="00371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w:basedOn w:val="a"/>
    <w:rsid w:val="00FE087F"/>
    <w:pPr>
      <w:suppressAutoHyphens w:val="0"/>
    </w:pPr>
    <w:rPr>
      <w:rFonts w:ascii="Verdana" w:hAnsi="Verdana" w:cs="Verdana"/>
      <w:sz w:val="20"/>
      <w:szCs w:val="20"/>
      <w:lang w:val="en-US" w:eastAsia="en-US"/>
    </w:rPr>
  </w:style>
  <w:style w:type="paragraph" w:customStyle="1" w:styleId="rvps17">
    <w:name w:val="rvps17"/>
    <w:basedOn w:val="a"/>
    <w:rsid w:val="00F2065C"/>
    <w:pPr>
      <w:suppressAutoHyphens w:val="0"/>
      <w:spacing w:before="100" w:beforeAutospacing="1" w:after="100" w:afterAutospacing="1"/>
    </w:pPr>
    <w:rPr>
      <w:sz w:val="24"/>
      <w:lang w:val="uk-UA" w:eastAsia="uk-UA"/>
    </w:rPr>
  </w:style>
  <w:style w:type="character" w:customStyle="1" w:styleId="rvts23">
    <w:name w:val="rvts23"/>
    <w:rsid w:val="00F2065C"/>
  </w:style>
  <w:style w:type="character" w:customStyle="1" w:styleId="rvts64">
    <w:name w:val="rvts64"/>
    <w:rsid w:val="00F2065C"/>
  </w:style>
  <w:style w:type="paragraph" w:customStyle="1" w:styleId="rvps7">
    <w:name w:val="rvps7"/>
    <w:basedOn w:val="a"/>
    <w:rsid w:val="00F2065C"/>
    <w:pPr>
      <w:suppressAutoHyphens w:val="0"/>
      <w:spacing w:before="100" w:beforeAutospacing="1" w:after="100" w:afterAutospacing="1"/>
    </w:pPr>
    <w:rPr>
      <w:sz w:val="24"/>
      <w:lang w:val="uk-UA" w:eastAsia="uk-UA"/>
    </w:rPr>
  </w:style>
  <w:style w:type="character" w:customStyle="1" w:styleId="rvts9">
    <w:name w:val="rvts9"/>
    <w:rsid w:val="00F2065C"/>
  </w:style>
  <w:style w:type="paragraph" w:customStyle="1" w:styleId="rvps6">
    <w:name w:val="rvps6"/>
    <w:basedOn w:val="a"/>
    <w:rsid w:val="00F2065C"/>
    <w:pPr>
      <w:suppressAutoHyphens w:val="0"/>
      <w:spacing w:before="100" w:beforeAutospacing="1" w:after="100" w:afterAutospacing="1"/>
    </w:pPr>
    <w:rPr>
      <w:sz w:val="24"/>
      <w:lang w:val="uk-UA" w:eastAsia="uk-UA"/>
    </w:rPr>
  </w:style>
  <w:style w:type="character" w:customStyle="1" w:styleId="10">
    <w:name w:val="Заголовок 1 Знак"/>
    <w:link w:val="1"/>
    <w:uiPriority w:val="1"/>
    <w:rsid w:val="00E31EA9"/>
    <w:rPr>
      <w:b/>
      <w:bCs/>
      <w:sz w:val="28"/>
      <w:szCs w:val="28"/>
      <w:lang w:eastAsia="en-US"/>
    </w:rPr>
  </w:style>
  <w:style w:type="paragraph" w:styleId="af0">
    <w:name w:val="header"/>
    <w:basedOn w:val="a"/>
    <w:link w:val="af1"/>
    <w:uiPriority w:val="99"/>
    <w:unhideWhenUsed/>
    <w:rsid w:val="00E31EA9"/>
    <w:pPr>
      <w:tabs>
        <w:tab w:val="center" w:pos="4677"/>
        <w:tab w:val="right" w:pos="9355"/>
      </w:tabs>
    </w:pPr>
  </w:style>
  <w:style w:type="character" w:customStyle="1" w:styleId="af1">
    <w:name w:val="Верхний колонтитул Знак"/>
    <w:link w:val="af0"/>
    <w:uiPriority w:val="99"/>
    <w:rsid w:val="00E31EA9"/>
    <w:rPr>
      <w:sz w:val="28"/>
      <w:szCs w:val="24"/>
      <w:lang w:val="ru-RU" w:eastAsia="ar-SA"/>
    </w:rPr>
  </w:style>
  <w:style w:type="paragraph" w:styleId="af2">
    <w:name w:val="footer"/>
    <w:basedOn w:val="a"/>
    <w:link w:val="af3"/>
    <w:uiPriority w:val="99"/>
    <w:unhideWhenUsed/>
    <w:rsid w:val="00E31EA9"/>
    <w:pPr>
      <w:tabs>
        <w:tab w:val="center" w:pos="4677"/>
        <w:tab w:val="right" w:pos="9355"/>
      </w:tabs>
    </w:pPr>
  </w:style>
  <w:style w:type="character" w:customStyle="1" w:styleId="af3">
    <w:name w:val="Нижний колонтитул Знак"/>
    <w:link w:val="af2"/>
    <w:uiPriority w:val="99"/>
    <w:rsid w:val="00E31EA9"/>
    <w:rPr>
      <w:sz w:val="28"/>
      <w:szCs w:val="24"/>
      <w:lang w:val="ru-RU" w:eastAsia="ar-SA"/>
    </w:rPr>
  </w:style>
  <w:style w:type="paragraph" w:styleId="af4">
    <w:name w:val="caption"/>
    <w:basedOn w:val="a"/>
    <w:next w:val="a"/>
    <w:qFormat/>
    <w:rsid w:val="00D835A8"/>
    <w:pPr>
      <w:suppressAutoHyphens w:val="0"/>
      <w:overflowPunct w:val="0"/>
      <w:autoSpaceDE w:val="0"/>
      <w:autoSpaceDN w:val="0"/>
      <w:adjustRightInd w:val="0"/>
      <w:spacing w:before="120"/>
      <w:jc w:val="center"/>
      <w:textAlignment w:val="baseline"/>
    </w:pPr>
    <w:rPr>
      <w:b/>
      <w:sz w:val="24"/>
      <w:szCs w:val="20"/>
      <w:lang w:val="uk-UA" w:eastAsia="ru-RU"/>
    </w:rPr>
  </w:style>
  <w:style w:type="paragraph" w:styleId="af5">
    <w:name w:val="Normal (Web)"/>
    <w:basedOn w:val="a"/>
    <w:uiPriority w:val="99"/>
    <w:unhideWhenUsed/>
    <w:rsid w:val="001D7B0F"/>
    <w:pPr>
      <w:suppressAutoHyphens w:val="0"/>
      <w:spacing w:before="100" w:beforeAutospacing="1" w:after="100" w:afterAutospacing="1"/>
    </w:pPr>
    <w:rPr>
      <w:sz w:val="24"/>
      <w:lang w:eastAsia="ru-RU"/>
    </w:rPr>
  </w:style>
  <w:style w:type="paragraph" w:customStyle="1" w:styleId="Standard">
    <w:name w:val="Standard"/>
    <w:rsid w:val="00964133"/>
    <w:pPr>
      <w:widowControl w:val="0"/>
      <w:suppressAutoHyphens/>
      <w:autoSpaceDN w:val="0"/>
      <w:textAlignment w:val="baseline"/>
    </w:pPr>
    <w:rPr>
      <w:rFonts w:eastAsia="Lucida Sans Unicode" w:cs="Tahoma"/>
      <w:kern w:val="3"/>
      <w:sz w:val="24"/>
      <w:szCs w:val="24"/>
      <w:lang w:val="uk-UA"/>
    </w:rPr>
  </w:style>
  <w:style w:type="numbering" w:customStyle="1" w:styleId="RTFNum2">
    <w:name w:val="RTF_Num 2"/>
    <w:basedOn w:val="a2"/>
    <w:rsid w:val="00896E98"/>
    <w:pPr>
      <w:numPr>
        <w:numId w:val="9"/>
      </w:numPr>
    </w:pPr>
  </w:style>
  <w:style w:type="character" w:customStyle="1" w:styleId="af6">
    <w:name w:val="Шрифт абзацу за замовчуванням"/>
    <w:rsid w:val="00C12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199939">
      <w:bodyDiv w:val="1"/>
      <w:marLeft w:val="0"/>
      <w:marRight w:val="0"/>
      <w:marTop w:val="0"/>
      <w:marBottom w:val="0"/>
      <w:divBdr>
        <w:top w:val="none" w:sz="0" w:space="0" w:color="auto"/>
        <w:left w:val="none" w:sz="0" w:space="0" w:color="auto"/>
        <w:bottom w:val="none" w:sz="0" w:space="0" w:color="auto"/>
        <w:right w:val="none" w:sz="0" w:space="0" w:color="auto"/>
      </w:divBdr>
    </w:div>
    <w:div w:id="959727220">
      <w:bodyDiv w:val="1"/>
      <w:marLeft w:val="0"/>
      <w:marRight w:val="0"/>
      <w:marTop w:val="0"/>
      <w:marBottom w:val="0"/>
      <w:divBdr>
        <w:top w:val="none" w:sz="0" w:space="0" w:color="auto"/>
        <w:left w:val="none" w:sz="0" w:space="0" w:color="auto"/>
        <w:bottom w:val="none" w:sz="0" w:space="0" w:color="auto"/>
        <w:right w:val="none" w:sz="0" w:space="0" w:color="auto"/>
      </w:divBdr>
      <w:divsChild>
        <w:div w:id="1719623485">
          <w:marLeft w:val="0"/>
          <w:marRight w:val="0"/>
          <w:marTop w:val="0"/>
          <w:marBottom w:val="150"/>
          <w:divBdr>
            <w:top w:val="none" w:sz="0" w:space="0" w:color="auto"/>
            <w:left w:val="none" w:sz="0" w:space="0" w:color="auto"/>
            <w:bottom w:val="none" w:sz="0" w:space="0" w:color="auto"/>
            <w:right w:val="none" w:sz="0" w:space="0" w:color="auto"/>
          </w:divBdr>
        </w:div>
      </w:divsChild>
    </w:div>
    <w:div w:id="1283682336">
      <w:bodyDiv w:val="1"/>
      <w:marLeft w:val="0"/>
      <w:marRight w:val="0"/>
      <w:marTop w:val="0"/>
      <w:marBottom w:val="0"/>
      <w:divBdr>
        <w:top w:val="none" w:sz="0" w:space="0" w:color="auto"/>
        <w:left w:val="none" w:sz="0" w:space="0" w:color="auto"/>
        <w:bottom w:val="none" w:sz="0" w:space="0" w:color="auto"/>
        <w:right w:val="none" w:sz="0" w:space="0" w:color="auto"/>
      </w:divBdr>
    </w:div>
    <w:div w:id="1884125984">
      <w:bodyDiv w:val="1"/>
      <w:marLeft w:val="0"/>
      <w:marRight w:val="0"/>
      <w:marTop w:val="0"/>
      <w:marBottom w:val="0"/>
      <w:divBdr>
        <w:top w:val="none" w:sz="0" w:space="0" w:color="auto"/>
        <w:left w:val="none" w:sz="0" w:space="0" w:color="auto"/>
        <w:bottom w:val="none" w:sz="0" w:space="0" w:color="auto"/>
        <w:right w:val="none" w:sz="0" w:space="0" w:color="auto"/>
      </w:divBdr>
    </w:div>
    <w:div w:id="2047364211">
      <w:bodyDiv w:val="1"/>
      <w:marLeft w:val="0"/>
      <w:marRight w:val="0"/>
      <w:marTop w:val="0"/>
      <w:marBottom w:val="0"/>
      <w:divBdr>
        <w:top w:val="none" w:sz="0" w:space="0" w:color="auto"/>
        <w:left w:val="none" w:sz="0" w:space="0" w:color="auto"/>
        <w:bottom w:val="none" w:sz="0" w:space="0" w:color="auto"/>
        <w:right w:val="none" w:sz="0" w:space="0" w:color="auto"/>
      </w:divBdr>
    </w:div>
    <w:div w:id="2075739192">
      <w:bodyDiv w:val="1"/>
      <w:marLeft w:val="0"/>
      <w:marRight w:val="0"/>
      <w:marTop w:val="0"/>
      <w:marBottom w:val="0"/>
      <w:divBdr>
        <w:top w:val="none" w:sz="0" w:space="0" w:color="auto"/>
        <w:left w:val="none" w:sz="0" w:space="0" w:color="auto"/>
        <w:bottom w:val="none" w:sz="0" w:space="0" w:color="auto"/>
        <w:right w:val="none" w:sz="0" w:space="0" w:color="auto"/>
      </w:divBdr>
      <w:divsChild>
        <w:div w:id="229511156">
          <w:marLeft w:val="0"/>
          <w:marRight w:val="0"/>
          <w:marTop w:val="225"/>
          <w:marBottom w:val="0"/>
          <w:divBdr>
            <w:top w:val="none" w:sz="0" w:space="0" w:color="auto"/>
            <w:left w:val="none" w:sz="0" w:space="0" w:color="auto"/>
            <w:bottom w:val="none" w:sz="0" w:space="0" w:color="auto"/>
            <w:right w:val="none" w:sz="0" w:space="0" w:color="auto"/>
          </w:divBdr>
        </w:div>
        <w:div w:id="285812588">
          <w:marLeft w:val="0"/>
          <w:marRight w:val="0"/>
          <w:marTop w:val="225"/>
          <w:marBottom w:val="0"/>
          <w:divBdr>
            <w:top w:val="none" w:sz="0" w:space="0" w:color="auto"/>
            <w:left w:val="none" w:sz="0" w:space="0" w:color="auto"/>
            <w:bottom w:val="none" w:sz="0" w:space="0" w:color="auto"/>
            <w:right w:val="none" w:sz="0" w:space="0" w:color="auto"/>
          </w:divBdr>
        </w:div>
      </w:divsChild>
    </w:div>
    <w:div w:id="2082211496">
      <w:bodyDiv w:val="1"/>
      <w:marLeft w:val="0"/>
      <w:marRight w:val="0"/>
      <w:marTop w:val="0"/>
      <w:marBottom w:val="0"/>
      <w:divBdr>
        <w:top w:val="none" w:sz="0" w:space="0" w:color="auto"/>
        <w:left w:val="none" w:sz="0" w:space="0" w:color="auto"/>
        <w:bottom w:val="none" w:sz="0" w:space="0" w:color="auto"/>
        <w:right w:val="none" w:sz="0" w:space="0" w:color="auto"/>
      </w:divBdr>
      <w:divsChild>
        <w:div w:id="23672203">
          <w:marLeft w:val="0"/>
          <w:marRight w:val="0"/>
          <w:marTop w:val="225"/>
          <w:marBottom w:val="0"/>
          <w:divBdr>
            <w:top w:val="none" w:sz="0" w:space="0" w:color="auto"/>
            <w:left w:val="none" w:sz="0" w:space="0" w:color="auto"/>
            <w:bottom w:val="none" w:sz="0" w:space="0" w:color="auto"/>
            <w:right w:val="none" w:sz="0" w:space="0" w:color="auto"/>
          </w:divBdr>
        </w:div>
        <w:div w:id="971060931">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DAC76-A12E-4EEB-96FA-FA86733E0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6</Pages>
  <Words>1839</Words>
  <Characters>10488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Kostyuchenko Viktor</cp:lastModifiedBy>
  <cp:revision>40</cp:revision>
  <cp:lastPrinted>2025-01-08T11:11:00Z</cp:lastPrinted>
  <dcterms:created xsi:type="dcterms:W3CDTF">2021-02-09T13:57:00Z</dcterms:created>
  <dcterms:modified xsi:type="dcterms:W3CDTF">2025-01-13T11:43:00Z</dcterms:modified>
</cp:coreProperties>
</file>