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F42" w:rsidRPr="00CF7F42" w:rsidRDefault="00A01842" w:rsidP="00CF7F42">
      <w:pPr>
        <w:widowControl w:val="0"/>
        <w:numPr>
          <w:ilvl w:val="0"/>
          <w:numId w:val="3"/>
        </w:numPr>
        <w:tabs>
          <w:tab w:val="clear" w:pos="0"/>
        </w:tabs>
        <w:suppressAutoHyphens w:val="0"/>
        <w:autoSpaceDE w:val="0"/>
        <w:autoSpaceDN w:val="0"/>
        <w:ind w:left="0" w:firstLine="0"/>
        <w:jc w:val="center"/>
        <w:outlineLvl w:val="0"/>
        <w:rPr>
          <w:rFonts w:ascii="Arial" w:hAnsi="Arial"/>
          <w:bCs/>
          <w:sz w:val="28"/>
          <w:szCs w:val="28"/>
          <w:lang w:val="uk-UA" w:eastAsia="en-US"/>
        </w:rPr>
      </w:pPr>
      <w:r>
        <w:rPr>
          <w:rFonts w:ascii="Arial" w:hAnsi="Arial"/>
          <w:bCs/>
          <w:noProof/>
          <w:sz w:val="28"/>
          <w:szCs w:val="28"/>
          <w:lang w:val="uk-UA" w:eastAsia="uk-UA"/>
        </w:rPr>
        <w:drawing>
          <wp:inline distT="0" distB="0" distL="0" distR="0">
            <wp:extent cx="428625" cy="60960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F7F42" w:rsidRPr="00CF7F42" w:rsidRDefault="00CF7F42" w:rsidP="00CF7F42">
      <w:pPr>
        <w:widowControl w:val="0"/>
        <w:numPr>
          <w:ilvl w:val="0"/>
          <w:numId w:val="3"/>
        </w:numPr>
        <w:tabs>
          <w:tab w:val="clear" w:pos="0"/>
        </w:tabs>
        <w:suppressAutoHyphens w:val="0"/>
        <w:autoSpaceDE w:val="0"/>
        <w:autoSpaceDN w:val="0"/>
        <w:ind w:left="0" w:firstLine="0"/>
        <w:jc w:val="center"/>
        <w:outlineLvl w:val="0"/>
        <w:rPr>
          <w:b/>
          <w:color w:val="000080"/>
          <w:sz w:val="28"/>
          <w:szCs w:val="28"/>
          <w:lang w:val="uk-UA" w:eastAsia="en-US"/>
        </w:rPr>
      </w:pPr>
      <w:r w:rsidRPr="00CF7F42">
        <w:rPr>
          <w:b/>
          <w:color w:val="000080"/>
          <w:sz w:val="28"/>
          <w:szCs w:val="28"/>
          <w:lang w:val="uk-UA" w:eastAsia="en-US"/>
        </w:rPr>
        <w:t>НОВОУШИЦЬКА СЕЛИЩНА РАДА</w:t>
      </w:r>
    </w:p>
    <w:p w:rsidR="00CF7F42" w:rsidRPr="00CF7F42" w:rsidRDefault="00CF7F42" w:rsidP="00CF7F42">
      <w:pPr>
        <w:suppressAutoHyphens w:val="0"/>
        <w:autoSpaceDE w:val="0"/>
        <w:autoSpaceDN w:val="0"/>
        <w:adjustRightInd w:val="0"/>
        <w:jc w:val="center"/>
        <w:rPr>
          <w:b/>
          <w:sz w:val="28"/>
          <w:lang w:val="uk-UA" w:eastAsia="ru-RU"/>
        </w:rPr>
      </w:pPr>
      <w:r w:rsidRPr="00CF7F42">
        <w:rPr>
          <w:b/>
          <w:sz w:val="28"/>
          <w:lang w:val="uk-UA" w:eastAsia="ru-RU"/>
        </w:rPr>
        <w:t>ВИКОНАВЧИЙ КОМІТЕТ</w:t>
      </w:r>
    </w:p>
    <w:p w:rsidR="00CF7F42" w:rsidRPr="00CF7F42" w:rsidRDefault="00CF7F42" w:rsidP="00CF7F42">
      <w:pPr>
        <w:suppressAutoHyphens w:val="0"/>
        <w:autoSpaceDE w:val="0"/>
        <w:autoSpaceDN w:val="0"/>
        <w:adjustRightInd w:val="0"/>
        <w:jc w:val="center"/>
        <w:rPr>
          <w:b/>
          <w:bCs/>
          <w:lang w:val="uk-UA" w:eastAsia="ru-RU"/>
        </w:rPr>
      </w:pPr>
    </w:p>
    <w:p w:rsidR="00CF7F42" w:rsidRPr="00CF7F42" w:rsidRDefault="00CF7F42" w:rsidP="00CF7F42">
      <w:pPr>
        <w:tabs>
          <w:tab w:val="left" w:pos="0"/>
          <w:tab w:val="left" w:pos="300"/>
        </w:tabs>
        <w:autoSpaceDE w:val="0"/>
        <w:autoSpaceDN w:val="0"/>
        <w:adjustRightInd w:val="0"/>
        <w:jc w:val="center"/>
        <w:rPr>
          <w:szCs w:val="16"/>
        </w:rPr>
      </w:pPr>
      <w:r w:rsidRPr="00CF7F42">
        <w:rPr>
          <w:b/>
          <w:bCs/>
          <w:sz w:val="28"/>
          <w:lang w:val="uk-UA" w:eastAsia="ru-RU"/>
        </w:rPr>
        <w:t>РІШЕННЯ</w:t>
      </w:r>
    </w:p>
    <w:p w:rsidR="00CF7F42" w:rsidRPr="00CF7F42" w:rsidRDefault="00CF7F42" w:rsidP="00CF7F42">
      <w:pPr>
        <w:tabs>
          <w:tab w:val="left" w:pos="0"/>
          <w:tab w:val="left" w:pos="300"/>
        </w:tabs>
        <w:autoSpaceDE w:val="0"/>
        <w:autoSpaceDN w:val="0"/>
        <w:adjustRightInd w:val="0"/>
        <w:jc w:val="center"/>
        <w:rPr>
          <w:szCs w:val="16"/>
        </w:rPr>
      </w:pPr>
    </w:p>
    <w:tbl>
      <w:tblPr>
        <w:tblW w:w="5000" w:type="pct"/>
        <w:jc w:val="center"/>
        <w:tblLook w:val="01E0" w:firstRow="1" w:lastRow="1" w:firstColumn="1" w:lastColumn="1" w:noHBand="0" w:noVBand="0"/>
      </w:tblPr>
      <w:tblGrid>
        <w:gridCol w:w="1622"/>
        <w:gridCol w:w="817"/>
        <w:gridCol w:w="817"/>
        <w:gridCol w:w="3299"/>
        <w:gridCol w:w="822"/>
        <w:gridCol w:w="842"/>
        <w:gridCol w:w="1635"/>
      </w:tblGrid>
      <w:tr w:rsidR="00CF7F42" w:rsidRPr="00CF7F42" w:rsidTr="00A10433">
        <w:trPr>
          <w:jc w:val="center"/>
        </w:trPr>
        <w:tc>
          <w:tcPr>
            <w:tcW w:w="1692" w:type="dxa"/>
            <w:tcBorders>
              <w:bottom w:val="single" w:sz="4" w:space="0" w:color="auto"/>
            </w:tcBorders>
            <w:shd w:val="clear" w:color="auto" w:fill="auto"/>
          </w:tcPr>
          <w:p w:rsidR="00CF7F42" w:rsidRPr="000D6F90" w:rsidRDefault="00CF7F42" w:rsidP="00CF7F42">
            <w:pPr>
              <w:tabs>
                <w:tab w:val="left" w:pos="0"/>
                <w:tab w:val="left" w:pos="300"/>
              </w:tabs>
              <w:autoSpaceDE w:val="0"/>
              <w:autoSpaceDN w:val="0"/>
              <w:adjustRightInd w:val="0"/>
              <w:rPr>
                <w:sz w:val="28"/>
                <w:szCs w:val="28"/>
              </w:rPr>
            </w:pPr>
          </w:p>
        </w:tc>
        <w:tc>
          <w:tcPr>
            <w:tcW w:w="846" w:type="dxa"/>
            <w:shd w:val="clear" w:color="auto" w:fill="auto"/>
          </w:tcPr>
          <w:p w:rsidR="00CF7F42" w:rsidRPr="00CF7F42" w:rsidRDefault="00CF7F42" w:rsidP="00CF7F42">
            <w:pPr>
              <w:tabs>
                <w:tab w:val="left" w:pos="0"/>
                <w:tab w:val="left" w:pos="300"/>
              </w:tabs>
              <w:autoSpaceDE w:val="0"/>
              <w:autoSpaceDN w:val="0"/>
              <w:adjustRightInd w:val="0"/>
              <w:jc w:val="center"/>
              <w:rPr>
                <w:sz w:val="16"/>
                <w:szCs w:val="16"/>
              </w:rPr>
            </w:pPr>
          </w:p>
        </w:tc>
        <w:tc>
          <w:tcPr>
            <w:tcW w:w="846" w:type="dxa"/>
            <w:shd w:val="clear" w:color="auto" w:fill="auto"/>
          </w:tcPr>
          <w:p w:rsidR="00CF7F42" w:rsidRPr="00CF7F42" w:rsidRDefault="00CF7F42" w:rsidP="00CF7F42">
            <w:pPr>
              <w:tabs>
                <w:tab w:val="left" w:pos="0"/>
                <w:tab w:val="left" w:pos="300"/>
              </w:tabs>
              <w:autoSpaceDE w:val="0"/>
              <w:autoSpaceDN w:val="0"/>
              <w:adjustRightInd w:val="0"/>
              <w:jc w:val="center"/>
              <w:rPr>
                <w:sz w:val="16"/>
                <w:szCs w:val="16"/>
              </w:rPr>
            </w:pPr>
          </w:p>
        </w:tc>
        <w:tc>
          <w:tcPr>
            <w:tcW w:w="3408" w:type="dxa"/>
            <w:shd w:val="clear" w:color="auto" w:fill="auto"/>
          </w:tcPr>
          <w:p w:rsidR="00CF7F42" w:rsidRPr="00CF7F42" w:rsidRDefault="00CF7F42" w:rsidP="00CF7F42">
            <w:pPr>
              <w:tabs>
                <w:tab w:val="left" w:pos="0"/>
                <w:tab w:val="left" w:pos="300"/>
              </w:tabs>
              <w:autoSpaceDE w:val="0"/>
              <w:autoSpaceDN w:val="0"/>
              <w:adjustRightInd w:val="0"/>
              <w:jc w:val="center"/>
              <w:rPr>
                <w:sz w:val="16"/>
                <w:szCs w:val="16"/>
              </w:rPr>
            </w:pPr>
            <w:r w:rsidRPr="00CF7F42">
              <w:rPr>
                <w:sz w:val="28"/>
                <w:szCs w:val="28"/>
              </w:rPr>
              <w:t>Нова Ушиця</w:t>
            </w:r>
          </w:p>
        </w:tc>
        <w:tc>
          <w:tcPr>
            <w:tcW w:w="851" w:type="dxa"/>
            <w:shd w:val="clear" w:color="auto" w:fill="auto"/>
          </w:tcPr>
          <w:p w:rsidR="00CF7F42" w:rsidRPr="00CF7F42" w:rsidRDefault="00CF7F42" w:rsidP="00CF7F42">
            <w:pPr>
              <w:tabs>
                <w:tab w:val="left" w:pos="0"/>
                <w:tab w:val="left" w:pos="300"/>
              </w:tabs>
              <w:autoSpaceDE w:val="0"/>
              <w:autoSpaceDN w:val="0"/>
              <w:adjustRightInd w:val="0"/>
              <w:jc w:val="center"/>
              <w:rPr>
                <w:sz w:val="16"/>
                <w:szCs w:val="16"/>
              </w:rPr>
            </w:pPr>
          </w:p>
        </w:tc>
        <w:tc>
          <w:tcPr>
            <w:tcW w:w="859" w:type="dxa"/>
            <w:shd w:val="clear" w:color="auto" w:fill="auto"/>
          </w:tcPr>
          <w:p w:rsidR="00CF7F42" w:rsidRPr="00CF7F42" w:rsidRDefault="00CF7F42" w:rsidP="00CF7F42">
            <w:pPr>
              <w:tabs>
                <w:tab w:val="left" w:pos="0"/>
                <w:tab w:val="left" w:pos="300"/>
              </w:tabs>
              <w:autoSpaceDE w:val="0"/>
              <w:autoSpaceDN w:val="0"/>
              <w:adjustRightInd w:val="0"/>
              <w:jc w:val="center"/>
              <w:rPr>
                <w:sz w:val="28"/>
                <w:szCs w:val="28"/>
              </w:rPr>
            </w:pPr>
            <w:r w:rsidRPr="00CF7F42">
              <w:rPr>
                <w:sz w:val="28"/>
                <w:szCs w:val="28"/>
              </w:rPr>
              <w:t>№</w:t>
            </w:r>
          </w:p>
        </w:tc>
        <w:tc>
          <w:tcPr>
            <w:tcW w:w="1704" w:type="dxa"/>
            <w:tcBorders>
              <w:bottom w:val="single" w:sz="4" w:space="0" w:color="auto"/>
            </w:tcBorders>
            <w:shd w:val="clear" w:color="auto" w:fill="auto"/>
          </w:tcPr>
          <w:p w:rsidR="00CF7F42" w:rsidRPr="000D6F90" w:rsidRDefault="00CF7F42" w:rsidP="00F731C2">
            <w:pPr>
              <w:tabs>
                <w:tab w:val="left" w:pos="0"/>
                <w:tab w:val="left" w:pos="300"/>
              </w:tabs>
              <w:autoSpaceDE w:val="0"/>
              <w:autoSpaceDN w:val="0"/>
              <w:adjustRightInd w:val="0"/>
              <w:rPr>
                <w:sz w:val="28"/>
                <w:szCs w:val="28"/>
                <w:lang w:val="uk-UA"/>
              </w:rPr>
            </w:pPr>
          </w:p>
        </w:tc>
      </w:tr>
    </w:tbl>
    <w:p w:rsidR="00CF7F42" w:rsidRPr="00CF7F42" w:rsidRDefault="00CF7F42" w:rsidP="00CF7F42">
      <w:pPr>
        <w:spacing w:after="120" w:line="14" w:lineRule="auto"/>
        <w:rPr>
          <w:sz w:val="20"/>
          <w:lang w:val="uk-UA"/>
        </w:rPr>
      </w:pPr>
    </w:p>
    <w:p w:rsidR="009A6927" w:rsidRDefault="009A6927">
      <w:pPr>
        <w:rPr>
          <w:b/>
          <w:sz w:val="28"/>
          <w:szCs w:val="28"/>
          <w:lang w:val="uk-UA"/>
        </w:rPr>
      </w:pPr>
    </w:p>
    <w:p w:rsidR="007B4241" w:rsidRDefault="007B4241">
      <w:pPr>
        <w:rPr>
          <w:b/>
          <w:sz w:val="28"/>
          <w:szCs w:val="28"/>
          <w:lang w:val="uk-UA"/>
        </w:rPr>
      </w:pPr>
    </w:p>
    <w:p w:rsidR="007B4241" w:rsidRPr="000B0870" w:rsidRDefault="007B4241">
      <w:pPr>
        <w:rPr>
          <w:b/>
          <w:sz w:val="28"/>
          <w:szCs w:val="28"/>
          <w:lang w:val="uk-UA"/>
        </w:rPr>
      </w:pPr>
    </w:p>
    <w:p w:rsidR="00D2266C" w:rsidRDefault="00382A6D" w:rsidP="00382A6D">
      <w:pPr>
        <w:jc w:val="both"/>
        <w:rPr>
          <w:b/>
          <w:bCs/>
          <w:sz w:val="28"/>
          <w:szCs w:val="28"/>
          <w:lang w:val="uk-UA"/>
        </w:rPr>
      </w:pPr>
      <w:r w:rsidRPr="00871BDA">
        <w:rPr>
          <w:b/>
          <w:bCs/>
          <w:sz w:val="28"/>
          <w:szCs w:val="28"/>
          <w:lang w:val="uk-UA"/>
        </w:rPr>
        <w:t xml:space="preserve">Про </w:t>
      </w:r>
      <w:r w:rsidR="00E90A5A">
        <w:rPr>
          <w:b/>
          <w:bCs/>
          <w:sz w:val="28"/>
          <w:szCs w:val="28"/>
          <w:lang w:val="uk-UA"/>
        </w:rPr>
        <w:t xml:space="preserve">схвалення </w:t>
      </w:r>
      <w:r w:rsidR="00871BDA" w:rsidRPr="00871BDA">
        <w:rPr>
          <w:b/>
          <w:bCs/>
          <w:sz w:val="28"/>
          <w:szCs w:val="28"/>
          <w:lang w:val="uk-UA"/>
        </w:rPr>
        <w:t>про</w:t>
      </w:r>
      <w:r w:rsidR="00E90A5A">
        <w:rPr>
          <w:b/>
          <w:bCs/>
          <w:sz w:val="28"/>
          <w:szCs w:val="28"/>
          <w:lang w:val="uk-UA"/>
        </w:rPr>
        <w:t>є</w:t>
      </w:r>
      <w:r w:rsidR="00871BDA" w:rsidRPr="00871BDA">
        <w:rPr>
          <w:b/>
          <w:bCs/>
          <w:sz w:val="28"/>
          <w:szCs w:val="28"/>
          <w:lang w:val="uk-UA"/>
        </w:rPr>
        <w:t>кт</w:t>
      </w:r>
      <w:r w:rsidR="00364A2F">
        <w:rPr>
          <w:b/>
          <w:bCs/>
          <w:sz w:val="28"/>
          <w:szCs w:val="28"/>
          <w:lang w:val="uk-UA"/>
        </w:rPr>
        <w:t>ів</w:t>
      </w:r>
      <w:r w:rsidR="00871BDA" w:rsidRPr="00871BDA">
        <w:rPr>
          <w:b/>
          <w:bCs/>
          <w:sz w:val="28"/>
          <w:szCs w:val="28"/>
          <w:lang w:val="uk-UA"/>
        </w:rPr>
        <w:t xml:space="preserve"> рішен</w:t>
      </w:r>
      <w:r w:rsidR="00364A2F">
        <w:rPr>
          <w:b/>
          <w:bCs/>
          <w:sz w:val="28"/>
          <w:szCs w:val="28"/>
          <w:lang w:val="uk-UA"/>
        </w:rPr>
        <w:t>ь</w:t>
      </w:r>
      <w:r w:rsidR="00871BDA" w:rsidRPr="00871BDA">
        <w:rPr>
          <w:b/>
          <w:bCs/>
          <w:sz w:val="28"/>
          <w:szCs w:val="28"/>
          <w:lang w:val="uk-UA"/>
        </w:rPr>
        <w:t xml:space="preserve"> </w:t>
      </w:r>
    </w:p>
    <w:p w:rsidR="00871BDA" w:rsidRPr="00871BDA" w:rsidRDefault="00871BDA" w:rsidP="00382A6D">
      <w:pPr>
        <w:jc w:val="both"/>
        <w:rPr>
          <w:b/>
          <w:bCs/>
          <w:sz w:val="28"/>
          <w:szCs w:val="28"/>
          <w:lang w:val="uk-UA"/>
        </w:rPr>
      </w:pPr>
      <w:r w:rsidRPr="00871BDA">
        <w:rPr>
          <w:b/>
          <w:bCs/>
          <w:sz w:val="28"/>
          <w:szCs w:val="28"/>
          <w:lang w:val="uk-UA"/>
        </w:rPr>
        <w:t>селищної ради</w:t>
      </w:r>
    </w:p>
    <w:p w:rsidR="00651D82" w:rsidRDefault="00651D82" w:rsidP="00382A6D">
      <w:pPr>
        <w:jc w:val="both"/>
        <w:rPr>
          <w:b/>
          <w:bCs/>
          <w:sz w:val="28"/>
          <w:szCs w:val="28"/>
          <w:lang w:val="uk-UA"/>
        </w:rPr>
      </w:pPr>
    </w:p>
    <w:p w:rsidR="007B4241" w:rsidRDefault="007B4241" w:rsidP="00382A6D">
      <w:pPr>
        <w:jc w:val="both"/>
        <w:rPr>
          <w:b/>
          <w:bCs/>
          <w:sz w:val="28"/>
          <w:szCs w:val="28"/>
          <w:lang w:val="uk-UA"/>
        </w:rPr>
      </w:pPr>
    </w:p>
    <w:p w:rsidR="007B4241" w:rsidRPr="00871BDA" w:rsidRDefault="007B4241" w:rsidP="00382A6D">
      <w:pPr>
        <w:jc w:val="both"/>
        <w:rPr>
          <w:b/>
          <w:bCs/>
          <w:sz w:val="28"/>
          <w:szCs w:val="28"/>
          <w:lang w:val="uk-UA"/>
        </w:rPr>
      </w:pPr>
    </w:p>
    <w:p w:rsidR="00382A6D" w:rsidRPr="00871BDA" w:rsidRDefault="00651D82" w:rsidP="000A3C45">
      <w:pPr>
        <w:widowControl w:val="0"/>
        <w:autoSpaceDE w:val="0"/>
        <w:autoSpaceDN w:val="0"/>
        <w:adjustRightInd w:val="0"/>
        <w:spacing w:before="120"/>
        <w:ind w:firstLine="567"/>
        <w:jc w:val="both"/>
        <w:rPr>
          <w:sz w:val="28"/>
          <w:szCs w:val="28"/>
          <w:lang w:val="uk-UA"/>
        </w:rPr>
      </w:pPr>
      <w:r w:rsidRPr="00871BDA">
        <w:rPr>
          <w:bCs/>
          <w:sz w:val="28"/>
          <w:szCs w:val="28"/>
          <w:lang w:val="uk-UA"/>
        </w:rPr>
        <w:t>Керуючись статтями</w:t>
      </w:r>
      <w:r w:rsidR="00382A6D" w:rsidRPr="00871BDA">
        <w:rPr>
          <w:bCs/>
          <w:sz w:val="28"/>
          <w:szCs w:val="28"/>
          <w:lang w:val="uk-UA"/>
        </w:rPr>
        <w:t xml:space="preserve"> 11, </w:t>
      </w:r>
      <w:r w:rsidRPr="00871BDA">
        <w:rPr>
          <w:bCs/>
          <w:color w:val="000000"/>
          <w:sz w:val="28"/>
          <w:szCs w:val="28"/>
          <w:shd w:val="clear" w:color="auto" w:fill="FFFFFF"/>
          <w:lang w:val="uk-UA"/>
        </w:rPr>
        <w:t>33,</w:t>
      </w:r>
      <w:r w:rsidRPr="00871BDA">
        <w:rPr>
          <w:bCs/>
          <w:color w:val="333333"/>
          <w:sz w:val="28"/>
          <w:szCs w:val="28"/>
          <w:shd w:val="clear" w:color="auto" w:fill="FFFFFF"/>
          <w:lang w:val="uk-UA"/>
        </w:rPr>
        <w:t xml:space="preserve"> </w:t>
      </w:r>
      <w:r w:rsidR="00435939" w:rsidRPr="00435939">
        <w:rPr>
          <w:sz w:val="28"/>
          <w:szCs w:val="28"/>
          <w:lang w:val="uk-UA"/>
        </w:rPr>
        <w:t>пунктом 3 частини 4 статті 42</w:t>
      </w:r>
      <w:r w:rsidR="002C6D48" w:rsidRPr="00871BDA">
        <w:rPr>
          <w:sz w:val="28"/>
          <w:szCs w:val="28"/>
          <w:lang w:val="uk-UA"/>
        </w:rPr>
        <w:t xml:space="preserve">, </w:t>
      </w:r>
      <w:r w:rsidR="00435939" w:rsidRPr="00435939">
        <w:rPr>
          <w:bCs/>
          <w:sz w:val="28"/>
          <w:szCs w:val="28"/>
          <w:lang w:val="uk-UA"/>
        </w:rPr>
        <w:t>статтями 51-53, частиною 6 статті 59 Закону України «Про місцеве самоврядування в Україні», Земельним кодексом України</w:t>
      </w:r>
      <w:r w:rsidR="00382A6D" w:rsidRPr="00871BDA">
        <w:rPr>
          <w:bCs/>
          <w:sz w:val="28"/>
          <w:szCs w:val="28"/>
          <w:lang w:val="uk-UA"/>
        </w:rPr>
        <w:t>,</w:t>
      </w:r>
      <w:r w:rsidR="00435939">
        <w:rPr>
          <w:bCs/>
          <w:sz w:val="28"/>
          <w:szCs w:val="28"/>
          <w:lang w:val="uk-UA"/>
        </w:rPr>
        <w:t xml:space="preserve"> </w:t>
      </w:r>
      <w:r w:rsidR="00382A6D" w:rsidRPr="00871BDA">
        <w:rPr>
          <w:bCs/>
          <w:sz w:val="28"/>
          <w:szCs w:val="28"/>
          <w:lang w:val="uk-UA"/>
        </w:rPr>
        <w:t>виконавчий комітет селищної ради</w:t>
      </w:r>
    </w:p>
    <w:p w:rsidR="00382A6D" w:rsidRDefault="00382A6D" w:rsidP="000A3C45">
      <w:pPr>
        <w:ind w:right="51"/>
        <w:jc w:val="both"/>
        <w:rPr>
          <w:lang w:val="uk-UA"/>
        </w:rPr>
      </w:pPr>
    </w:p>
    <w:p w:rsidR="007B4241" w:rsidRPr="00FA1631" w:rsidRDefault="007B4241" w:rsidP="000A3C45">
      <w:pPr>
        <w:ind w:right="51"/>
        <w:jc w:val="both"/>
        <w:rPr>
          <w:lang w:val="uk-UA"/>
        </w:rPr>
      </w:pPr>
    </w:p>
    <w:p w:rsidR="009A6927" w:rsidRPr="001772D2" w:rsidRDefault="009A6927">
      <w:pPr>
        <w:ind w:right="51"/>
        <w:jc w:val="center"/>
        <w:rPr>
          <w:b/>
          <w:color w:val="000000"/>
          <w:sz w:val="28"/>
          <w:szCs w:val="28"/>
          <w:lang w:val="uk-UA"/>
        </w:rPr>
      </w:pPr>
      <w:r w:rsidRPr="001772D2">
        <w:rPr>
          <w:b/>
          <w:color w:val="000000"/>
          <w:sz w:val="28"/>
          <w:szCs w:val="28"/>
          <w:lang w:val="uk-UA"/>
        </w:rPr>
        <w:t>ВИРІШИВ:</w:t>
      </w:r>
    </w:p>
    <w:p w:rsidR="000A3C45" w:rsidRPr="001772D2" w:rsidRDefault="000A3C45" w:rsidP="00945848">
      <w:pPr>
        <w:tabs>
          <w:tab w:val="left" w:pos="851"/>
        </w:tabs>
        <w:ind w:right="51" w:firstLine="567"/>
        <w:jc w:val="both"/>
        <w:rPr>
          <w:b/>
          <w:color w:val="000000"/>
          <w:sz w:val="28"/>
          <w:szCs w:val="28"/>
          <w:lang w:val="uk-UA"/>
        </w:rPr>
      </w:pPr>
    </w:p>
    <w:p w:rsidR="00E90A5A" w:rsidRDefault="00E90A5A" w:rsidP="00945848">
      <w:pPr>
        <w:numPr>
          <w:ilvl w:val="0"/>
          <w:numId w:val="37"/>
        </w:numPr>
        <w:tabs>
          <w:tab w:val="left" w:pos="851"/>
        </w:tabs>
        <w:ind w:left="0" w:right="51" w:firstLine="567"/>
        <w:jc w:val="both"/>
        <w:rPr>
          <w:sz w:val="28"/>
          <w:szCs w:val="28"/>
          <w:lang w:val="uk-UA"/>
        </w:rPr>
      </w:pPr>
      <w:r>
        <w:rPr>
          <w:sz w:val="28"/>
          <w:szCs w:val="28"/>
          <w:lang w:val="uk-UA"/>
        </w:rPr>
        <w:t xml:space="preserve">Схвалити </w:t>
      </w:r>
      <w:r w:rsidRPr="001772D2">
        <w:rPr>
          <w:sz w:val="28"/>
          <w:szCs w:val="28"/>
          <w:lang w:val="uk-UA"/>
        </w:rPr>
        <w:t>про</w:t>
      </w:r>
      <w:r>
        <w:rPr>
          <w:sz w:val="28"/>
          <w:szCs w:val="28"/>
          <w:lang w:val="uk-UA"/>
        </w:rPr>
        <w:t>є</w:t>
      </w:r>
      <w:r w:rsidRPr="001772D2">
        <w:rPr>
          <w:sz w:val="28"/>
          <w:szCs w:val="28"/>
          <w:lang w:val="uk-UA"/>
        </w:rPr>
        <w:t>кт</w:t>
      </w:r>
      <w:r w:rsidR="00364A2F">
        <w:rPr>
          <w:sz w:val="28"/>
          <w:szCs w:val="28"/>
          <w:lang w:val="uk-UA"/>
        </w:rPr>
        <w:t>и</w:t>
      </w:r>
      <w:r w:rsidRPr="001772D2">
        <w:rPr>
          <w:sz w:val="28"/>
          <w:szCs w:val="28"/>
          <w:lang w:val="uk-UA"/>
        </w:rPr>
        <w:t xml:space="preserve"> рішен</w:t>
      </w:r>
      <w:r w:rsidR="00364A2F">
        <w:rPr>
          <w:sz w:val="28"/>
          <w:szCs w:val="28"/>
          <w:lang w:val="uk-UA"/>
        </w:rPr>
        <w:t>ь</w:t>
      </w:r>
      <w:r>
        <w:rPr>
          <w:sz w:val="28"/>
          <w:szCs w:val="28"/>
          <w:lang w:val="uk-UA"/>
        </w:rPr>
        <w:t xml:space="preserve"> селищної ради</w:t>
      </w:r>
      <w:r w:rsidRPr="001772D2">
        <w:rPr>
          <w:sz w:val="28"/>
          <w:szCs w:val="28"/>
          <w:lang w:val="uk-UA"/>
        </w:rPr>
        <w:t xml:space="preserve"> «Про надання дозволу </w:t>
      </w:r>
      <w:r w:rsidRPr="00435939">
        <w:rPr>
          <w:bCs/>
          <w:sz w:val="28"/>
          <w:szCs w:val="28"/>
          <w:lang w:val="uk-UA" w:eastAsia="ru-RU"/>
        </w:rPr>
        <w:t>на розроблення проєкт</w:t>
      </w:r>
      <w:r w:rsidR="007B4241">
        <w:rPr>
          <w:bCs/>
          <w:sz w:val="28"/>
          <w:szCs w:val="28"/>
          <w:lang w:val="uk-UA" w:eastAsia="ru-RU"/>
        </w:rPr>
        <w:t>у</w:t>
      </w:r>
      <w:r w:rsidRPr="00435939">
        <w:rPr>
          <w:bCs/>
          <w:sz w:val="28"/>
          <w:szCs w:val="28"/>
          <w:lang w:val="uk-UA" w:eastAsia="ru-RU"/>
        </w:rPr>
        <w:t xml:space="preserve"> землеустрою щодо відведення земельн</w:t>
      </w:r>
      <w:r w:rsidR="007B4241">
        <w:rPr>
          <w:bCs/>
          <w:sz w:val="28"/>
          <w:szCs w:val="28"/>
          <w:lang w:val="uk-UA" w:eastAsia="ru-RU"/>
        </w:rPr>
        <w:t>ої</w:t>
      </w:r>
      <w:r w:rsidRPr="00435939">
        <w:rPr>
          <w:bCs/>
          <w:sz w:val="28"/>
          <w:szCs w:val="28"/>
          <w:lang w:val="uk-UA" w:eastAsia="ru-RU"/>
        </w:rPr>
        <w:t xml:space="preserve"> ділян</w:t>
      </w:r>
      <w:r w:rsidR="00F639EC">
        <w:rPr>
          <w:bCs/>
          <w:sz w:val="28"/>
          <w:szCs w:val="28"/>
          <w:lang w:val="uk-UA" w:eastAsia="ru-RU"/>
        </w:rPr>
        <w:t>к</w:t>
      </w:r>
      <w:r w:rsidR="007B4241">
        <w:rPr>
          <w:bCs/>
          <w:sz w:val="28"/>
          <w:szCs w:val="28"/>
          <w:lang w:val="uk-UA" w:eastAsia="ru-RU"/>
        </w:rPr>
        <w:t>и</w:t>
      </w:r>
      <w:r w:rsidRPr="00435939">
        <w:rPr>
          <w:sz w:val="28"/>
          <w:szCs w:val="28"/>
          <w:lang w:val="uk-UA"/>
        </w:rPr>
        <w:t>»</w:t>
      </w:r>
      <w:r>
        <w:rPr>
          <w:sz w:val="28"/>
          <w:szCs w:val="28"/>
          <w:lang w:val="uk-UA"/>
        </w:rPr>
        <w:t xml:space="preserve"> </w:t>
      </w:r>
      <w:r w:rsidR="007B4241">
        <w:rPr>
          <w:sz w:val="28"/>
          <w:szCs w:val="28"/>
          <w:lang w:val="uk-UA"/>
        </w:rPr>
        <w:t>Додаток 1 та  «</w:t>
      </w:r>
      <w:r w:rsidR="007B4241" w:rsidRPr="007B4241">
        <w:rPr>
          <w:bCs/>
          <w:sz w:val="28"/>
          <w:szCs w:val="28"/>
          <w:lang w:val="uk-UA" w:eastAsia="ru-RU"/>
        </w:rPr>
        <w:t>Про надання дозволу на розроблення технічної документації із землеустрою щодо інвентаризації земель</w:t>
      </w:r>
      <w:r w:rsidR="007B4241">
        <w:rPr>
          <w:bCs/>
          <w:sz w:val="28"/>
          <w:szCs w:val="28"/>
          <w:lang w:val="uk-UA" w:eastAsia="ru-RU"/>
        </w:rPr>
        <w:t>» Додаток 2</w:t>
      </w:r>
      <w:r w:rsidR="007B4241">
        <w:rPr>
          <w:sz w:val="28"/>
          <w:szCs w:val="28"/>
          <w:lang w:val="uk-UA"/>
        </w:rPr>
        <w:t xml:space="preserve"> (далі Рішення).</w:t>
      </w:r>
    </w:p>
    <w:p w:rsidR="00E90A5A" w:rsidRDefault="00E90A5A" w:rsidP="00E90A5A">
      <w:pPr>
        <w:tabs>
          <w:tab w:val="left" w:pos="851"/>
        </w:tabs>
        <w:ind w:left="567" w:right="51"/>
        <w:jc w:val="both"/>
        <w:rPr>
          <w:sz w:val="28"/>
          <w:szCs w:val="28"/>
          <w:lang w:val="uk-UA"/>
        </w:rPr>
      </w:pPr>
    </w:p>
    <w:p w:rsidR="00FB287C" w:rsidRPr="001772D2" w:rsidRDefault="00E90A5A" w:rsidP="00945848">
      <w:pPr>
        <w:numPr>
          <w:ilvl w:val="0"/>
          <w:numId w:val="37"/>
        </w:numPr>
        <w:tabs>
          <w:tab w:val="left" w:pos="851"/>
        </w:tabs>
        <w:ind w:left="0" w:right="51" w:firstLine="567"/>
        <w:jc w:val="both"/>
        <w:rPr>
          <w:sz w:val="28"/>
          <w:szCs w:val="28"/>
          <w:lang w:val="uk-UA"/>
        </w:rPr>
      </w:pPr>
      <w:r>
        <w:rPr>
          <w:sz w:val="28"/>
          <w:szCs w:val="28"/>
          <w:lang w:val="uk-UA"/>
        </w:rPr>
        <w:t>Відділу земельних відносин та охорони навколишнього природного середовища Новоушицької селищної ради Рішення подати</w:t>
      </w:r>
      <w:r w:rsidR="00F01D33" w:rsidRPr="001772D2">
        <w:rPr>
          <w:sz w:val="28"/>
          <w:szCs w:val="28"/>
          <w:lang w:val="uk-UA"/>
        </w:rPr>
        <w:t xml:space="preserve"> на розгляд</w:t>
      </w:r>
      <w:r w:rsidR="00871BDA" w:rsidRPr="001772D2">
        <w:rPr>
          <w:sz w:val="28"/>
          <w:szCs w:val="28"/>
          <w:lang w:val="uk-UA"/>
        </w:rPr>
        <w:t xml:space="preserve"> </w:t>
      </w:r>
      <w:r>
        <w:rPr>
          <w:sz w:val="28"/>
          <w:szCs w:val="28"/>
          <w:lang w:val="uk-UA"/>
        </w:rPr>
        <w:t>селищної ради</w:t>
      </w:r>
      <w:r w:rsidR="001772D2" w:rsidRPr="001772D2">
        <w:rPr>
          <w:sz w:val="28"/>
          <w:szCs w:val="28"/>
          <w:lang w:val="uk-UA"/>
        </w:rPr>
        <w:t>.</w:t>
      </w:r>
    </w:p>
    <w:p w:rsidR="00A33A52" w:rsidRPr="001772D2" w:rsidRDefault="00A33A52" w:rsidP="00A33A52">
      <w:pPr>
        <w:tabs>
          <w:tab w:val="left" w:pos="851"/>
        </w:tabs>
        <w:ind w:right="51"/>
        <w:jc w:val="both"/>
        <w:rPr>
          <w:sz w:val="28"/>
          <w:szCs w:val="28"/>
          <w:lang w:val="uk-UA"/>
        </w:rPr>
      </w:pPr>
    </w:p>
    <w:p w:rsidR="00C57C02" w:rsidRPr="001772D2" w:rsidRDefault="00C57C02" w:rsidP="00945848">
      <w:pPr>
        <w:numPr>
          <w:ilvl w:val="0"/>
          <w:numId w:val="37"/>
        </w:numPr>
        <w:tabs>
          <w:tab w:val="left" w:pos="851"/>
        </w:tabs>
        <w:ind w:left="0" w:firstLine="567"/>
        <w:jc w:val="both"/>
        <w:rPr>
          <w:sz w:val="28"/>
          <w:szCs w:val="28"/>
          <w:lang w:val="uk-UA"/>
        </w:rPr>
      </w:pPr>
      <w:r w:rsidRPr="001772D2">
        <w:rPr>
          <w:sz w:val="28"/>
          <w:szCs w:val="28"/>
          <w:lang w:val="uk-UA"/>
        </w:rPr>
        <w:t>Загальному відділу Новоушицької селищної ради 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веб</w:t>
      </w:r>
      <w:r w:rsidR="00933718" w:rsidRPr="001772D2">
        <w:rPr>
          <w:sz w:val="28"/>
          <w:szCs w:val="28"/>
          <w:lang w:val="uk-UA"/>
        </w:rPr>
        <w:t>-</w:t>
      </w:r>
      <w:r w:rsidRPr="001772D2">
        <w:rPr>
          <w:sz w:val="28"/>
          <w:szCs w:val="28"/>
          <w:lang w:val="uk-UA"/>
        </w:rPr>
        <w:t>сайті Новоушицької селищної ради.</w:t>
      </w:r>
    </w:p>
    <w:p w:rsidR="00086724" w:rsidRPr="001772D2" w:rsidRDefault="00086724" w:rsidP="00086724">
      <w:pPr>
        <w:tabs>
          <w:tab w:val="left" w:pos="851"/>
        </w:tabs>
        <w:ind w:left="567"/>
        <w:jc w:val="both"/>
        <w:rPr>
          <w:sz w:val="28"/>
          <w:szCs w:val="28"/>
          <w:lang w:val="uk-UA"/>
        </w:rPr>
      </w:pPr>
    </w:p>
    <w:p w:rsidR="004E4D6B" w:rsidRPr="001772D2" w:rsidRDefault="003E61C3" w:rsidP="003E61C3">
      <w:pPr>
        <w:tabs>
          <w:tab w:val="left" w:pos="0"/>
        </w:tabs>
        <w:ind w:right="51"/>
        <w:jc w:val="both"/>
        <w:rPr>
          <w:sz w:val="28"/>
          <w:szCs w:val="28"/>
          <w:lang w:val="uk-UA"/>
        </w:rPr>
      </w:pPr>
      <w:r w:rsidRPr="001772D2">
        <w:rPr>
          <w:sz w:val="28"/>
          <w:szCs w:val="28"/>
          <w:lang w:val="uk-UA"/>
        </w:rPr>
        <w:t xml:space="preserve">        </w:t>
      </w:r>
    </w:p>
    <w:p w:rsidR="00A33A52" w:rsidRPr="001772D2" w:rsidRDefault="00A33A52" w:rsidP="007B4241">
      <w:pPr>
        <w:tabs>
          <w:tab w:val="left" w:pos="0"/>
        </w:tabs>
        <w:ind w:right="51"/>
        <w:jc w:val="both"/>
        <w:rPr>
          <w:sz w:val="28"/>
          <w:szCs w:val="28"/>
          <w:lang w:val="uk-UA"/>
        </w:rPr>
      </w:pPr>
    </w:p>
    <w:p w:rsidR="00A33A52" w:rsidRPr="001772D2" w:rsidRDefault="00A33A52" w:rsidP="003E61C3">
      <w:pPr>
        <w:tabs>
          <w:tab w:val="left" w:pos="0"/>
        </w:tabs>
        <w:ind w:right="51" w:firstLine="360"/>
        <w:jc w:val="both"/>
        <w:rPr>
          <w:sz w:val="28"/>
          <w:szCs w:val="28"/>
          <w:lang w:val="uk-UA"/>
        </w:rPr>
      </w:pPr>
    </w:p>
    <w:p w:rsidR="005E7883" w:rsidRDefault="004E4D6B" w:rsidP="00F40F18">
      <w:pPr>
        <w:tabs>
          <w:tab w:val="left" w:pos="6804"/>
        </w:tabs>
        <w:suppressAutoHyphens w:val="0"/>
        <w:spacing w:before="120"/>
        <w:rPr>
          <w:b/>
          <w:bCs/>
          <w:sz w:val="28"/>
          <w:szCs w:val="28"/>
          <w:lang w:val="uk-UA"/>
        </w:rPr>
      </w:pPr>
      <w:r w:rsidRPr="001772D2">
        <w:rPr>
          <w:b/>
          <w:bCs/>
          <w:sz w:val="28"/>
          <w:szCs w:val="28"/>
          <w:lang w:val="uk-UA"/>
        </w:rPr>
        <w:t>Селищний голова</w:t>
      </w:r>
      <w:r w:rsidRPr="001772D2">
        <w:rPr>
          <w:b/>
          <w:bCs/>
          <w:sz w:val="28"/>
          <w:szCs w:val="28"/>
          <w:lang w:val="uk-UA"/>
        </w:rPr>
        <w:tab/>
      </w:r>
      <w:r w:rsidR="005E4123" w:rsidRPr="001772D2">
        <w:rPr>
          <w:b/>
          <w:bCs/>
          <w:sz w:val="28"/>
          <w:szCs w:val="28"/>
          <w:lang w:val="uk-UA"/>
        </w:rPr>
        <w:t>Анатолій ОЛІЙНИК</w:t>
      </w:r>
    </w:p>
    <w:p w:rsidR="00E90A5A" w:rsidRDefault="00E90A5A" w:rsidP="00F40F18">
      <w:pPr>
        <w:tabs>
          <w:tab w:val="left" w:pos="6804"/>
        </w:tabs>
        <w:suppressAutoHyphens w:val="0"/>
        <w:spacing w:before="120"/>
        <w:rPr>
          <w:b/>
          <w:bCs/>
          <w:sz w:val="28"/>
          <w:szCs w:val="28"/>
          <w:lang w:val="uk-UA"/>
        </w:rPr>
      </w:pPr>
    </w:p>
    <w:p w:rsidR="00364A2F" w:rsidRPr="007B4241" w:rsidRDefault="00364A2F" w:rsidP="007B4241">
      <w:pPr>
        <w:shd w:val="clear" w:color="auto" w:fill="FDFDFD"/>
        <w:spacing w:after="160"/>
        <w:rPr>
          <w:color w:val="252B33"/>
          <w:sz w:val="21"/>
          <w:szCs w:val="21"/>
          <w:lang w:val="uk-UA"/>
        </w:rPr>
      </w:pPr>
      <w:bookmarkStart w:id="0" w:name="_GoBack"/>
      <w:bookmarkEnd w:id="0"/>
    </w:p>
    <w:p w:rsidR="003D2D48" w:rsidRDefault="003D2D48" w:rsidP="000F4D08">
      <w:pPr>
        <w:shd w:val="clear" w:color="auto" w:fill="FDFDFD"/>
        <w:spacing w:after="160"/>
        <w:jc w:val="right"/>
        <w:rPr>
          <w:color w:val="252B33"/>
          <w:sz w:val="21"/>
          <w:szCs w:val="21"/>
          <w:lang w:val="en-US"/>
        </w:rPr>
      </w:pPr>
    </w:p>
    <w:p w:rsidR="003D2D48" w:rsidRPr="007B4241" w:rsidRDefault="003D2D48" w:rsidP="003D2D48">
      <w:pPr>
        <w:shd w:val="clear" w:color="auto" w:fill="FDFDFD"/>
        <w:spacing w:after="160"/>
        <w:jc w:val="right"/>
        <w:rPr>
          <w:color w:val="252B33"/>
          <w:sz w:val="21"/>
          <w:szCs w:val="21"/>
          <w:lang w:val="uk-UA"/>
        </w:rPr>
      </w:pPr>
      <w:r w:rsidRPr="000F4D08">
        <w:rPr>
          <w:color w:val="252B33"/>
          <w:sz w:val="21"/>
          <w:szCs w:val="21"/>
        </w:rPr>
        <w:t>Додаток</w:t>
      </w:r>
      <w:r w:rsidR="007B4241">
        <w:rPr>
          <w:color w:val="252B33"/>
          <w:sz w:val="21"/>
          <w:szCs w:val="21"/>
          <w:lang w:val="uk-UA"/>
        </w:rPr>
        <w:t xml:space="preserve"> 1</w:t>
      </w:r>
    </w:p>
    <w:p w:rsidR="003D2D48" w:rsidRPr="000F4D08" w:rsidRDefault="003D2D48" w:rsidP="003D2D48">
      <w:pPr>
        <w:shd w:val="clear" w:color="auto" w:fill="FDFDFD"/>
        <w:spacing w:after="160"/>
        <w:jc w:val="right"/>
        <w:rPr>
          <w:color w:val="252B33"/>
          <w:sz w:val="21"/>
          <w:szCs w:val="21"/>
        </w:rPr>
      </w:pPr>
      <w:r w:rsidRPr="000F4D08">
        <w:rPr>
          <w:color w:val="252B33"/>
          <w:sz w:val="21"/>
          <w:szCs w:val="21"/>
        </w:rPr>
        <w:t xml:space="preserve">до </w:t>
      </w:r>
      <w:proofErr w:type="gramStart"/>
      <w:r w:rsidRPr="000F4D08">
        <w:rPr>
          <w:color w:val="252B33"/>
          <w:sz w:val="21"/>
          <w:szCs w:val="21"/>
        </w:rPr>
        <w:t>р</w:t>
      </w:r>
      <w:proofErr w:type="gramEnd"/>
      <w:r w:rsidRPr="000F4D08">
        <w:rPr>
          <w:color w:val="252B33"/>
          <w:sz w:val="21"/>
          <w:szCs w:val="21"/>
        </w:rPr>
        <w:t xml:space="preserve">ішення виконавчого комітету  </w:t>
      </w:r>
    </w:p>
    <w:p w:rsidR="003D2D48" w:rsidRPr="007B4241" w:rsidRDefault="003D2D48" w:rsidP="003D2D48">
      <w:pPr>
        <w:shd w:val="clear" w:color="auto" w:fill="FDFDFD"/>
        <w:spacing w:after="160"/>
        <w:jc w:val="right"/>
        <w:rPr>
          <w:color w:val="252B33"/>
          <w:sz w:val="21"/>
          <w:szCs w:val="21"/>
        </w:rPr>
      </w:pPr>
      <w:r w:rsidRPr="000F4D08">
        <w:rPr>
          <w:color w:val="252B33"/>
          <w:sz w:val="21"/>
          <w:szCs w:val="21"/>
        </w:rPr>
        <w:t>від ________202</w:t>
      </w:r>
      <w:r>
        <w:rPr>
          <w:color w:val="252B33"/>
          <w:sz w:val="21"/>
          <w:szCs w:val="21"/>
          <w:lang w:val="uk-UA"/>
        </w:rPr>
        <w:t>5</w:t>
      </w:r>
      <w:r w:rsidRPr="000F4D08">
        <w:rPr>
          <w:color w:val="252B33"/>
          <w:sz w:val="21"/>
          <w:szCs w:val="21"/>
        </w:rPr>
        <w:t xml:space="preserve"> року № __</w:t>
      </w:r>
    </w:p>
    <w:p w:rsidR="003D2D48" w:rsidRPr="007B4241" w:rsidRDefault="003D2D48" w:rsidP="003D2D48">
      <w:pPr>
        <w:shd w:val="clear" w:color="auto" w:fill="FDFDFD"/>
        <w:spacing w:after="160"/>
        <w:jc w:val="right"/>
        <w:rPr>
          <w:color w:val="252B33"/>
          <w:sz w:val="21"/>
          <w:szCs w:val="21"/>
        </w:rPr>
      </w:pPr>
    </w:p>
    <w:p w:rsidR="003D2D48" w:rsidRPr="007B4241" w:rsidRDefault="003D2D48" w:rsidP="003D2D48">
      <w:pPr>
        <w:shd w:val="clear" w:color="auto" w:fill="FDFDFD"/>
        <w:spacing w:after="160"/>
        <w:jc w:val="right"/>
        <w:rPr>
          <w:color w:val="252B33"/>
          <w:sz w:val="21"/>
          <w:szCs w:val="21"/>
        </w:rPr>
      </w:pPr>
    </w:p>
    <w:p w:rsidR="003D2D48" w:rsidRPr="007B4241" w:rsidRDefault="003D2D48" w:rsidP="003D2D48">
      <w:pPr>
        <w:shd w:val="clear" w:color="auto" w:fill="FDFDFD"/>
        <w:spacing w:after="160"/>
        <w:jc w:val="right"/>
        <w:rPr>
          <w:color w:val="252B33"/>
          <w:sz w:val="21"/>
          <w:szCs w:val="21"/>
        </w:rPr>
      </w:pPr>
    </w:p>
    <w:tbl>
      <w:tblPr>
        <w:tblW w:w="2500" w:type="pct"/>
        <w:tblLook w:val="04A0" w:firstRow="1" w:lastRow="0" w:firstColumn="1" w:lastColumn="0" w:noHBand="0" w:noVBand="1"/>
      </w:tblPr>
      <w:tblGrid>
        <w:gridCol w:w="4927"/>
      </w:tblGrid>
      <w:tr w:rsidR="003D2D48" w:rsidRPr="009925EB" w:rsidTr="00C73EF2">
        <w:tc>
          <w:tcPr>
            <w:tcW w:w="9854" w:type="dxa"/>
            <w:tcBorders>
              <w:bottom w:val="single" w:sz="4" w:space="0" w:color="auto"/>
            </w:tcBorders>
            <w:shd w:val="clear" w:color="auto" w:fill="auto"/>
          </w:tcPr>
          <w:p w:rsidR="003D2D48" w:rsidRPr="003D2D48" w:rsidRDefault="003D2D48" w:rsidP="00C73EF2">
            <w:pPr>
              <w:pStyle w:val="2"/>
              <w:tabs>
                <w:tab w:val="left" w:pos="720"/>
              </w:tabs>
              <w:spacing w:before="120"/>
              <w:jc w:val="both"/>
              <w:rPr>
                <w:rFonts w:ascii="Times New Roman" w:hAnsi="Times New Roman" w:cs="Times New Roman"/>
                <w:b w:val="0"/>
                <w:sz w:val="28"/>
                <w:szCs w:val="28"/>
                <w:lang w:val="uk-UA"/>
              </w:rPr>
            </w:pPr>
            <w:r w:rsidRPr="003D2D48">
              <w:rPr>
                <w:rFonts w:ascii="Times New Roman" w:hAnsi="Times New Roman" w:cs="Times New Roman"/>
                <w:color w:val="auto"/>
                <w:sz w:val="28"/>
                <w:szCs w:val="28"/>
                <w:lang w:val="uk-UA"/>
              </w:rPr>
              <w:t xml:space="preserve">Про надання дозволу на розроблення проєкту землеустрою щодо відведення земельної ділянки </w:t>
            </w:r>
          </w:p>
        </w:tc>
      </w:tr>
    </w:tbl>
    <w:p w:rsidR="003D2D48" w:rsidRDefault="003D2D48" w:rsidP="003D2D48">
      <w:pPr>
        <w:pStyle w:val="2"/>
        <w:tabs>
          <w:tab w:val="left" w:pos="720"/>
        </w:tabs>
        <w:spacing w:before="120"/>
        <w:rPr>
          <w:b w:val="0"/>
          <w:sz w:val="28"/>
          <w:szCs w:val="28"/>
          <w:lang w:val="uk-UA"/>
        </w:rPr>
      </w:pPr>
    </w:p>
    <w:p w:rsidR="003D2D48" w:rsidRDefault="003D2D48" w:rsidP="003D2D48">
      <w:pPr>
        <w:spacing w:before="120"/>
        <w:ind w:firstLine="567"/>
        <w:jc w:val="both"/>
        <w:rPr>
          <w:sz w:val="28"/>
          <w:szCs w:val="28"/>
          <w:lang w:val="uk-UA"/>
        </w:rPr>
      </w:pPr>
      <w:r w:rsidRPr="00B51A30">
        <w:rPr>
          <w:sz w:val="28"/>
          <w:szCs w:val="28"/>
          <w:lang w:val="uk-UA"/>
        </w:rPr>
        <w:t>Керуючись статтями 12,</w:t>
      </w:r>
      <w:r>
        <w:rPr>
          <w:sz w:val="28"/>
          <w:szCs w:val="28"/>
          <w:lang w:val="uk-UA"/>
        </w:rPr>
        <w:t xml:space="preserve"> 38, 39,</w:t>
      </w:r>
      <w:r w:rsidRPr="00B51A30">
        <w:rPr>
          <w:sz w:val="28"/>
          <w:szCs w:val="28"/>
          <w:lang w:val="uk-UA"/>
        </w:rPr>
        <w:t xml:space="preserve"> </w:t>
      </w:r>
      <w:r>
        <w:rPr>
          <w:sz w:val="28"/>
          <w:szCs w:val="28"/>
          <w:lang w:val="uk-UA"/>
        </w:rPr>
        <w:t xml:space="preserve">78, 79, </w:t>
      </w:r>
      <w:r w:rsidRPr="00B51A30">
        <w:rPr>
          <w:sz w:val="28"/>
          <w:szCs w:val="28"/>
          <w:lang w:val="uk-UA"/>
        </w:rPr>
        <w:t>79-1,</w:t>
      </w:r>
      <w:r>
        <w:rPr>
          <w:sz w:val="28"/>
          <w:szCs w:val="28"/>
          <w:lang w:val="uk-UA"/>
        </w:rPr>
        <w:t xml:space="preserve"> 83, </w:t>
      </w:r>
      <w:r w:rsidRPr="00B51A30">
        <w:rPr>
          <w:sz w:val="28"/>
          <w:szCs w:val="28"/>
          <w:lang w:val="uk-UA"/>
        </w:rPr>
        <w:t>122</w:t>
      </w:r>
      <w:r>
        <w:rPr>
          <w:sz w:val="28"/>
          <w:szCs w:val="28"/>
          <w:lang w:val="uk-UA"/>
        </w:rPr>
        <w:t>-124,</w:t>
      </w:r>
      <w:r w:rsidRPr="00B51A30">
        <w:rPr>
          <w:sz w:val="28"/>
          <w:szCs w:val="28"/>
          <w:lang w:val="uk-UA"/>
        </w:rPr>
        <w:t xml:space="preserve"> 184</w:t>
      </w:r>
      <w:r>
        <w:rPr>
          <w:sz w:val="28"/>
          <w:szCs w:val="28"/>
          <w:lang w:val="uk-UA"/>
        </w:rPr>
        <w:t xml:space="preserve"> </w:t>
      </w:r>
      <w:r w:rsidRPr="00B51A30">
        <w:rPr>
          <w:sz w:val="28"/>
          <w:szCs w:val="28"/>
          <w:lang w:val="uk-UA"/>
        </w:rPr>
        <w:t xml:space="preserve">Земельного кодексу України, </w:t>
      </w:r>
      <w:r w:rsidRPr="007265B0">
        <w:rPr>
          <w:sz w:val="28"/>
          <w:szCs w:val="28"/>
          <w:lang w:val="uk-UA"/>
        </w:rPr>
        <w:t>статтями 19, 20, 25, 50 Закону України «Про землеустрій»</w:t>
      </w:r>
      <w:r>
        <w:rPr>
          <w:sz w:val="28"/>
          <w:szCs w:val="28"/>
          <w:lang w:val="uk-UA"/>
        </w:rPr>
        <w:t xml:space="preserve">, </w:t>
      </w:r>
      <w:r w:rsidRPr="00B51A30">
        <w:rPr>
          <w:sz w:val="28"/>
          <w:szCs w:val="28"/>
          <w:lang w:val="uk-UA"/>
        </w:rPr>
        <w:t>статт</w:t>
      </w:r>
      <w:r>
        <w:rPr>
          <w:sz w:val="28"/>
          <w:szCs w:val="28"/>
          <w:lang w:val="uk-UA"/>
        </w:rPr>
        <w:t>ями</w:t>
      </w:r>
      <w:r w:rsidRPr="00C6355B">
        <w:rPr>
          <w:sz w:val="28"/>
          <w:szCs w:val="28"/>
          <w:lang w:val="uk-UA"/>
        </w:rPr>
        <w:t xml:space="preserve"> 10, 25, 26, пунктом 3 частини четвертої статті 42, частиною шістнадцять статті 46, статтею 59 </w:t>
      </w:r>
      <w:r w:rsidRPr="00B51A30">
        <w:rPr>
          <w:sz w:val="28"/>
          <w:szCs w:val="28"/>
          <w:lang w:val="uk-UA"/>
        </w:rPr>
        <w:t>Закону України «Про місцеве самоврядування в Україні»,</w:t>
      </w:r>
      <w:r w:rsidRPr="000C6136">
        <w:rPr>
          <w:lang w:val="uk-UA"/>
        </w:rPr>
        <w:t xml:space="preserve"> </w:t>
      </w:r>
      <w:r w:rsidRPr="000C6136">
        <w:rPr>
          <w:sz w:val="28"/>
          <w:szCs w:val="28"/>
          <w:lang w:val="uk-UA"/>
        </w:rPr>
        <w:t>враховуючи рішення виконавчого комітету селищної ради від 22 травня 2025 року № _____ «Про схвалення проєктів рішень селищної ради»</w:t>
      </w:r>
      <w:r>
        <w:rPr>
          <w:sz w:val="28"/>
          <w:szCs w:val="28"/>
          <w:lang w:val="uk-UA"/>
        </w:rPr>
        <w:t>,</w:t>
      </w:r>
      <w:r w:rsidRPr="00B51A30">
        <w:rPr>
          <w:sz w:val="28"/>
          <w:szCs w:val="28"/>
          <w:lang w:val="uk-UA"/>
        </w:rPr>
        <w:t xml:space="preserve"> </w:t>
      </w:r>
      <w:r>
        <w:rPr>
          <w:sz w:val="28"/>
          <w:szCs w:val="28"/>
          <w:lang w:val="uk-UA"/>
        </w:rPr>
        <w:t xml:space="preserve">з метою впорядкування території під адміністративним приміщенням селищної ради,   селищна рада </w:t>
      </w:r>
    </w:p>
    <w:p w:rsidR="003D2D48" w:rsidRPr="00B51A30" w:rsidRDefault="003D2D48" w:rsidP="003D2D48">
      <w:pPr>
        <w:spacing w:before="120"/>
        <w:jc w:val="center"/>
        <w:rPr>
          <w:b/>
          <w:sz w:val="28"/>
          <w:szCs w:val="28"/>
          <w:lang w:val="uk-UA"/>
        </w:rPr>
      </w:pPr>
      <w:r w:rsidRPr="00B51A30">
        <w:rPr>
          <w:b/>
          <w:sz w:val="28"/>
          <w:szCs w:val="28"/>
          <w:lang w:val="uk-UA"/>
        </w:rPr>
        <w:t>ВИРІШИЛА:</w:t>
      </w:r>
    </w:p>
    <w:p w:rsidR="003D2D48" w:rsidRDefault="003D2D48" w:rsidP="003D2D48">
      <w:pPr>
        <w:spacing w:before="120"/>
        <w:ind w:firstLine="567"/>
        <w:jc w:val="both"/>
        <w:rPr>
          <w:sz w:val="28"/>
          <w:szCs w:val="28"/>
          <w:lang w:val="uk-UA"/>
        </w:rPr>
      </w:pPr>
      <w:r>
        <w:rPr>
          <w:sz w:val="28"/>
          <w:szCs w:val="28"/>
          <w:lang w:val="uk-UA"/>
        </w:rPr>
        <w:t xml:space="preserve">1. </w:t>
      </w:r>
      <w:r w:rsidRPr="00D9616A">
        <w:rPr>
          <w:sz w:val="28"/>
          <w:szCs w:val="28"/>
          <w:lang w:val="uk-UA"/>
        </w:rPr>
        <w:t xml:space="preserve">Надати дозвіл </w:t>
      </w:r>
      <w:r w:rsidRPr="000C6136">
        <w:rPr>
          <w:sz w:val="28"/>
          <w:szCs w:val="28"/>
          <w:lang w:val="uk-UA"/>
        </w:rPr>
        <w:t>Новоушицькій селищній раді (код ЄДРПОУ 04407388)</w:t>
      </w:r>
      <w:r w:rsidRPr="00D9616A">
        <w:rPr>
          <w:sz w:val="28"/>
          <w:szCs w:val="28"/>
          <w:lang w:val="uk-UA"/>
        </w:rPr>
        <w:t xml:space="preserve"> на розроблення проєкту землеустрою щодо відведення земельн</w:t>
      </w:r>
      <w:r>
        <w:rPr>
          <w:sz w:val="28"/>
          <w:szCs w:val="28"/>
          <w:lang w:val="uk-UA"/>
        </w:rPr>
        <w:t>ої</w:t>
      </w:r>
      <w:r w:rsidRPr="00D9616A">
        <w:rPr>
          <w:sz w:val="28"/>
          <w:szCs w:val="28"/>
          <w:lang w:val="uk-UA"/>
        </w:rPr>
        <w:t xml:space="preserve"> ділянк</w:t>
      </w:r>
      <w:r>
        <w:rPr>
          <w:sz w:val="28"/>
          <w:szCs w:val="28"/>
          <w:lang w:val="uk-UA"/>
        </w:rPr>
        <w:t>и</w:t>
      </w:r>
      <w:r w:rsidRPr="00D9616A">
        <w:rPr>
          <w:sz w:val="28"/>
          <w:szCs w:val="28"/>
          <w:lang w:val="uk-UA"/>
        </w:rPr>
        <w:t xml:space="preserve"> орієнтовною площею </w:t>
      </w:r>
      <w:r>
        <w:rPr>
          <w:sz w:val="28"/>
          <w:szCs w:val="28"/>
          <w:lang w:val="uk-UA"/>
        </w:rPr>
        <w:t>0</w:t>
      </w:r>
      <w:r w:rsidRPr="00D9616A">
        <w:rPr>
          <w:sz w:val="28"/>
          <w:szCs w:val="28"/>
          <w:lang w:val="uk-UA"/>
        </w:rPr>
        <w:t>,</w:t>
      </w:r>
      <w:r>
        <w:rPr>
          <w:sz w:val="28"/>
          <w:szCs w:val="28"/>
          <w:lang w:val="uk-UA"/>
        </w:rPr>
        <w:t>5200</w:t>
      </w:r>
      <w:r w:rsidRPr="00D9616A">
        <w:rPr>
          <w:sz w:val="28"/>
          <w:szCs w:val="28"/>
          <w:lang w:val="uk-UA"/>
        </w:rPr>
        <w:t xml:space="preserve"> га</w:t>
      </w:r>
      <w:r>
        <w:rPr>
          <w:sz w:val="28"/>
          <w:szCs w:val="28"/>
          <w:lang w:val="uk-UA"/>
        </w:rPr>
        <w:t>, 03.01-</w:t>
      </w:r>
      <w:r w:rsidRPr="000C6136">
        <w:rPr>
          <w:lang w:val="uk-UA"/>
        </w:rPr>
        <w:t xml:space="preserve"> </w:t>
      </w:r>
      <w:r>
        <w:rPr>
          <w:sz w:val="28"/>
          <w:szCs w:val="28"/>
          <w:lang w:val="uk-UA"/>
        </w:rPr>
        <w:t>д</w:t>
      </w:r>
      <w:r w:rsidRPr="000C6136">
        <w:rPr>
          <w:sz w:val="28"/>
          <w:szCs w:val="28"/>
          <w:lang w:val="uk-UA"/>
        </w:rPr>
        <w:t>ля будівництва та обслуговування будівель органів державної влади та органів місцевого самоврядування</w:t>
      </w:r>
      <w:r w:rsidRPr="00D9616A">
        <w:rPr>
          <w:sz w:val="28"/>
          <w:szCs w:val="28"/>
          <w:lang w:val="uk-UA"/>
        </w:rPr>
        <w:t xml:space="preserve">, за рахунок земель </w:t>
      </w:r>
      <w:r>
        <w:rPr>
          <w:sz w:val="28"/>
          <w:szCs w:val="28"/>
          <w:lang w:val="uk-UA"/>
        </w:rPr>
        <w:t>комунальної власності</w:t>
      </w:r>
      <w:r w:rsidRPr="00D9616A">
        <w:rPr>
          <w:sz w:val="28"/>
          <w:szCs w:val="28"/>
          <w:lang w:val="uk-UA"/>
        </w:rPr>
        <w:t xml:space="preserve"> які відносяться до категорії земель </w:t>
      </w:r>
      <w:r>
        <w:rPr>
          <w:sz w:val="28"/>
          <w:szCs w:val="28"/>
          <w:lang w:val="uk-UA"/>
        </w:rPr>
        <w:t>житлової та громадської забудови</w:t>
      </w:r>
      <w:r w:rsidRPr="00D9616A">
        <w:rPr>
          <w:sz w:val="28"/>
          <w:szCs w:val="28"/>
          <w:lang w:val="uk-UA"/>
        </w:rPr>
        <w:t>, що розташован</w:t>
      </w:r>
      <w:r>
        <w:rPr>
          <w:sz w:val="28"/>
          <w:szCs w:val="28"/>
          <w:lang w:val="uk-UA"/>
        </w:rPr>
        <w:t>і</w:t>
      </w:r>
      <w:r w:rsidRPr="00D9616A">
        <w:rPr>
          <w:sz w:val="28"/>
          <w:szCs w:val="28"/>
          <w:lang w:val="uk-UA"/>
        </w:rPr>
        <w:t xml:space="preserve"> </w:t>
      </w:r>
      <w:r>
        <w:rPr>
          <w:sz w:val="28"/>
          <w:szCs w:val="28"/>
          <w:lang w:val="uk-UA"/>
        </w:rPr>
        <w:t>по вул. Подільська, 17, с-ще Нова Ушиця,</w:t>
      </w:r>
      <w:r w:rsidRPr="00D9616A">
        <w:rPr>
          <w:sz w:val="28"/>
          <w:szCs w:val="28"/>
          <w:lang w:val="uk-UA"/>
        </w:rPr>
        <w:t xml:space="preserve"> Новоушицької територіальної громади, Кам’янець-Подільського району, Хмельницької області.</w:t>
      </w:r>
    </w:p>
    <w:p w:rsidR="003D2D48" w:rsidRDefault="003D2D48" w:rsidP="003D2D48">
      <w:pPr>
        <w:spacing w:before="120"/>
        <w:ind w:firstLine="567"/>
        <w:jc w:val="both"/>
        <w:rPr>
          <w:sz w:val="28"/>
          <w:szCs w:val="28"/>
          <w:lang w:val="uk-UA"/>
        </w:rPr>
      </w:pPr>
      <w:r>
        <w:rPr>
          <w:sz w:val="28"/>
          <w:szCs w:val="28"/>
          <w:lang w:val="uk-UA"/>
        </w:rPr>
        <w:t xml:space="preserve">2. </w:t>
      </w:r>
      <w:r w:rsidRPr="00B51A30">
        <w:rPr>
          <w:sz w:val="28"/>
          <w:szCs w:val="28"/>
          <w:lang w:val="uk-UA"/>
        </w:rPr>
        <w:t>Розроблен</w:t>
      </w:r>
      <w:r>
        <w:rPr>
          <w:sz w:val="28"/>
          <w:szCs w:val="28"/>
          <w:lang w:val="uk-UA"/>
        </w:rPr>
        <w:t>ий</w:t>
      </w:r>
      <w:r w:rsidRPr="00B51A30">
        <w:rPr>
          <w:sz w:val="28"/>
          <w:szCs w:val="28"/>
          <w:lang w:val="uk-UA"/>
        </w:rPr>
        <w:t xml:space="preserve"> та погоджен</w:t>
      </w:r>
      <w:r>
        <w:rPr>
          <w:sz w:val="28"/>
          <w:szCs w:val="28"/>
          <w:lang w:val="uk-UA"/>
        </w:rPr>
        <w:t>ий</w:t>
      </w:r>
      <w:r w:rsidRPr="00B51A30">
        <w:rPr>
          <w:sz w:val="28"/>
          <w:szCs w:val="28"/>
          <w:lang w:val="uk-UA"/>
        </w:rPr>
        <w:t xml:space="preserve"> у визначеному законом порядку проєкт землеустрою щодо відведення земельн</w:t>
      </w:r>
      <w:r>
        <w:rPr>
          <w:sz w:val="28"/>
          <w:szCs w:val="28"/>
          <w:lang w:val="uk-UA"/>
        </w:rPr>
        <w:t>их</w:t>
      </w:r>
      <w:r w:rsidRPr="00B51A30">
        <w:rPr>
          <w:sz w:val="28"/>
          <w:szCs w:val="28"/>
          <w:lang w:val="uk-UA"/>
        </w:rPr>
        <w:t xml:space="preserve"> ділян</w:t>
      </w:r>
      <w:r>
        <w:rPr>
          <w:sz w:val="28"/>
          <w:szCs w:val="28"/>
          <w:lang w:val="uk-UA"/>
        </w:rPr>
        <w:t>о</w:t>
      </w:r>
      <w:r w:rsidRPr="00B51A30">
        <w:rPr>
          <w:sz w:val="28"/>
          <w:szCs w:val="28"/>
          <w:lang w:val="uk-UA"/>
        </w:rPr>
        <w:t>к</w:t>
      </w:r>
      <w:r>
        <w:rPr>
          <w:sz w:val="28"/>
          <w:szCs w:val="28"/>
          <w:lang w:val="uk-UA"/>
        </w:rPr>
        <w:t xml:space="preserve"> у власність</w:t>
      </w:r>
      <w:r w:rsidRPr="00B51A30">
        <w:rPr>
          <w:sz w:val="28"/>
          <w:szCs w:val="28"/>
          <w:lang w:val="uk-UA"/>
        </w:rPr>
        <w:t xml:space="preserve"> подати на розгляд та затвердже</w:t>
      </w:r>
      <w:r>
        <w:rPr>
          <w:sz w:val="28"/>
          <w:szCs w:val="28"/>
          <w:lang w:val="uk-UA"/>
        </w:rPr>
        <w:t>ння Новоушицькій селищній раді.</w:t>
      </w:r>
    </w:p>
    <w:p w:rsidR="003D2D48" w:rsidRDefault="003D2D48" w:rsidP="003D2D48">
      <w:pPr>
        <w:spacing w:before="120"/>
        <w:ind w:firstLine="567"/>
        <w:jc w:val="both"/>
        <w:rPr>
          <w:sz w:val="28"/>
          <w:szCs w:val="28"/>
          <w:lang w:val="uk-UA"/>
        </w:rPr>
      </w:pPr>
      <w:r>
        <w:rPr>
          <w:sz w:val="28"/>
          <w:szCs w:val="28"/>
          <w:lang w:val="uk-UA"/>
        </w:rPr>
        <w:t>3</w:t>
      </w:r>
      <w:r w:rsidRPr="00B51A30">
        <w:rPr>
          <w:sz w:val="28"/>
          <w:szCs w:val="28"/>
          <w:lang w:val="uk-UA"/>
        </w:rPr>
        <w:t>. Контроль за виконанням цього рішення покласти на постійну комісію селищної ради з питань земельних відносин, охорони навколишнього природного середовища, плануван</w:t>
      </w:r>
      <w:r>
        <w:rPr>
          <w:sz w:val="28"/>
          <w:szCs w:val="28"/>
          <w:lang w:val="uk-UA"/>
        </w:rPr>
        <w:t>ня територій та містобудування.</w:t>
      </w:r>
    </w:p>
    <w:p w:rsidR="003D2D48" w:rsidRPr="00912DC1" w:rsidRDefault="003D2D48" w:rsidP="003D2D48">
      <w:pPr>
        <w:spacing w:before="120"/>
        <w:jc w:val="both"/>
        <w:rPr>
          <w:sz w:val="28"/>
          <w:szCs w:val="28"/>
          <w:lang w:val="uk-UA"/>
        </w:rPr>
      </w:pPr>
    </w:p>
    <w:p w:rsidR="003D2D48" w:rsidRDefault="003D2D48" w:rsidP="003D2D48">
      <w:pPr>
        <w:tabs>
          <w:tab w:val="left" w:pos="6804"/>
        </w:tabs>
        <w:spacing w:before="120"/>
        <w:jc w:val="both"/>
        <w:rPr>
          <w:b/>
          <w:sz w:val="28"/>
          <w:szCs w:val="28"/>
          <w:lang w:val="uk-UA"/>
        </w:rPr>
      </w:pPr>
      <w:r w:rsidRPr="00C16253">
        <w:rPr>
          <w:b/>
          <w:sz w:val="28"/>
          <w:szCs w:val="28"/>
          <w:lang w:val="uk-UA"/>
        </w:rPr>
        <w:t>Селищний голова</w:t>
      </w:r>
      <w:r w:rsidRPr="00C16253">
        <w:rPr>
          <w:b/>
          <w:sz w:val="28"/>
          <w:szCs w:val="28"/>
          <w:lang w:val="uk-UA"/>
        </w:rPr>
        <w:tab/>
      </w:r>
      <w:r>
        <w:rPr>
          <w:b/>
          <w:sz w:val="28"/>
          <w:szCs w:val="28"/>
          <w:lang w:val="uk-UA"/>
        </w:rPr>
        <w:t>Анатолій ОЛІЙНИК</w:t>
      </w:r>
    </w:p>
    <w:p w:rsidR="003D2D48" w:rsidRDefault="003D2D48" w:rsidP="000F4D08">
      <w:pPr>
        <w:shd w:val="clear" w:color="auto" w:fill="FDFDFD"/>
        <w:spacing w:after="160"/>
        <w:jc w:val="right"/>
        <w:rPr>
          <w:color w:val="252B33"/>
          <w:sz w:val="21"/>
          <w:szCs w:val="21"/>
          <w:lang w:val="en-US"/>
        </w:rPr>
      </w:pPr>
    </w:p>
    <w:p w:rsidR="003D2D48" w:rsidRDefault="003D2D48" w:rsidP="000F4D08">
      <w:pPr>
        <w:shd w:val="clear" w:color="auto" w:fill="FDFDFD"/>
        <w:spacing w:after="160"/>
        <w:jc w:val="right"/>
        <w:rPr>
          <w:color w:val="252B33"/>
          <w:sz w:val="21"/>
          <w:szCs w:val="21"/>
          <w:lang w:val="en-US"/>
        </w:rPr>
      </w:pPr>
    </w:p>
    <w:p w:rsidR="003D2D48" w:rsidRDefault="003D2D48" w:rsidP="000F4D08">
      <w:pPr>
        <w:shd w:val="clear" w:color="auto" w:fill="FDFDFD"/>
        <w:spacing w:after="160"/>
        <w:jc w:val="right"/>
        <w:rPr>
          <w:color w:val="252B33"/>
          <w:sz w:val="21"/>
          <w:szCs w:val="21"/>
          <w:lang w:val="en-US"/>
        </w:rPr>
      </w:pPr>
    </w:p>
    <w:p w:rsidR="000F4D08" w:rsidRPr="007B4241" w:rsidRDefault="000F4D08" w:rsidP="000F4D08">
      <w:pPr>
        <w:shd w:val="clear" w:color="auto" w:fill="FDFDFD"/>
        <w:spacing w:after="160"/>
        <w:jc w:val="right"/>
        <w:rPr>
          <w:color w:val="252B33"/>
          <w:sz w:val="21"/>
          <w:szCs w:val="21"/>
          <w:lang w:val="uk-UA"/>
        </w:rPr>
      </w:pPr>
      <w:r w:rsidRPr="000F4D08">
        <w:rPr>
          <w:color w:val="252B33"/>
          <w:sz w:val="21"/>
          <w:szCs w:val="21"/>
        </w:rPr>
        <w:lastRenderedPageBreak/>
        <w:t>Додаток</w:t>
      </w:r>
      <w:r w:rsidR="007B4241">
        <w:rPr>
          <w:color w:val="252B33"/>
          <w:sz w:val="21"/>
          <w:szCs w:val="21"/>
          <w:lang w:val="uk-UA"/>
        </w:rPr>
        <w:t xml:space="preserve"> 2</w:t>
      </w:r>
    </w:p>
    <w:p w:rsidR="000F4D08" w:rsidRPr="000F4D08" w:rsidRDefault="000F4D08" w:rsidP="000F4D08">
      <w:pPr>
        <w:shd w:val="clear" w:color="auto" w:fill="FDFDFD"/>
        <w:spacing w:after="160"/>
        <w:jc w:val="right"/>
        <w:rPr>
          <w:color w:val="252B33"/>
          <w:sz w:val="21"/>
          <w:szCs w:val="21"/>
        </w:rPr>
      </w:pPr>
      <w:r w:rsidRPr="000F4D08">
        <w:rPr>
          <w:color w:val="252B33"/>
          <w:sz w:val="21"/>
          <w:szCs w:val="21"/>
        </w:rPr>
        <w:t xml:space="preserve">до </w:t>
      </w:r>
      <w:proofErr w:type="gramStart"/>
      <w:r w:rsidRPr="000F4D08">
        <w:rPr>
          <w:color w:val="252B33"/>
          <w:sz w:val="21"/>
          <w:szCs w:val="21"/>
        </w:rPr>
        <w:t>р</w:t>
      </w:r>
      <w:proofErr w:type="gramEnd"/>
      <w:r w:rsidRPr="000F4D08">
        <w:rPr>
          <w:color w:val="252B33"/>
          <w:sz w:val="21"/>
          <w:szCs w:val="21"/>
        </w:rPr>
        <w:t xml:space="preserve">ішення виконавчого комітету  </w:t>
      </w:r>
    </w:p>
    <w:p w:rsidR="000F4D08" w:rsidRPr="000F4D08" w:rsidRDefault="000F4D08" w:rsidP="000F4D08">
      <w:pPr>
        <w:shd w:val="clear" w:color="auto" w:fill="FDFDFD"/>
        <w:spacing w:after="160"/>
        <w:jc w:val="right"/>
        <w:rPr>
          <w:color w:val="252B33"/>
          <w:sz w:val="21"/>
          <w:szCs w:val="21"/>
        </w:rPr>
      </w:pPr>
      <w:r w:rsidRPr="000F4D08">
        <w:rPr>
          <w:color w:val="252B33"/>
          <w:sz w:val="21"/>
          <w:szCs w:val="21"/>
        </w:rPr>
        <w:t>від ________202</w:t>
      </w:r>
      <w:r w:rsidR="00096AF4">
        <w:rPr>
          <w:color w:val="252B33"/>
          <w:sz w:val="21"/>
          <w:szCs w:val="21"/>
          <w:lang w:val="uk-UA"/>
        </w:rPr>
        <w:t>5</w:t>
      </w:r>
      <w:r w:rsidRPr="000F4D08">
        <w:rPr>
          <w:color w:val="252B33"/>
          <w:sz w:val="21"/>
          <w:szCs w:val="21"/>
        </w:rPr>
        <w:t xml:space="preserve"> року № __</w:t>
      </w:r>
    </w:p>
    <w:p w:rsidR="000F4D08" w:rsidRPr="00802E01" w:rsidRDefault="000F4D08" w:rsidP="00F40F18">
      <w:pPr>
        <w:tabs>
          <w:tab w:val="left" w:pos="6804"/>
        </w:tabs>
        <w:suppressAutoHyphens w:val="0"/>
        <w:spacing w:before="120"/>
        <w:rPr>
          <w:b/>
          <w:bCs/>
          <w:sz w:val="28"/>
          <w:szCs w:val="28"/>
        </w:rPr>
      </w:pPr>
    </w:p>
    <w:p w:rsidR="000F4D08" w:rsidRDefault="000F4D08" w:rsidP="00F40F18">
      <w:pPr>
        <w:tabs>
          <w:tab w:val="left" w:pos="6804"/>
        </w:tabs>
        <w:suppressAutoHyphens w:val="0"/>
        <w:spacing w:before="120"/>
        <w:rPr>
          <w:b/>
          <w:bCs/>
          <w:sz w:val="28"/>
          <w:szCs w:val="28"/>
          <w:lang w:val="uk-UA"/>
        </w:rPr>
      </w:pPr>
    </w:p>
    <w:p w:rsidR="000F4D08" w:rsidRDefault="000F4D08" w:rsidP="00F40F18">
      <w:pPr>
        <w:tabs>
          <w:tab w:val="left" w:pos="6804"/>
        </w:tabs>
        <w:suppressAutoHyphens w:val="0"/>
        <w:spacing w:before="120"/>
        <w:rPr>
          <w:b/>
          <w:bCs/>
          <w:lang w:val="uk-UA"/>
        </w:rPr>
      </w:pPr>
    </w:p>
    <w:tbl>
      <w:tblPr>
        <w:tblW w:w="2500" w:type="pct"/>
        <w:tblLook w:val="04A0" w:firstRow="1" w:lastRow="0" w:firstColumn="1" w:lastColumn="0" w:noHBand="0" w:noVBand="1"/>
      </w:tblPr>
      <w:tblGrid>
        <w:gridCol w:w="4927"/>
      </w:tblGrid>
      <w:tr w:rsidR="00364A2F" w:rsidRPr="00364A2F" w:rsidTr="00C73EF2">
        <w:tc>
          <w:tcPr>
            <w:tcW w:w="9854" w:type="dxa"/>
            <w:tcBorders>
              <w:bottom w:val="single" w:sz="4" w:space="0" w:color="auto"/>
            </w:tcBorders>
            <w:shd w:val="clear" w:color="auto" w:fill="auto"/>
          </w:tcPr>
          <w:p w:rsidR="00364A2F" w:rsidRPr="00364A2F" w:rsidRDefault="00364A2F" w:rsidP="00364A2F">
            <w:pPr>
              <w:tabs>
                <w:tab w:val="left" w:pos="720"/>
              </w:tabs>
              <w:suppressAutoHyphens w:val="0"/>
              <w:spacing w:before="60"/>
              <w:jc w:val="both"/>
              <w:outlineLvl w:val="1"/>
              <w:rPr>
                <w:bCs/>
                <w:sz w:val="28"/>
                <w:szCs w:val="28"/>
                <w:lang w:val="uk-UA" w:eastAsia="ru-RU"/>
              </w:rPr>
            </w:pPr>
            <w:r w:rsidRPr="00364A2F">
              <w:rPr>
                <w:b/>
                <w:bCs/>
                <w:sz w:val="28"/>
                <w:szCs w:val="28"/>
                <w:lang w:val="uk-UA" w:eastAsia="ru-RU"/>
              </w:rPr>
              <w:t>Про надання дозволу на розроблення технічної документації із землеустрою щодо інвентаризації земель</w:t>
            </w:r>
          </w:p>
        </w:tc>
      </w:tr>
    </w:tbl>
    <w:p w:rsidR="00364A2F" w:rsidRPr="00364A2F" w:rsidRDefault="00364A2F" w:rsidP="00364A2F">
      <w:pPr>
        <w:tabs>
          <w:tab w:val="left" w:pos="720"/>
        </w:tabs>
        <w:suppressAutoHyphens w:val="0"/>
        <w:spacing w:before="60"/>
        <w:outlineLvl w:val="1"/>
        <w:rPr>
          <w:bCs/>
          <w:sz w:val="28"/>
          <w:szCs w:val="28"/>
          <w:lang w:val="uk-UA" w:eastAsia="ru-RU"/>
        </w:rPr>
      </w:pPr>
    </w:p>
    <w:p w:rsidR="00364A2F" w:rsidRPr="00364A2F" w:rsidRDefault="00364A2F" w:rsidP="00364A2F">
      <w:pPr>
        <w:suppressAutoHyphens w:val="0"/>
        <w:spacing w:before="60"/>
        <w:ind w:firstLine="567"/>
        <w:jc w:val="both"/>
        <w:rPr>
          <w:sz w:val="28"/>
          <w:szCs w:val="28"/>
          <w:lang w:val="uk-UA" w:eastAsia="ru-RU"/>
        </w:rPr>
      </w:pPr>
      <w:r w:rsidRPr="00364A2F">
        <w:rPr>
          <w:sz w:val="28"/>
          <w:szCs w:val="28"/>
          <w:lang w:val="uk-UA" w:eastAsia="ru-RU"/>
        </w:rPr>
        <w:t>Керуючись статтями 12, 22, 37, 83, 122, статтями 20, 35, 57 Закону України «Про землеустрій», статтями 10, 25, 26, пунктом 3 частини четвертої статті 42, частиною шістнадцять статті 46, статтею 59 Закону України «Про місцеве самоврядування в Україні», постановою Кабінету Міністрів України  від 05 червня 2019 року № 476 «Про затвердження Порядку проведення інвентаризації земель та визнання такими, що втратили чинність, деяких постанов Кабінету Міністрів України», враховуючи рішення виконавчого комітету селищної ради від 22 травня 2025 року № _____ «Про схвалення проєктів рішень селищної ради», селищна рада</w:t>
      </w:r>
    </w:p>
    <w:p w:rsidR="00364A2F" w:rsidRPr="00364A2F" w:rsidRDefault="00364A2F" w:rsidP="00364A2F">
      <w:pPr>
        <w:suppressAutoHyphens w:val="0"/>
        <w:spacing w:before="60"/>
        <w:jc w:val="center"/>
        <w:rPr>
          <w:b/>
          <w:sz w:val="28"/>
          <w:szCs w:val="28"/>
          <w:lang w:val="uk-UA" w:eastAsia="ru-RU"/>
        </w:rPr>
      </w:pPr>
      <w:r w:rsidRPr="00364A2F">
        <w:rPr>
          <w:b/>
          <w:sz w:val="28"/>
          <w:szCs w:val="28"/>
          <w:lang w:val="uk-UA" w:eastAsia="ru-RU"/>
        </w:rPr>
        <w:t>ВИРІШИЛА:</w:t>
      </w:r>
    </w:p>
    <w:p w:rsidR="00364A2F" w:rsidRPr="00364A2F" w:rsidRDefault="00364A2F" w:rsidP="00364A2F">
      <w:pPr>
        <w:suppressAutoHyphens w:val="0"/>
        <w:spacing w:before="60"/>
        <w:ind w:firstLine="567"/>
        <w:jc w:val="both"/>
        <w:rPr>
          <w:sz w:val="28"/>
          <w:szCs w:val="28"/>
          <w:lang w:val="uk-UA" w:eastAsia="ru-RU"/>
        </w:rPr>
      </w:pPr>
      <w:r w:rsidRPr="00364A2F">
        <w:rPr>
          <w:sz w:val="28"/>
          <w:szCs w:val="28"/>
          <w:lang w:val="uk-UA" w:eastAsia="ru-RU"/>
        </w:rPr>
        <w:t>1. Надати дозвіл Новоушицькій селищній раді (код ЄДРПОУ 04407388) на розроблення технічної документації із землеустрою щодо інвентаризації земельних ділянок сільськогосподарського призначення комунальної власності під полезахисними лісовими смугами, що розташовані за межами населених пунктів, Новоушицької територіальної громади, Кам’янець-Подільського району, Хмельницької області.</w:t>
      </w:r>
    </w:p>
    <w:p w:rsidR="00364A2F" w:rsidRPr="00364A2F" w:rsidRDefault="00364A2F" w:rsidP="00364A2F">
      <w:pPr>
        <w:suppressAutoHyphens w:val="0"/>
        <w:spacing w:before="60"/>
        <w:ind w:firstLine="567"/>
        <w:jc w:val="both"/>
        <w:rPr>
          <w:sz w:val="28"/>
          <w:szCs w:val="28"/>
          <w:lang w:val="uk-UA" w:eastAsia="ru-RU"/>
        </w:rPr>
      </w:pPr>
      <w:r w:rsidRPr="00364A2F">
        <w:rPr>
          <w:sz w:val="28"/>
          <w:szCs w:val="28"/>
          <w:lang w:val="uk-UA" w:eastAsia="ru-RU"/>
        </w:rPr>
        <w:t>2. Виготовлену технічну документацію із землеустрою щодо інвентаризації земельних ділянок подати на розгляд та затвердження Новоушицької селищної ради.</w:t>
      </w:r>
    </w:p>
    <w:p w:rsidR="00364A2F" w:rsidRPr="00364A2F" w:rsidRDefault="00364A2F" w:rsidP="00364A2F">
      <w:pPr>
        <w:suppressAutoHyphens w:val="0"/>
        <w:spacing w:before="60"/>
        <w:ind w:firstLine="567"/>
        <w:jc w:val="both"/>
        <w:rPr>
          <w:sz w:val="28"/>
          <w:szCs w:val="28"/>
          <w:lang w:val="uk-UA" w:eastAsia="ru-RU"/>
        </w:rPr>
      </w:pPr>
      <w:r w:rsidRPr="00364A2F">
        <w:rPr>
          <w:sz w:val="28"/>
          <w:szCs w:val="28"/>
          <w:lang w:val="uk-UA" w:eastAsia="ru-RU"/>
        </w:rPr>
        <w:t>3. Контроль за виконанням цього рішення покласти на постійну комісію селищної ради з питань земельних відносин, охорони навколишнього природного середовища, планування територій та містобудування.</w:t>
      </w:r>
    </w:p>
    <w:p w:rsidR="00364A2F" w:rsidRPr="00364A2F" w:rsidRDefault="00364A2F" w:rsidP="00364A2F">
      <w:pPr>
        <w:suppressAutoHyphens w:val="0"/>
        <w:spacing w:before="60"/>
        <w:ind w:firstLine="567"/>
        <w:jc w:val="both"/>
        <w:rPr>
          <w:sz w:val="28"/>
          <w:szCs w:val="28"/>
          <w:lang w:val="uk-UA" w:eastAsia="ru-RU"/>
        </w:rPr>
      </w:pPr>
    </w:p>
    <w:p w:rsidR="00364A2F" w:rsidRPr="00364A2F" w:rsidRDefault="00364A2F" w:rsidP="00364A2F">
      <w:pPr>
        <w:suppressAutoHyphens w:val="0"/>
        <w:spacing w:before="60"/>
        <w:ind w:firstLine="567"/>
        <w:jc w:val="both"/>
        <w:rPr>
          <w:sz w:val="28"/>
          <w:szCs w:val="28"/>
          <w:lang w:val="uk-UA" w:eastAsia="ru-RU"/>
        </w:rPr>
      </w:pPr>
    </w:p>
    <w:p w:rsidR="000F4D08" w:rsidRPr="003D2D48" w:rsidRDefault="00364A2F" w:rsidP="003D2D48">
      <w:pPr>
        <w:tabs>
          <w:tab w:val="left" w:pos="6804"/>
        </w:tabs>
        <w:suppressAutoHyphens w:val="0"/>
        <w:spacing w:before="60"/>
        <w:jc w:val="both"/>
        <w:rPr>
          <w:b/>
          <w:sz w:val="28"/>
          <w:szCs w:val="28"/>
          <w:lang w:val="en-US" w:eastAsia="ru-RU"/>
        </w:rPr>
        <w:sectPr w:rsidR="000F4D08" w:rsidRPr="003D2D48" w:rsidSect="000F4D08">
          <w:headerReference w:type="first" r:id="rId10"/>
          <w:pgSz w:w="11906" w:h="16838" w:code="9"/>
          <w:pgMar w:top="1134" w:right="567" w:bottom="1134" w:left="1701" w:header="1134" w:footer="0" w:gutter="0"/>
          <w:cols w:space="708"/>
          <w:docGrid w:linePitch="360"/>
        </w:sectPr>
      </w:pPr>
      <w:r w:rsidRPr="00364A2F">
        <w:rPr>
          <w:b/>
          <w:sz w:val="28"/>
          <w:szCs w:val="28"/>
          <w:lang w:val="uk-UA" w:eastAsia="ru-RU"/>
        </w:rPr>
        <w:t>Селищний голова</w:t>
      </w:r>
      <w:r w:rsidRPr="00364A2F">
        <w:rPr>
          <w:b/>
          <w:sz w:val="28"/>
          <w:szCs w:val="28"/>
          <w:lang w:val="uk-UA" w:eastAsia="ru-RU"/>
        </w:rPr>
        <w:tab/>
        <w:t>Анатолій ОЛІЙНИК</w:t>
      </w:r>
    </w:p>
    <w:p w:rsidR="000F4D08" w:rsidRPr="003D2D48" w:rsidRDefault="000F4D08" w:rsidP="00F40F18">
      <w:pPr>
        <w:tabs>
          <w:tab w:val="left" w:pos="6804"/>
        </w:tabs>
        <w:suppressAutoHyphens w:val="0"/>
        <w:spacing w:before="120"/>
        <w:rPr>
          <w:b/>
          <w:bCs/>
          <w:lang w:val="en-US"/>
        </w:rPr>
        <w:sectPr w:rsidR="000F4D08" w:rsidRPr="003D2D48" w:rsidSect="000F4D08">
          <w:pgSz w:w="11906" w:h="16838"/>
          <w:pgMar w:top="851" w:right="851" w:bottom="851" w:left="1418" w:header="720" w:footer="720" w:gutter="0"/>
          <w:cols w:space="720"/>
          <w:docGrid w:linePitch="600" w:charSpace="32768"/>
        </w:sectPr>
      </w:pPr>
    </w:p>
    <w:p w:rsidR="00945848" w:rsidRDefault="00945848" w:rsidP="00933718">
      <w:pPr>
        <w:tabs>
          <w:tab w:val="left" w:pos="6804"/>
        </w:tabs>
        <w:suppressAutoHyphens w:val="0"/>
        <w:spacing w:before="120"/>
        <w:jc w:val="both"/>
        <w:rPr>
          <w:bCs/>
          <w:lang w:val="uk-UA"/>
        </w:rPr>
      </w:pPr>
    </w:p>
    <w:sectPr w:rsidR="00945848">
      <w:pgSz w:w="11906" w:h="16838"/>
      <w:pgMar w:top="851" w:right="851" w:bottom="851" w:left="141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D06" w:rsidRDefault="00FE3D06" w:rsidP="000F4D08">
      <w:r>
        <w:separator/>
      </w:r>
    </w:p>
  </w:endnote>
  <w:endnote w:type="continuationSeparator" w:id="0">
    <w:p w:rsidR="00FE3D06" w:rsidRDefault="00FE3D06" w:rsidP="000F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D06" w:rsidRDefault="00FE3D06" w:rsidP="000F4D08">
      <w:r>
        <w:separator/>
      </w:r>
    </w:p>
  </w:footnote>
  <w:footnote w:type="continuationSeparator" w:id="0">
    <w:p w:rsidR="00FE3D06" w:rsidRDefault="00FE3D06" w:rsidP="000F4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53" w:rsidRDefault="00FE3D06" w:rsidP="00C16253">
    <w:pPr>
      <w:pStyle w:val="2"/>
      <w:tabs>
        <w:tab w:val="left" w:pos="720"/>
      </w:tabs>
      <w:spacing w:before="0"/>
      <w:rPr>
        <w:b w:val="0"/>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eastAsia="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840"/>
        </w:tabs>
        <w:ind w:left="840" w:hanging="360"/>
      </w:pPr>
      <w:rPr>
        <w:rFonts w:hint="default"/>
        <w:lang w:val="uk-UA"/>
      </w:rPr>
    </w:lvl>
  </w:abstractNum>
  <w:abstractNum w:abstractNumId="2">
    <w:nsid w:val="029A0286"/>
    <w:multiLevelType w:val="hybridMultilevel"/>
    <w:tmpl w:val="044AF066"/>
    <w:lvl w:ilvl="0" w:tplc="856293C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44B4EE4"/>
    <w:multiLevelType w:val="hybridMultilevel"/>
    <w:tmpl w:val="5144F81E"/>
    <w:lvl w:ilvl="0" w:tplc="1576B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47110C5"/>
    <w:multiLevelType w:val="hybridMultilevel"/>
    <w:tmpl w:val="A8CC2C9C"/>
    <w:lvl w:ilvl="0" w:tplc="1E66704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05DA1C55"/>
    <w:multiLevelType w:val="hybridMultilevel"/>
    <w:tmpl w:val="CFFA4CDA"/>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nsid w:val="083C244C"/>
    <w:multiLevelType w:val="hybridMultilevel"/>
    <w:tmpl w:val="1BF847D0"/>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nsid w:val="09856AED"/>
    <w:multiLevelType w:val="hybridMultilevel"/>
    <w:tmpl w:val="68841C6C"/>
    <w:lvl w:ilvl="0" w:tplc="B92C6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030E7B"/>
    <w:multiLevelType w:val="hybridMultilevel"/>
    <w:tmpl w:val="B9F2F2E4"/>
    <w:lvl w:ilvl="0" w:tplc="98A8CF1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15D01046"/>
    <w:multiLevelType w:val="hybridMultilevel"/>
    <w:tmpl w:val="886C1854"/>
    <w:lvl w:ilvl="0" w:tplc="E3746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6881E28"/>
    <w:multiLevelType w:val="hybridMultilevel"/>
    <w:tmpl w:val="4DC61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791154"/>
    <w:multiLevelType w:val="hybridMultilevel"/>
    <w:tmpl w:val="9CAAB31E"/>
    <w:lvl w:ilvl="0" w:tplc="9B023A1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nsid w:val="22C92F0B"/>
    <w:multiLevelType w:val="hybridMultilevel"/>
    <w:tmpl w:val="9B86DAC2"/>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3">
    <w:nsid w:val="2989302A"/>
    <w:multiLevelType w:val="hybridMultilevel"/>
    <w:tmpl w:val="CB1C7858"/>
    <w:lvl w:ilvl="0" w:tplc="8628189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4">
    <w:nsid w:val="2D751DEF"/>
    <w:multiLevelType w:val="hybridMultilevel"/>
    <w:tmpl w:val="C3120ABE"/>
    <w:lvl w:ilvl="0" w:tplc="37E84F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7445780"/>
    <w:multiLevelType w:val="hybridMultilevel"/>
    <w:tmpl w:val="93C0D29C"/>
    <w:lvl w:ilvl="0" w:tplc="2F74F41C">
      <w:start w:val="3"/>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8F25442"/>
    <w:multiLevelType w:val="hybridMultilevel"/>
    <w:tmpl w:val="F2A652AC"/>
    <w:lvl w:ilvl="0" w:tplc="EDEE4E86">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EF16C7"/>
    <w:multiLevelType w:val="hybridMultilevel"/>
    <w:tmpl w:val="0ACA6B14"/>
    <w:lvl w:ilvl="0" w:tplc="2C24EF6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nsid w:val="450E687C"/>
    <w:multiLevelType w:val="hybridMultilevel"/>
    <w:tmpl w:val="34DC3D5C"/>
    <w:lvl w:ilvl="0" w:tplc="9C3C195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nsid w:val="480A73E5"/>
    <w:multiLevelType w:val="hybridMultilevel"/>
    <w:tmpl w:val="CDBA09A4"/>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0">
    <w:nsid w:val="49BD2611"/>
    <w:multiLevelType w:val="hybridMultilevel"/>
    <w:tmpl w:val="287A516E"/>
    <w:lvl w:ilvl="0" w:tplc="CE4253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1">
    <w:nsid w:val="4CA463E1"/>
    <w:multiLevelType w:val="hybridMultilevel"/>
    <w:tmpl w:val="93FE1D74"/>
    <w:lvl w:ilvl="0" w:tplc="66E609B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2">
    <w:nsid w:val="4DF2129A"/>
    <w:multiLevelType w:val="hybridMultilevel"/>
    <w:tmpl w:val="B978E242"/>
    <w:lvl w:ilvl="0" w:tplc="31CA68B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nsid w:val="4FD03472"/>
    <w:multiLevelType w:val="hybridMultilevel"/>
    <w:tmpl w:val="602A8BDA"/>
    <w:lvl w:ilvl="0" w:tplc="509870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12B308D"/>
    <w:multiLevelType w:val="hybridMultilevel"/>
    <w:tmpl w:val="4058C598"/>
    <w:lvl w:ilvl="0" w:tplc="A4DE694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733647"/>
    <w:multiLevelType w:val="hybridMultilevel"/>
    <w:tmpl w:val="25904A40"/>
    <w:lvl w:ilvl="0" w:tplc="9D6826D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6">
    <w:nsid w:val="5815672B"/>
    <w:multiLevelType w:val="hybridMultilevel"/>
    <w:tmpl w:val="0EDC7DC4"/>
    <w:lvl w:ilvl="0" w:tplc="7C5A14E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7">
    <w:nsid w:val="5F325423"/>
    <w:multiLevelType w:val="multilevel"/>
    <w:tmpl w:val="29F05D84"/>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8">
    <w:nsid w:val="61026662"/>
    <w:multiLevelType w:val="hybridMultilevel"/>
    <w:tmpl w:val="5C82562E"/>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9">
    <w:nsid w:val="64722BDD"/>
    <w:multiLevelType w:val="hybridMultilevel"/>
    <w:tmpl w:val="164A81F8"/>
    <w:lvl w:ilvl="0" w:tplc="8F08A3A8">
      <w:start w:val="3"/>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B9043D4"/>
    <w:multiLevelType w:val="hybridMultilevel"/>
    <w:tmpl w:val="336C3D20"/>
    <w:lvl w:ilvl="0" w:tplc="FE12BDF6">
      <w:start w:val="2"/>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1">
    <w:nsid w:val="70D567CA"/>
    <w:multiLevelType w:val="hybridMultilevel"/>
    <w:tmpl w:val="13C004BE"/>
    <w:lvl w:ilvl="0" w:tplc="AB0C6B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2">
    <w:nsid w:val="730C610E"/>
    <w:multiLevelType w:val="hybridMultilevel"/>
    <w:tmpl w:val="3F2CE05C"/>
    <w:lvl w:ilvl="0" w:tplc="3C34FD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7314A3"/>
    <w:multiLevelType w:val="hybridMultilevel"/>
    <w:tmpl w:val="5CBE439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C56473B"/>
    <w:multiLevelType w:val="hybridMultilevel"/>
    <w:tmpl w:val="0CBAB5AA"/>
    <w:lvl w:ilvl="0" w:tplc="2E84EC70">
      <w:start w:val="1"/>
      <w:numFmt w:val="decimal"/>
      <w:lvlText w:val="%1."/>
      <w:lvlJc w:val="left"/>
      <w:pPr>
        <w:ind w:left="1050" w:hanging="39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5">
    <w:nsid w:val="7FCC1C28"/>
    <w:multiLevelType w:val="hybridMultilevel"/>
    <w:tmpl w:val="F8C2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6"/>
  </w:num>
  <w:num w:numId="6">
    <w:abstractNumId w:val="2"/>
  </w:num>
  <w:num w:numId="7">
    <w:abstractNumId w:val="16"/>
  </w:num>
  <w:num w:numId="8">
    <w:abstractNumId w:val="15"/>
  </w:num>
  <w:num w:numId="9">
    <w:abstractNumId w:val="29"/>
  </w:num>
  <w:num w:numId="10">
    <w:abstractNumId w:val="28"/>
  </w:num>
  <w:num w:numId="11">
    <w:abstractNumId w:val="35"/>
  </w:num>
  <w:num w:numId="12">
    <w:abstractNumId w:val="18"/>
  </w:num>
  <w:num w:numId="13">
    <w:abstractNumId w:val="12"/>
  </w:num>
  <w:num w:numId="14">
    <w:abstractNumId w:val="22"/>
  </w:num>
  <w:num w:numId="15">
    <w:abstractNumId w:val="33"/>
  </w:num>
  <w:num w:numId="16">
    <w:abstractNumId w:val="31"/>
  </w:num>
  <w:num w:numId="17">
    <w:abstractNumId w:val="17"/>
  </w:num>
  <w:num w:numId="18">
    <w:abstractNumId w:val="10"/>
  </w:num>
  <w:num w:numId="19">
    <w:abstractNumId w:val="7"/>
  </w:num>
  <w:num w:numId="20">
    <w:abstractNumId w:val="5"/>
  </w:num>
  <w:num w:numId="21">
    <w:abstractNumId w:val="25"/>
  </w:num>
  <w:num w:numId="22">
    <w:abstractNumId w:val="32"/>
  </w:num>
  <w:num w:numId="23">
    <w:abstractNumId w:val="19"/>
  </w:num>
  <w:num w:numId="24">
    <w:abstractNumId w:val="26"/>
  </w:num>
  <w:num w:numId="25">
    <w:abstractNumId w:val="8"/>
  </w:num>
  <w:num w:numId="26">
    <w:abstractNumId w:val="11"/>
  </w:num>
  <w:num w:numId="27">
    <w:abstractNumId w:val="30"/>
  </w:num>
  <w:num w:numId="28">
    <w:abstractNumId w:val="13"/>
  </w:num>
  <w:num w:numId="29">
    <w:abstractNumId w:val="4"/>
  </w:num>
  <w:num w:numId="30">
    <w:abstractNumId w:val="24"/>
  </w:num>
  <w:num w:numId="31">
    <w:abstractNumId w:val="23"/>
  </w:num>
  <w:num w:numId="32">
    <w:abstractNumId w:val="20"/>
  </w:num>
  <w:num w:numId="33">
    <w:abstractNumId w:val="9"/>
  </w:num>
  <w:num w:numId="34">
    <w:abstractNumId w:val="3"/>
  </w:num>
  <w:num w:numId="35">
    <w:abstractNumId w:val="14"/>
  </w:num>
  <w:num w:numId="36">
    <w:abstractNumId w:val="2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BC"/>
    <w:rsid w:val="00005916"/>
    <w:rsid w:val="000439AC"/>
    <w:rsid w:val="000447EB"/>
    <w:rsid w:val="00056D51"/>
    <w:rsid w:val="0006348A"/>
    <w:rsid w:val="00086724"/>
    <w:rsid w:val="00091E7E"/>
    <w:rsid w:val="00096AF4"/>
    <w:rsid w:val="00096BA0"/>
    <w:rsid w:val="000A3BCA"/>
    <w:rsid w:val="000A3C45"/>
    <w:rsid w:val="000B0870"/>
    <w:rsid w:val="000B259C"/>
    <w:rsid w:val="000D6F90"/>
    <w:rsid w:val="000E72F6"/>
    <w:rsid w:val="000F4D08"/>
    <w:rsid w:val="00104DD1"/>
    <w:rsid w:val="00123A66"/>
    <w:rsid w:val="001262C2"/>
    <w:rsid w:val="00135ABF"/>
    <w:rsid w:val="00147AF5"/>
    <w:rsid w:val="001521C0"/>
    <w:rsid w:val="00170877"/>
    <w:rsid w:val="001772D2"/>
    <w:rsid w:val="0019274C"/>
    <w:rsid w:val="001A5A83"/>
    <w:rsid w:val="001A7E7C"/>
    <w:rsid w:val="001C2997"/>
    <w:rsid w:val="001C4725"/>
    <w:rsid w:val="001E5CCD"/>
    <w:rsid w:val="001F3740"/>
    <w:rsid w:val="0020319E"/>
    <w:rsid w:val="002401AC"/>
    <w:rsid w:val="00266FB2"/>
    <w:rsid w:val="002B40B6"/>
    <w:rsid w:val="002C320B"/>
    <w:rsid w:val="002C6D48"/>
    <w:rsid w:val="002C76D0"/>
    <w:rsid w:val="002D1B63"/>
    <w:rsid w:val="002E0B38"/>
    <w:rsid w:val="00302716"/>
    <w:rsid w:val="00305CB5"/>
    <w:rsid w:val="00323F54"/>
    <w:rsid w:val="00364A2F"/>
    <w:rsid w:val="00382A6D"/>
    <w:rsid w:val="003D2D48"/>
    <w:rsid w:val="003D422F"/>
    <w:rsid w:val="003E35D6"/>
    <w:rsid w:val="003E61C3"/>
    <w:rsid w:val="003E7A0C"/>
    <w:rsid w:val="003F13CA"/>
    <w:rsid w:val="003F748A"/>
    <w:rsid w:val="0040123E"/>
    <w:rsid w:val="004325CD"/>
    <w:rsid w:val="00435939"/>
    <w:rsid w:val="0043642C"/>
    <w:rsid w:val="0045084C"/>
    <w:rsid w:val="00451AC0"/>
    <w:rsid w:val="00472E8D"/>
    <w:rsid w:val="004816FA"/>
    <w:rsid w:val="004D09D0"/>
    <w:rsid w:val="004E4D6B"/>
    <w:rsid w:val="005105EB"/>
    <w:rsid w:val="00531F6D"/>
    <w:rsid w:val="005349DC"/>
    <w:rsid w:val="00536F1D"/>
    <w:rsid w:val="00550570"/>
    <w:rsid w:val="005578E3"/>
    <w:rsid w:val="005706D1"/>
    <w:rsid w:val="0058224C"/>
    <w:rsid w:val="005908D0"/>
    <w:rsid w:val="005B19D2"/>
    <w:rsid w:val="005B6D5E"/>
    <w:rsid w:val="005C4FBD"/>
    <w:rsid w:val="005E4123"/>
    <w:rsid w:val="005E7883"/>
    <w:rsid w:val="0062108B"/>
    <w:rsid w:val="00622F06"/>
    <w:rsid w:val="006249C9"/>
    <w:rsid w:val="00633326"/>
    <w:rsid w:val="00651D82"/>
    <w:rsid w:val="006527B8"/>
    <w:rsid w:val="00657874"/>
    <w:rsid w:val="00676788"/>
    <w:rsid w:val="00687681"/>
    <w:rsid w:val="006B548A"/>
    <w:rsid w:val="006C439F"/>
    <w:rsid w:val="006D7E25"/>
    <w:rsid w:val="006E5BB7"/>
    <w:rsid w:val="006F25FA"/>
    <w:rsid w:val="006F27A9"/>
    <w:rsid w:val="0071156E"/>
    <w:rsid w:val="007175D5"/>
    <w:rsid w:val="00737AEA"/>
    <w:rsid w:val="007663FF"/>
    <w:rsid w:val="00773543"/>
    <w:rsid w:val="00777AE5"/>
    <w:rsid w:val="00786038"/>
    <w:rsid w:val="007B4241"/>
    <w:rsid w:val="007D0AC1"/>
    <w:rsid w:val="007E33E4"/>
    <w:rsid w:val="00801F97"/>
    <w:rsid w:val="00802E01"/>
    <w:rsid w:val="00840BE5"/>
    <w:rsid w:val="008412A1"/>
    <w:rsid w:val="00855417"/>
    <w:rsid w:val="008676AA"/>
    <w:rsid w:val="00871BDA"/>
    <w:rsid w:val="0087371B"/>
    <w:rsid w:val="008739AB"/>
    <w:rsid w:val="00880D88"/>
    <w:rsid w:val="00883FD8"/>
    <w:rsid w:val="008A41B2"/>
    <w:rsid w:val="008A62F2"/>
    <w:rsid w:val="008B073D"/>
    <w:rsid w:val="008F14F3"/>
    <w:rsid w:val="008F61B5"/>
    <w:rsid w:val="009032E5"/>
    <w:rsid w:val="00912A52"/>
    <w:rsid w:val="00914C80"/>
    <w:rsid w:val="00924A7D"/>
    <w:rsid w:val="00933718"/>
    <w:rsid w:val="00945672"/>
    <w:rsid w:val="00945848"/>
    <w:rsid w:val="00963AF8"/>
    <w:rsid w:val="00980A0A"/>
    <w:rsid w:val="00990A22"/>
    <w:rsid w:val="00997886"/>
    <w:rsid w:val="009A6927"/>
    <w:rsid w:val="009D5BD3"/>
    <w:rsid w:val="009E138A"/>
    <w:rsid w:val="009E575E"/>
    <w:rsid w:val="009F03F7"/>
    <w:rsid w:val="00A01842"/>
    <w:rsid w:val="00A10433"/>
    <w:rsid w:val="00A33A52"/>
    <w:rsid w:val="00A44150"/>
    <w:rsid w:val="00A5178F"/>
    <w:rsid w:val="00A625F9"/>
    <w:rsid w:val="00A83C59"/>
    <w:rsid w:val="00A8501E"/>
    <w:rsid w:val="00A92905"/>
    <w:rsid w:val="00AC19C8"/>
    <w:rsid w:val="00AD281C"/>
    <w:rsid w:val="00AE097F"/>
    <w:rsid w:val="00B012EC"/>
    <w:rsid w:val="00B507C4"/>
    <w:rsid w:val="00B52C99"/>
    <w:rsid w:val="00B629EC"/>
    <w:rsid w:val="00B63757"/>
    <w:rsid w:val="00B70F98"/>
    <w:rsid w:val="00B73D8B"/>
    <w:rsid w:val="00B91C1E"/>
    <w:rsid w:val="00B94642"/>
    <w:rsid w:val="00BC566D"/>
    <w:rsid w:val="00C016C4"/>
    <w:rsid w:val="00C03A4D"/>
    <w:rsid w:val="00C10517"/>
    <w:rsid w:val="00C10993"/>
    <w:rsid w:val="00C17058"/>
    <w:rsid w:val="00C4323B"/>
    <w:rsid w:val="00C45010"/>
    <w:rsid w:val="00C45C66"/>
    <w:rsid w:val="00C57C02"/>
    <w:rsid w:val="00C70D5C"/>
    <w:rsid w:val="00C76AFF"/>
    <w:rsid w:val="00C8154F"/>
    <w:rsid w:val="00CA7757"/>
    <w:rsid w:val="00CF2BA8"/>
    <w:rsid w:val="00CF7F42"/>
    <w:rsid w:val="00D05EA8"/>
    <w:rsid w:val="00D2266C"/>
    <w:rsid w:val="00D34657"/>
    <w:rsid w:val="00D35997"/>
    <w:rsid w:val="00D62004"/>
    <w:rsid w:val="00D63B2F"/>
    <w:rsid w:val="00DF0A72"/>
    <w:rsid w:val="00E1183C"/>
    <w:rsid w:val="00E1645F"/>
    <w:rsid w:val="00E338BC"/>
    <w:rsid w:val="00E507C0"/>
    <w:rsid w:val="00E82C6E"/>
    <w:rsid w:val="00E90A5A"/>
    <w:rsid w:val="00E954B2"/>
    <w:rsid w:val="00EA62C7"/>
    <w:rsid w:val="00F01D33"/>
    <w:rsid w:val="00F02249"/>
    <w:rsid w:val="00F11B86"/>
    <w:rsid w:val="00F146FF"/>
    <w:rsid w:val="00F40F18"/>
    <w:rsid w:val="00F436CF"/>
    <w:rsid w:val="00F470FB"/>
    <w:rsid w:val="00F639EC"/>
    <w:rsid w:val="00F71BF1"/>
    <w:rsid w:val="00F72771"/>
    <w:rsid w:val="00F731C2"/>
    <w:rsid w:val="00F825C2"/>
    <w:rsid w:val="00F83990"/>
    <w:rsid w:val="00FA1631"/>
    <w:rsid w:val="00FA3084"/>
    <w:rsid w:val="00FA451B"/>
    <w:rsid w:val="00FB287C"/>
    <w:rsid w:val="00FD62A7"/>
    <w:rsid w:val="00FE1A0D"/>
    <w:rsid w:val="00FE3D06"/>
    <w:rsid w:val="00FF1AB3"/>
    <w:rsid w:val="00FF6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tabs>
        <w:tab w:val="num" w:pos="0"/>
      </w:tabs>
      <w:ind w:left="-540" w:right="-1054"/>
      <w:outlineLvl w:val="0"/>
    </w:pPr>
    <w:rPr>
      <w:sz w:val="28"/>
      <w:lang w:val="uk-UA"/>
    </w:rPr>
  </w:style>
  <w:style w:type="paragraph" w:styleId="2">
    <w:name w:val="heading 2"/>
    <w:basedOn w:val="a"/>
    <w:next w:val="a"/>
    <w:link w:val="20"/>
    <w:unhideWhenUsed/>
    <w:qFormat/>
    <w:rsid w:val="000F4D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000000"/>
    </w:rPr>
  </w:style>
  <w:style w:type="character" w:customStyle="1" w:styleId="WW8Num3z0">
    <w:name w:val="WW8Num3z0"/>
    <w:rPr>
      <w:rFonts w:hint="default"/>
      <w:lang w:val="uk-U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1">
    <w:name w:val="Основной шрифт абзаца2"/>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styleId="a3">
    <w:name w:val="Strong"/>
    <w:qFormat/>
    <w:rPr>
      <w:b/>
      <w:bCs/>
    </w:rPr>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Title"/>
    <w:basedOn w:val="a"/>
    <w:next w:val="a9"/>
    <w:qFormat/>
    <w:pPr>
      <w:ind w:left="-540" w:right="-1054"/>
      <w:jc w:val="center"/>
    </w:pPr>
    <w:rPr>
      <w:sz w:val="28"/>
      <w:lang w:val="uk-UA"/>
    </w:rPr>
  </w:style>
  <w:style w:type="paragraph" w:styleId="a9">
    <w:name w:val="Subtitle"/>
    <w:basedOn w:val="a5"/>
    <w:next w:val="a6"/>
    <w:qFormat/>
    <w:pPr>
      <w:jc w:val="center"/>
    </w:pPr>
    <w:rPr>
      <w:i/>
      <w:iCs/>
    </w:rPr>
  </w:style>
  <w:style w:type="paragraph" w:customStyle="1" w:styleId="FR2">
    <w:name w:val="FR2"/>
    <w:pPr>
      <w:widowControl w:val="0"/>
      <w:suppressAutoHyphens/>
      <w:autoSpaceDE w:val="0"/>
      <w:ind w:left="40"/>
      <w:jc w:val="center"/>
    </w:pPr>
    <w:rPr>
      <w:rFonts w:ascii="Arial" w:hAnsi="Arial" w:cs="Arial"/>
      <w:sz w:val="24"/>
      <w:szCs w:val="24"/>
      <w:lang w:val="uk-UA" w:eastAsia="ar-SA"/>
    </w:rPr>
  </w:style>
  <w:style w:type="paragraph" w:customStyle="1" w:styleId="aa">
    <w:name w:val="Знак"/>
    <w:basedOn w:val="a"/>
    <w:rPr>
      <w:rFonts w:ascii="Verdana" w:hAnsi="Verdana" w:cs="Verdana"/>
      <w:sz w:val="20"/>
      <w:szCs w:val="20"/>
      <w:lang w:val="en-US"/>
    </w:rPr>
  </w:style>
  <w:style w:type="paragraph" w:customStyle="1" w:styleId="ab">
    <w:name w:val="Знак"/>
    <w:basedOn w:val="a"/>
    <w:rPr>
      <w:rFonts w:ascii="Verdana" w:hAnsi="Verdana" w:cs="Verdana"/>
      <w:sz w:val="20"/>
      <w:szCs w:val="20"/>
      <w:lang w:val="en-US"/>
    </w:rPr>
  </w:style>
  <w:style w:type="paragraph" w:styleId="ac">
    <w:name w:val="Normal (Web)"/>
    <w:basedOn w:val="a"/>
    <w:pPr>
      <w:spacing w:before="280" w:after="280"/>
    </w:pPr>
    <w:rPr>
      <w:lang w:val="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d">
    <w:name w:val="Знак Знак Знак Знак Знак Знак Знак Знак Знак"/>
    <w:basedOn w:val="a"/>
    <w:rPr>
      <w:rFonts w:ascii="Verdana" w:hAnsi="Verdana" w:cs="Verdana"/>
      <w:sz w:val="20"/>
      <w:szCs w:val="20"/>
      <w:lang w:val="en-US"/>
    </w:rPr>
  </w:style>
  <w:style w:type="paragraph" w:styleId="ae">
    <w:name w:val="List Paragraph"/>
    <w:basedOn w:val="a"/>
    <w:qFormat/>
    <w:pPr>
      <w:spacing w:after="200" w:line="276" w:lineRule="auto"/>
      <w:ind w:left="720"/>
    </w:pPr>
    <w:rPr>
      <w:rFonts w:ascii="Calibri" w:eastAsia="Calibri" w:hAnsi="Calibri" w:cs="Calibri"/>
      <w:sz w:val="22"/>
      <w:szCs w:val="22"/>
      <w:lang w:val="uk-UA"/>
    </w:rPr>
  </w:style>
  <w:style w:type="paragraph" w:styleId="af">
    <w:name w:val="Body Text Indent"/>
    <w:basedOn w:val="a"/>
    <w:pPr>
      <w:spacing w:line="360" w:lineRule="auto"/>
      <w:ind w:firstLine="900"/>
      <w:jc w:val="both"/>
    </w:pPr>
    <w:rPr>
      <w:sz w:val="28"/>
      <w:lang w:val="uk-UA"/>
    </w:rPr>
  </w:style>
  <w:style w:type="character" w:customStyle="1" w:styleId="rvts0">
    <w:name w:val="rvts0"/>
    <w:rsid w:val="00BC566D"/>
  </w:style>
  <w:style w:type="character" w:styleId="af0">
    <w:name w:val="Hyperlink"/>
    <w:uiPriority w:val="99"/>
    <w:unhideWhenUsed/>
    <w:rsid w:val="00A92905"/>
    <w:rPr>
      <w:color w:val="0000FF"/>
      <w:u w:val="single"/>
    </w:rPr>
  </w:style>
  <w:style w:type="paragraph" w:customStyle="1" w:styleId="af1">
    <w:name w:val="Знак Знак"/>
    <w:basedOn w:val="a"/>
    <w:rsid w:val="00D35997"/>
    <w:pPr>
      <w:suppressAutoHyphens w:val="0"/>
    </w:pPr>
    <w:rPr>
      <w:rFonts w:ascii="Verdana" w:hAnsi="Verdana" w:cs="Verdana"/>
      <w:sz w:val="20"/>
      <w:szCs w:val="20"/>
      <w:lang w:val="en-US" w:eastAsia="en-US"/>
    </w:rPr>
  </w:style>
  <w:style w:type="character" w:customStyle="1" w:styleId="rvts9">
    <w:name w:val="rvts9"/>
    <w:rsid w:val="005105EB"/>
  </w:style>
  <w:style w:type="character" w:styleId="af2">
    <w:name w:val="Intense Emphasis"/>
    <w:uiPriority w:val="21"/>
    <w:qFormat/>
    <w:rsid w:val="00B629EC"/>
  </w:style>
  <w:style w:type="paragraph" w:customStyle="1" w:styleId="13">
    <w:name w:val="Знак1"/>
    <w:basedOn w:val="a"/>
    <w:rsid w:val="00DF0A72"/>
    <w:pPr>
      <w:suppressAutoHyphens w:val="0"/>
    </w:pPr>
    <w:rPr>
      <w:rFonts w:ascii="Verdana" w:hAnsi="Verdana" w:cs="Verdana"/>
      <w:sz w:val="20"/>
      <w:szCs w:val="20"/>
      <w:lang w:val="en-US" w:eastAsia="en-US"/>
    </w:rPr>
  </w:style>
  <w:style w:type="paragraph" w:styleId="af3">
    <w:name w:val="Balloon Text"/>
    <w:basedOn w:val="a"/>
    <w:link w:val="af4"/>
    <w:rsid w:val="00135ABF"/>
    <w:rPr>
      <w:rFonts w:ascii="Tahoma" w:hAnsi="Tahoma" w:cs="Tahoma"/>
      <w:sz w:val="16"/>
      <w:szCs w:val="16"/>
    </w:rPr>
  </w:style>
  <w:style w:type="character" w:customStyle="1" w:styleId="af4">
    <w:name w:val="Текст выноски Знак"/>
    <w:link w:val="af3"/>
    <w:rsid w:val="00135ABF"/>
    <w:rPr>
      <w:rFonts w:ascii="Tahoma" w:hAnsi="Tahoma" w:cs="Tahoma"/>
      <w:sz w:val="16"/>
      <w:szCs w:val="16"/>
      <w:lang w:eastAsia="ar-SA"/>
    </w:rPr>
  </w:style>
  <w:style w:type="table" w:styleId="af5">
    <w:name w:val="Table Grid"/>
    <w:basedOn w:val="a1"/>
    <w:rsid w:val="001C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F4D08"/>
    <w:rPr>
      <w:rFonts w:asciiTheme="majorHAnsi" w:eastAsiaTheme="majorEastAsia" w:hAnsiTheme="majorHAnsi" w:cstheme="majorBidi"/>
      <w:b/>
      <w:bCs/>
      <w:color w:val="4F81BD" w:themeColor="accent1"/>
      <w:sz w:val="26"/>
      <w:szCs w:val="26"/>
      <w:lang w:eastAsia="ar-SA"/>
    </w:rPr>
  </w:style>
  <w:style w:type="paragraph" w:styleId="af6">
    <w:name w:val="header"/>
    <w:basedOn w:val="a"/>
    <w:link w:val="af7"/>
    <w:rsid w:val="000F4D08"/>
    <w:pPr>
      <w:tabs>
        <w:tab w:val="center" w:pos="4819"/>
        <w:tab w:val="right" w:pos="9639"/>
      </w:tabs>
    </w:pPr>
  </w:style>
  <w:style w:type="character" w:customStyle="1" w:styleId="af7">
    <w:name w:val="Верхний колонтитул Знак"/>
    <w:basedOn w:val="a0"/>
    <w:link w:val="af6"/>
    <w:rsid w:val="000F4D08"/>
    <w:rPr>
      <w:sz w:val="24"/>
      <w:szCs w:val="24"/>
      <w:lang w:eastAsia="ar-SA"/>
    </w:rPr>
  </w:style>
  <w:style w:type="paragraph" w:styleId="af8">
    <w:name w:val="footer"/>
    <w:basedOn w:val="a"/>
    <w:link w:val="af9"/>
    <w:rsid w:val="000F4D08"/>
    <w:pPr>
      <w:tabs>
        <w:tab w:val="center" w:pos="4819"/>
        <w:tab w:val="right" w:pos="9639"/>
      </w:tabs>
    </w:pPr>
  </w:style>
  <w:style w:type="character" w:customStyle="1" w:styleId="af9">
    <w:name w:val="Нижний колонтитул Знак"/>
    <w:basedOn w:val="a0"/>
    <w:link w:val="af8"/>
    <w:rsid w:val="000F4D08"/>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tabs>
        <w:tab w:val="num" w:pos="0"/>
      </w:tabs>
      <w:ind w:left="-540" w:right="-1054"/>
      <w:outlineLvl w:val="0"/>
    </w:pPr>
    <w:rPr>
      <w:sz w:val="28"/>
      <w:lang w:val="uk-UA"/>
    </w:rPr>
  </w:style>
  <w:style w:type="paragraph" w:styleId="2">
    <w:name w:val="heading 2"/>
    <w:basedOn w:val="a"/>
    <w:next w:val="a"/>
    <w:link w:val="20"/>
    <w:unhideWhenUsed/>
    <w:qFormat/>
    <w:rsid w:val="000F4D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000000"/>
    </w:rPr>
  </w:style>
  <w:style w:type="character" w:customStyle="1" w:styleId="WW8Num3z0">
    <w:name w:val="WW8Num3z0"/>
    <w:rPr>
      <w:rFonts w:hint="default"/>
      <w:lang w:val="uk-U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1">
    <w:name w:val="Основной шрифт абзаца2"/>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sz w:val="20"/>
    </w:rPr>
  </w:style>
  <w:style w:type="character" w:customStyle="1" w:styleId="WW8Num9z1">
    <w:name w:val="WW8Num9z1"/>
    <w:rPr>
      <w:rFonts w:ascii="Courier New" w:hAnsi="Courier New" w:cs="Courier New" w:hint="default"/>
      <w:sz w:val="20"/>
    </w:rPr>
  </w:style>
  <w:style w:type="character" w:customStyle="1" w:styleId="WW8Num9z2">
    <w:name w:val="WW8Num9z2"/>
    <w:rPr>
      <w:rFonts w:ascii="Wingdings" w:hAnsi="Wingdings" w:cs="Wingdings" w:hint="default"/>
      <w:sz w:val="20"/>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styleId="a3">
    <w:name w:val="Strong"/>
    <w:qFormat/>
    <w:rPr>
      <w:b/>
      <w:bCs/>
    </w:rPr>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22">
    <w:name w:val="Название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Title"/>
    <w:basedOn w:val="a"/>
    <w:next w:val="a9"/>
    <w:qFormat/>
    <w:pPr>
      <w:ind w:left="-540" w:right="-1054"/>
      <w:jc w:val="center"/>
    </w:pPr>
    <w:rPr>
      <w:sz w:val="28"/>
      <w:lang w:val="uk-UA"/>
    </w:rPr>
  </w:style>
  <w:style w:type="paragraph" w:styleId="a9">
    <w:name w:val="Subtitle"/>
    <w:basedOn w:val="a5"/>
    <w:next w:val="a6"/>
    <w:qFormat/>
    <w:pPr>
      <w:jc w:val="center"/>
    </w:pPr>
    <w:rPr>
      <w:i/>
      <w:iCs/>
    </w:rPr>
  </w:style>
  <w:style w:type="paragraph" w:customStyle="1" w:styleId="FR2">
    <w:name w:val="FR2"/>
    <w:pPr>
      <w:widowControl w:val="0"/>
      <w:suppressAutoHyphens/>
      <w:autoSpaceDE w:val="0"/>
      <w:ind w:left="40"/>
      <w:jc w:val="center"/>
    </w:pPr>
    <w:rPr>
      <w:rFonts w:ascii="Arial" w:hAnsi="Arial" w:cs="Arial"/>
      <w:sz w:val="24"/>
      <w:szCs w:val="24"/>
      <w:lang w:val="uk-UA" w:eastAsia="ar-SA"/>
    </w:rPr>
  </w:style>
  <w:style w:type="paragraph" w:customStyle="1" w:styleId="aa">
    <w:name w:val="Знак"/>
    <w:basedOn w:val="a"/>
    <w:rPr>
      <w:rFonts w:ascii="Verdana" w:hAnsi="Verdana" w:cs="Verdana"/>
      <w:sz w:val="20"/>
      <w:szCs w:val="20"/>
      <w:lang w:val="en-US"/>
    </w:rPr>
  </w:style>
  <w:style w:type="paragraph" w:customStyle="1" w:styleId="ab">
    <w:name w:val="Знак"/>
    <w:basedOn w:val="a"/>
    <w:rPr>
      <w:rFonts w:ascii="Verdana" w:hAnsi="Verdana" w:cs="Verdana"/>
      <w:sz w:val="20"/>
      <w:szCs w:val="20"/>
      <w:lang w:val="en-US"/>
    </w:rPr>
  </w:style>
  <w:style w:type="paragraph" w:styleId="ac">
    <w:name w:val="Normal (Web)"/>
    <w:basedOn w:val="a"/>
    <w:pPr>
      <w:spacing w:before="280" w:after="280"/>
    </w:pPr>
    <w:rPr>
      <w:lang w:val="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d">
    <w:name w:val="Знак Знак Знак Знак Знак Знак Знак Знак Знак"/>
    <w:basedOn w:val="a"/>
    <w:rPr>
      <w:rFonts w:ascii="Verdana" w:hAnsi="Verdana" w:cs="Verdana"/>
      <w:sz w:val="20"/>
      <w:szCs w:val="20"/>
      <w:lang w:val="en-US"/>
    </w:rPr>
  </w:style>
  <w:style w:type="paragraph" w:styleId="ae">
    <w:name w:val="List Paragraph"/>
    <w:basedOn w:val="a"/>
    <w:qFormat/>
    <w:pPr>
      <w:spacing w:after="200" w:line="276" w:lineRule="auto"/>
      <w:ind w:left="720"/>
    </w:pPr>
    <w:rPr>
      <w:rFonts w:ascii="Calibri" w:eastAsia="Calibri" w:hAnsi="Calibri" w:cs="Calibri"/>
      <w:sz w:val="22"/>
      <w:szCs w:val="22"/>
      <w:lang w:val="uk-UA"/>
    </w:rPr>
  </w:style>
  <w:style w:type="paragraph" w:styleId="af">
    <w:name w:val="Body Text Indent"/>
    <w:basedOn w:val="a"/>
    <w:pPr>
      <w:spacing w:line="360" w:lineRule="auto"/>
      <w:ind w:firstLine="900"/>
      <w:jc w:val="both"/>
    </w:pPr>
    <w:rPr>
      <w:sz w:val="28"/>
      <w:lang w:val="uk-UA"/>
    </w:rPr>
  </w:style>
  <w:style w:type="character" w:customStyle="1" w:styleId="rvts0">
    <w:name w:val="rvts0"/>
    <w:rsid w:val="00BC566D"/>
  </w:style>
  <w:style w:type="character" w:styleId="af0">
    <w:name w:val="Hyperlink"/>
    <w:uiPriority w:val="99"/>
    <w:unhideWhenUsed/>
    <w:rsid w:val="00A92905"/>
    <w:rPr>
      <w:color w:val="0000FF"/>
      <w:u w:val="single"/>
    </w:rPr>
  </w:style>
  <w:style w:type="paragraph" w:customStyle="1" w:styleId="af1">
    <w:name w:val="Знак Знак"/>
    <w:basedOn w:val="a"/>
    <w:rsid w:val="00D35997"/>
    <w:pPr>
      <w:suppressAutoHyphens w:val="0"/>
    </w:pPr>
    <w:rPr>
      <w:rFonts w:ascii="Verdana" w:hAnsi="Verdana" w:cs="Verdana"/>
      <w:sz w:val="20"/>
      <w:szCs w:val="20"/>
      <w:lang w:val="en-US" w:eastAsia="en-US"/>
    </w:rPr>
  </w:style>
  <w:style w:type="character" w:customStyle="1" w:styleId="rvts9">
    <w:name w:val="rvts9"/>
    <w:rsid w:val="005105EB"/>
  </w:style>
  <w:style w:type="character" w:styleId="af2">
    <w:name w:val="Intense Emphasis"/>
    <w:uiPriority w:val="21"/>
    <w:qFormat/>
    <w:rsid w:val="00B629EC"/>
  </w:style>
  <w:style w:type="paragraph" w:customStyle="1" w:styleId="13">
    <w:name w:val="Знак1"/>
    <w:basedOn w:val="a"/>
    <w:rsid w:val="00DF0A72"/>
    <w:pPr>
      <w:suppressAutoHyphens w:val="0"/>
    </w:pPr>
    <w:rPr>
      <w:rFonts w:ascii="Verdana" w:hAnsi="Verdana" w:cs="Verdana"/>
      <w:sz w:val="20"/>
      <w:szCs w:val="20"/>
      <w:lang w:val="en-US" w:eastAsia="en-US"/>
    </w:rPr>
  </w:style>
  <w:style w:type="paragraph" w:styleId="af3">
    <w:name w:val="Balloon Text"/>
    <w:basedOn w:val="a"/>
    <w:link w:val="af4"/>
    <w:rsid w:val="00135ABF"/>
    <w:rPr>
      <w:rFonts w:ascii="Tahoma" w:hAnsi="Tahoma" w:cs="Tahoma"/>
      <w:sz w:val="16"/>
      <w:szCs w:val="16"/>
    </w:rPr>
  </w:style>
  <w:style w:type="character" w:customStyle="1" w:styleId="af4">
    <w:name w:val="Текст выноски Знак"/>
    <w:link w:val="af3"/>
    <w:rsid w:val="00135ABF"/>
    <w:rPr>
      <w:rFonts w:ascii="Tahoma" w:hAnsi="Tahoma" w:cs="Tahoma"/>
      <w:sz w:val="16"/>
      <w:szCs w:val="16"/>
      <w:lang w:eastAsia="ar-SA"/>
    </w:rPr>
  </w:style>
  <w:style w:type="table" w:styleId="af5">
    <w:name w:val="Table Grid"/>
    <w:basedOn w:val="a1"/>
    <w:rsid w:val="001C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F4D08"/>
    <w:rPr>
      <w:rFonts w:asciiTheme="majorHAnsi" w:eastAsiaTheme="majorEastAsia" w:hAnsiTheme="majorHAnsi" w:cstheme="majorBidi"/>
      <w:b/>
      <w:bCs/>
      <w:color w:val="4F81BD" w:themeColor="accent1"/>
      <w:sz w:val="26"/>
      <w:szCs w:val="26"/>
      <w:lang w:eastAsia="ar-SA"/>
    </w:rPr>
  </w:style>
  <w:style w:type="paragraph" w:styleId="af6">
    <w:name w:val="header"/>
    <w:basedOn w:val="a"/>
    <w:link w:val="af7"/>
    <w:rsid w:val="000F4D08"/>
    <w:pPr>
      <w:tabs>
        <w:tab w:val="center" w:pos="4819"/>
        <w:tab w:val="right" w:pos="9639"/>
      </w:tabs>
    </w:pPr>
  </w:style>
  <w:style w:type="character" w:customStyle="1" w:styleId="af7">
    <w:name w:val="Верхний колонтитул Знак"/>
    <w:basedOn w:val="a0"/>
    <w:link w:val="af6"/>
    <w:rsid w:val="000F4D08"/>
    <w:rPr>
      <w:sz w:val="24"/>
      <w:szCs w:val="24"/>
      <w:lang w:eastAsia="ar-SA"/>
    </w:rPr>
  </w:style>
  <w:style w:type="paragraph" w:styleId="af8">
    <w:name w:val="footer"/>
    <w:basedOn w:val="a"/>
    <w:link w:val="af9"/>
    <w:rsid w:val="000F4D08"/>
    <w:pPr>
      <w:tabs>
        <w:tab w:val="center" w:pos="4819"/>
        <w:tab w:val="right" w:pos="9639"/>
      </w:tabs>
    </w:pPr>
  </w:style>
  <w:style w:type="character" w:customStyle="1" w:styleId="af9">
    <w:name w:val="Нижний колонтитул Знак"/>
    <w:basedOn w:val="a0"/>
    <w:link w:val="af8"/>
    <w:rsid w:val="000F4D0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82051">
      <w:bodyDiv w:val="1"/>
      <w:marLeft w:val="0"/>
      <w:marRight w:val="0"/>
      <w:marTop w:val="0"/>
      <w:marBottom w:val="0"/>
      <w:divBdr>
        <w:top w:val="none" w:sz="0" w:space="0" w:color="auto"/>
        <w:left w:val="none" w:sz="0" w:space="0" w:color="auto"/>
        <w:bottom w:val="none" w:sz="0" w:space="0" w:color="auto"/>
        <w:right w:val="none" w:sz="0" w:space="0" w:color="auto"/>
      </w:divBdr>
    </w:div>
    <w:div w:id="921648210">
      <w:bodyDiv w:val="1"/>
      <w:marLeft w:val="0"/>
      <w:marRight w:val="0"/>
      <w:marTop w:val="0"/>
      <w:marBottom w:val="0"/>
      <w:divBdr>
        <w:top w:val="none" w:sz="0" w:space="0" w:color="auto"/>
        <w:left w:val="none" w:sz="0" w:space="0" w:color="auto"/>
        <w:bottom w:val="none" w:sz="0" w:space="0" w:color="auto"/>
        <w:right w:val="none" w:sz="0" w:space="0" w:color="auto"/>
      </w:divBdr>
    </w:div>
    <w:div w:id="1282108506">
      <w:bodyDiv w:val="1"/>
      <w:marLeft w:val="0"/>
      <w:marRight w:val="0"/>
      <w:marTop w:val="0"/>
      <w:marBottom w:val="0"/>
      <w:divBdr>
        <w:top w:val="none" w:sz="0" w:space="0" w:color="auto"/>
        <w:left w:val="none" w:sz="0" w:space="0" w:color="auto"/>
        <w:bottom w:val="none" w:sz="0" w:space="0" w:color="auto"/>
        <w:right w:val="none" w:sz="0" w:space="0" w:color="auto"/>
      </w:divBdr>
    </w:div>
    <w:div w:id="138271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876A9-085B-4FDA-944F-97EDC2E9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2733</Words>
  <Characters>1559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Про програму реконструкції та відновлення</vt:lpstr>
    </vt:vector>
  </TitlesOfParts>
  <Company>Новоушицька селищна рада</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програму реконструкції та відновлення</dc:title>
  <dc:creator>456</dc:creator>
  <cp:lastModifiedBy>User4366583</cp:lastModifiedBy>
  <cp:revision>4</cp:revision>
  <cp:lastPrinted>2024-05-15T05:18:00Z</cp:lastPrinted>
  <dcterms:created xsi:type="dcterms:W3CDTF">2025-04-30T10:52:00Z</dcterms:created>
  <dcterms:modified xsi:type="dcterms:W3CDTF">2025-04-30T11:21:00Z</dcterms:modified>
</cp:coreProperties>
</file>