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6130" w14:textId="77777777" w:rsidR="005A14D2" w:rsidRDefault="005A14D2" w:rsidP="005706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5A14D2" w14:paraId="55EB2A57" w14:textId="77777777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6BB2E48" w14:textId="77777777" w:rsidR="005A14D2" w:rsidRDefault="005C5B28" w:rsidP="005706F5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відмову </w:t>
            </w:r>
            <w:r w:rsidR="00E406A2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406A2">
              <w:rPr>
                <w:sz w:val="28"/>
                <w:szCs w:val="28"/>
                <w:lang w:val="uk-UA"/>
              </w:rPr>
              <w:t>виділе</w:t>
            </w:r>
            <w:r w:rsidR="005706F5">
              <w:rPr>
                <w:sz w:val="28"/>
                <w:szCs w:val="28"/>
                <w:lang w:val="uk-UA"/>
              </w:rPr>
              <w:t>н</w:t>
            </w:r>
            <w:r w:rsidR="00E406A2">
              <w:rPr>
                <w:sz w:val="28"/>
                <w:szCs w:val="28"/>
                <w:lang w:val="uk-UA"/>
              </w:rPr>
              <w:t>і земельної ділянки в натурі (на місцевості)</w:t>
            </w:r>
          </w:p>
        </w:tc>
      </w:tr>
    </w:tbl>
    <w:p w14:paraId="39C42F8F" w14:textId="77777777" w:rsidR="005A14D2" w:rsidRDefault="005A14D2" w:rsidP="005706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n16"/>
      <w:bookmarkStart w:id="1" w:name="n23"/>
      <w:bookmarkStart w:id="2" w:name="n29"/>
      <w:bookmarkEnd w:id="0"/>
      <w:bookmarkEnd w:id="1"/>
      <w:bookmarkEnd w:id="2"/>
    </w:p>
    <w:p w14:paraId="366166A1" w14:textId="77777777" w:rsidR="005A14D2" w:rsidRDefault="005C5B28" w:rsidP="005706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селищної ради надійшло клопотання громадянки Харченко Надії Степанівни про надання дозволу на виготовлення технічних 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 w:rsidR="006D1D4A">
        <w:rPr>
          <w:rFonts w:ascii="Times New Roman" w:hAnsi="Times New Roman"/>
          <w:sz w:val="28"/>
          <w:szCs w:val="28"/>
          <w:lang w:val="uk-UA"/>
        </w:rPr>
        <w:t xml:space="preserve">(земельних часток (паїв)) </w:t>
      </w:r>
      <w:r>
        <w:rPr>
          <w:rFonts w:ascii="Times New Roman" w:hAnsi="Times New Roman"/>
          <w:sz w:val="28"/>
          <w:szCs w:val="28"/>
          <w:lang w:val="uk-UA"/>
        </w:rPr>
        <w:t>як спадкоєм</w:t>
      </w:r>
      <w:r w:rsidR="006D1D4A">
        <w:rPr>
          <w:rFonts w:ascii="Times New Roman" w:hAnsi="Times New Roman"/>
          <w:sz w:val="28"/>
          <w:szCs w:val="28"/>
          <w:lang w:val="uk-UA"/>
        </w:rPr>
        <w:t>иці</w:t>
      </w:r>
      <w:r>
        <w:rPr>
          <w:rFonts w:ascii="Times New Roman" w:hAnsi="Times New Roman"/>
          <w:sz w:val="28"/>
          <w:szCs w:val="28"/>
          <w:lang w:val="uk-UA"/>
        </w:rPr>
        <w:t xml:space="preserve"> гр. Ткачук</w:t>
      </w:r>
      <w:r w:rsidR="006D1D4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Феодосі</w:t>
      </w:r>
      <w:r w:rsidR="006D1D4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1543">
        <w:rPr>
          <w:rFonts w:ascii="Times New Roman" w:hAnsi="Times New Roman"/>
          <w:sz w:val="28"/>
          <w:szCs w:val="28"/>
          <w:lang w:val="uk-UA"/>
        </w:rPr>
        <w:t>Прокопович</w:t>
      </w:r>
      <w:r w:rsidR="006D1D4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,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Толубіцько</w:t>
      </w:r>
      <w:r w:rsidR="006D1D4A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Степан</w:t>
      </w:r>
      <w:r w:rsidR="006D1D4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Васильович</w:t>
      </w:r>
      <w:r w:rsidR="006D1D4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,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Толубіцьк</w:t>
      </w:r>
      <w:r w:rsidR="006D1D4A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Надії Феодосіївн</w:t>
      </w:r>
      <w:r w:rsidR="006D1D4A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1AAF49F" w14:textId="77777777" w:rsidR="005A14D2" w:rsidRDefault="005706F5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</w:t>
      </w:r>
      <w:r w:rsidR="005C5B28">
        <w:rPr>
          <w:rFonts w:ascii="Times New Roman" w:hAnsi="Times New Roman"/>
          <w:sz w:val="28"/>
          <w:szCs w:val="28"/>
          <w:lang w:val="uk-UA"/>
        </w:rPr>
        <w:t xml:space="preserve"> 3 Закону України «Про порядок виділення в натурі (на місцевості) земельних ділянок власникам земельних часток (паїв)» підставами для виділення земельних ділянок у натурі (на місцевості) власникам земельних часток (паїв) є рішення відповідної сільської, селищної, міської ради.</w:t>
      </w:r>
    </w:p>
    <w:p w14:paraId="26775234" w14:textId="77777777"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Особи, власники сертифікатів на право на земельну частку (пай), які виявили бажання одержати належну їм земельну частку (пай) в натурі (на місцевості), подають до відповідної сільської, селищної, міської ради заяву про виділення їм земельної частки (паю) в натурі (на місцевості).</w:t>
      </w:r>
    </w:p>
    <w:p w14:paraId="4A995195" w14:textId="77777777"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</w:t>
      </w:r>
      <w:r w:rsidR="005706F5">
        <w:rPr>
          <w:rFonts w:ascii="Times New Roman" w:hAnsi="Times New Roman"/>
          <w:sz w:val="28"/>
          <w:szCs w:val="28"/>
          <w:lang w:val="uk-UA"/>
        </w:rPr>
        <w:t xml:space="preserve"> зі</w:t>
      </w:r>
      <w:r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5706F5">
        <w:rPr>
          <w:rFonts w:ascii="Times New Roman" w:hAnsi="Times New Roman"/>
          <w:sz w:val="28"/>
          <w:szCs w:val="28"/>
          <w:lang w:val="uk-UA"/>
        </w:rPr>
        <w:t>аттею</w:t>
      </w:r>
      <w:r>
        <w:rPr>
          <w:rFonts w:ascii="Times New Roman" w:hAnsi="Times New Roman"/>
          <w:sz w:val="28"/>
          <w:szCs w:val="28"/>
          <w:lang w:val="uk-UA"/>
        </w:rPr>
        <w:t xml:space="preserve"> 1 того ж закону, право на земельну частку (пай) мають:</w:t>
      </w:r>
    </w:p>
    <w:p w14:paraId="76DB9FE9" w14:textId="77777777"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колишні члени колективних сільськогосподарських підприємств, сільськогосподарських кооперативів, сільськогосподарських акціонерних товариств, у тому числі створених на базі радгоспів та інших державних сільськогосподарських підприємств, а також пенсіонери з їх числа, які отримали сертифікати на право на земельну частку (пай) у встановленому законодавством порядку;</w:t>
      </w:r>
    </w:p>
    <w:p w14:paraId="6292A53A" w14:textId="77777777"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громадяни - спадкоємці права на земельну частку (пай), посвідченого сертифікатом;</w:t>
      </w:r>
    </w:p>
    <w:p w14:paraId="2ED99E61" w14:textId="77777777"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громадяни та юридичні особи України, які відповідно до законодавства України набули право на земельну частку (пай);</w:t>
      </w:r>
    </w:p>
    <w:p w14:paraId="6D9DAFD3" w14:textId="77777777"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 статті 2 вказаного закону зазначено, що основним документом, що посвідчує право на земельну частку (пай), є сертифікат на право на земельну частку (пай), виданий районною (міською) державною адміністрацією.</w:t>
      </w:r>
    </w:p>
    <w:p w14:paraId="556F2185" w14:textId="77777777"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Документами, що посвідчують право на земельну частку (пай), також є:</w:t>
      </w:r>
    </w:p>
    <w:p w14:paraId="2365CC80" w14:textId="77777777"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свідоцтво про право на спадщину;</w:t>
      </w:r>
    </w:p>
    <w:p w14:paraId="13631488" w14:textId="77777777"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посвідчені у встановленому законом порядку договори купівлі-продажу, дарування, міни, до яких додається сертифікат на право на земельну частку (пай);</w:t>
      </w:r>
    </w:p>
    <w:p w14:paraId="5B176A90" w14:textId="77777777" w:rsidR="005A14D2" w:rsidRDefault="005C5B28" w:rsidP="005706F5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суду про визнання права на земельну частку (пай).</w:t>
      </w:r>
    </w:p>
    <w:p w14:paraId="2C600941" w14:textId="77777777" w:rsidR="005A14D2" w:rsidRDefault="005C5B28" w:rsidP="005706F5">
      <w:pPr>
        <w:pStyle w:val="aa"/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зазначеного клопотання Харченко Наді</w:t>
      </w:r>
      <w:r w:rsidR="006D1D4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Степанівн</w:t>
      </w:r>
      <w:r w:rsidR="006D1D4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не дода</w:t>
      </w:r>
      <w:r w:rsidR="006D1D4A">
        <w:rPr>
          <w:rFonts w:ascii="Times New Roman" w:hAnsi="Times New Roman"/>
          <w:sz w:val="28"/>
          <w:szCs w:val="28"/>
          <w:lang w:val="uk-U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підтверджуючі документи, які б посвідчували її право на земельну часту (пай) як спадкоємця</w:t>
      </w:r>
      <w:r w:rsidR="006D1D4A" w:rsidRPr="006D1D4A">
        <w:rPr>
          <w:lang w:val="uk-UA"/>
        </w:rPr>
        <w:t xml:space="preserve"> </w:t>
      </w:r>
      <w:r w:rsidR="006D1D4A" w:rsidRPr="006D1D4A">
        <w:rPr>
          <w:rFonts w:ascii="Times New Roman" w:hAnsi="Times New Roman"/>
          <w:sz w:val="28"/>
          <w:szCs w:val="28"/>
          <w:lang w:val="uk-UA"/>
        </w:rPr>
        <w:t>гр</w:t>
      </w:r>
      <w:r w:rsidR="006D1D4A">
        <w:rPr>
          <w:rFonts w:ascii="Times New Roman" w:hAnsi="Times New Roman"/>
          <w:sz w:val="28"/>
          <w:szCs w:val="28"/>
          <w:lang w:val="uk-UA"/>
        </w:rPr>
        <w:t>омадян</w:t>
      </w:r>
      <w:r w:rsidR="006D1D4A" w:rsidRPr="006D1D4A">
        <w:rPr>
          <w:rFonts w:ascii="Times New Roman" w:hAnsi="Times New Roman"/>
          <w:sz w:val="28"/>
          <w:szCs w:val="28"/>
          <w:lang w:val="uk-UA"/>
        </w:rPr>
        <w:t xml:space="preserve"> Ткачука Феодосія Прокоповича, </w:t>
      </w:r>
      <w:proofErr w:type="spellStart"/>
      <w:r w:rsidR="006D1D4A" w:rsidRPr="006D1D4A">
        <w:rPr>
          <w:rFonts w:ascii="Times New Roman" w:hAnsi="Times New Roman"/>
          <w:sz w:val="28"/>
          <w:szCs w:val="28"/>
          <w:lang w:val="uk-UA"/>
        </w:rPr>
        <w:t>Толубіцького</w:t>
      </w:r>
      <w:proofErr w:type="spellEnd"/>
      <w:r w:rsidR="006D1D4A" w:rsidRPr="006D1D4A">
        <w:rPr>
          <w:rFonts w:ascii="Times New Roman" w:hAnsi="Times New Roman"/>
          <w:sz w:val="28"/>
          <w:szCs w:val="28"/>
          <w:lang w:val="uk-UA"/>
        </w:rPr>
        <w:t xml:space="preserve"> Степана Васильовича, </w:t>
      </w:r>
      <w:proofErr w:type="spellStart"/>
      <w:r w:rsidR="006D1D4A" w:rsidRPr="006D1D4A">
        <w:rPr>
          <w:rFonts w:ascii="Times New Roman" w:hAnsi="Times New Roman"/>
          <w:sz w:val="28"/>
          <w:szCs w:val="28"/>
          <w:lang w:val="uk-UA"/>
        </w:rPr>
        <w:t>Толубіцької</w:t>
      </w:r>
      <w:proofErr w:type="spellEnd"/>
      <w:r w:rsidR="006D1D4A" w:rsidRPr="006D1D4A">
        <w:rPr>
          <w:rFonts w:ascii="Times New Roman" w:hAnsi="Times New Roman"/>
          <w:sz w:val="28"/>
          <w:szCs w:val="28"/>
          <w:lang w:val="uk-UA"/>
        </w:rPr>
        <w:t xml:space="preserve"> Надії Феодосіївни</w:t>
      </w:r>
      <w:r w:rsidR="006D1D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B4FCE83" w14:textId="4D7410CE" w:rsidR="005A14D2" w:rsidRPr="006D1D4A" w:rsidRDefault="006D1D4A" w:rsidP="005706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5706F5">
        <w:rPr>
          <w:rFonts w:ascii="Times New Roman" w:hAnsi="Times New Roman"/>
          <w:sz w:val="28"/>
          <w:szCs w:val="28"/>
          <w:lang w:val="uk-UA"/>
        </w:rPr>
        <w:t xml:space="preserve">статтями 12, 116, 122 Земельного кодексу України, </w:t>
      </w:r>
      <w:r w:rsidR="005C5B28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ом України «</w:t>
      </w:r>
      <w:r w:rsidR="005C5B28">
        <w:rPr>
          <w:rFonts w:ascii="Times New Roman" w:hAnsi="Times New Roman"/>
          <w:sz w:val="28"/>
          <w:szCs w:val="28"/>
          <w:lang w:val="uk-UA"/>
        </w:rPr>
        <w:t xml:space="preserve">Про порядок виділення в натурі (на місцевості) земельних ділянок власникам земельних часток (паїв)», статтею 25 Закону України «Про землеустрій», </w:t>
      </w:r>
      <w:r w:rsidRPr="006D1D4A">
        <w:rPr>
          <w:rFonts w:ascii="Times New Roman" w:hAnsi="Times New Roman"/>
          <w:sz w:val="28"/>
          <w:szCs w:val="28"/>
          <w:lang w:val="uk-UA"/>
        </w:rPr>
        <w:t>статтями 10, 25, 26, пун</w:t>
      </w:r>
      <w:r>
        <w:rPr>
          <w:rFonts w:ascii="Times New Roman" w:hAnsi="Times New Roman"/>
          <w:sz w:val="28"/>
          <w:szCs w:val="28"/>
          <w:lang w:val="uk-UA"/>
        </w:rPr>
        <w:t xml:space="preserve">ктом 3 частини четвертої статті </w:t>
      </w:r>
      <w:r w:rsidRPr="006D1D4A">
        <w:rPr>
          <w:rFonts w:ascii="Times New Roman" w:hAnsi="Times New Roman"/>
          <w:sz w:val="28"/>
          <w:szCs w:val="28"/>
          <w:lang w:val="uk-UA"/>
        </w:rPr>
        <w:t>42, частиною шістнадцять статті 46, статтею 59 Закону України «Про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1D4A">
        <w:rPr>
          <w:rFonts w:ascii="Times New Roman" w:hAnsi="Times New Roman"/>
          <w:sz w:val="28"/>
          <w:szCs w:val="28"/>
          <w:lang w:val="uk-UA"/>
        </w:rPr>
        <w:t>самоврядування в Україні»,</w:t>
      </w:r>
      <w:r w:rsidR="005C5B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63C">
        <w:rPr>
          <w:rFonts w:ascii="Times New Roman" w:hAnsi="Times New Roman"/>
          <w:sz w:val="28"/>
          <w:szCs w:val="28"/>
          <w:lang w:val="uk-UA"/>
        </w:rPr>
        <w:t>технічною документацією по передачі</w:t>
      </w:r>
      <w:r w:rsidR="00570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5B28">
        <w:rPr>
          <w:rFonts w:ascii="Times New Roman" w:hAnsi="Times New Roman"/>
          <w:sz w:val="28"/>
          <w:szCs w:val="28"/>
          <w:lang w:val="uk-UA"/>
        </w:rPr>
        <w:t xml:space="preserve">земельних часток (паїв) в натурі з виготовленням державних актів на право приватної власності на землю </w:t>
      </w:r>
      <w:r w:rsidR="009D063C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="009D063C">
        <w:rPr>
          <w:rFonts w:ascii="Times New Roman" w:hAnsi="Times New Roman"/>
          <w:sz w:val="28"/>
          <w:szCs w:val="28"/>
          <w:lang w:val="uk-UA"/>
        </w:rPr>
        <w:t>Ставчанської</w:t>
      </w:r>
      <w:proofErr w:type="spellEnd"/>
      <w:r w:rsidR="009D063C">
        <w:rPr>
          <w:rFonts w:ascii="Times New Roman" w:hAnsi="Times New Roman"/>
          <w:sz w:val="28"/>
          <w:szCs w:val="28"/>
          <w:lang w:val="uk-UA"/>
        </w:rPr>
        <w:t xml:space="preserve"> сільської ради, с. Любомирівка (КСП «Нове життя»)</w:t>
      </w:r>
      <w:r w:rsidR="005C5B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306DA" w:rsidRPr="002306DA">
        <w:rPr>
          <w:rFonts w:ascii="Times New Roman" w:hAnsi="Times New Roman"/>
          <w:sz w:val="28"/>
          <w:szCs w:val="28"/>
          <w:lang w:val="uk-UA"/>
        </w:rPr>
        <w:t xml:space="preserve">відповідно до пункту 124 регламенту Новоушицької селищної ради VIII скликання, затвердженого рішенням селищної ради від 03 грудня 2020 року №16, </w:t>
      </w:r>
      <w:r w:rsidR="005C5B28">
        <w:rPr>
          <w:rFonts w:ascii="Times New Roman" w:hAnsi="Times New Roman"/>
          <w:sz w:val="28"/>
          <w:szCs w:val="28"/>
          <w:lang w:val="uk-UA"/>
        </w:rPr>
        <w:t>розглянувши клопотання громадянки</w:t>
      </w:r>
      <w:r w:rsidR="005706F5" w:rsidRPr="00570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6F5">
        <w:rPr>
          <w:rFonts w:ascii="Times New Roman" w:hAnsi="Times New Roman"/>
          <w:sz w:val="28"/>
          <w:szCs w:val="28"/>
          <w:lang w:val="uk-UA"/>
        </w:rPr>
        <w:t>Харченко Надії Степанівни</w:t>
      </w:r>
      <w:r w:rsidR="005C5B28">
        <w:rPr>
          <w:rFonts w:ascii="Times New Roman" w:hAnsi="Times New Roman"/>
          <w:sz w:val="28"/>
          <w:szCs w:val="28"/>
          <w:lang w:val="uk-UA"/>
        </w:rPr>
        <w:t>, селищна рада</w:t>
      </w:r>
    </w:p>
    <w:p w14:paraId="3FB277DE" w14:textId="77777777" w:rsidR="005A14D2" w:rsidRPr="005706F5" w:rsidRDefault="005C5B28" w:rsidP="005706F5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06F5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CAD584A" w14:textId="77777777" w:rsidR="005A14D2" w:rsidRDefault="005C5B28" w:rsidP="005706F5">
      <w:pPr>
        <w:pStyle w:val="aa"/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Відмовити Харченко Надії Степанівни у наданні дозволу на виготовлення технічних 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 w:rsidR="006D1D4A">
        <w:rPr>
          <w:rFonts w:ascii="Times New Roman" w:hAnsi="Times New Roman"/>
          <w:sz w:val="28"/>
          <w:szCs w:val="28"/>
          <w:lang w:val="uk-UA"/>
        </w:rPr>
        <w:t xml:space="preserve">(земельних часток (паїв)) </w:t>
      </w:r>
      <w:r>
        <w:rPr>
          <w:rFonts w:ascii="Times New Roman" w:hAnsi="Times New Roman"/>
          <w:sz w:val="28"/>
          <w:szCs w:val="28"/>
          <w:lang w:val="uk-UA"/>
        </w:rPr>
        <w:t>як спадкоєм</w:t>
      </w:r>
      <w:r w:rsidR="006D1D4A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="006D1D4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06A2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06A2" w:rsidRPr="00E406A2">
        <w:rPr>
          <w:rFonts w:ascii="Times New Roman" w:hAnsi="Times New Roman"/>
          <w:sz w:val="28"/>
          <w:szCs w:val="28"/>
          <w:lang w:val="uk-UA"/>
        </w:rPr>
        <w:t xml:space="preserve">Ткачука Феодосія Прокоповича, </w:t>
      </w:r>
      <w:proofErr w:type="spellStart"/>
      <w:r w:rsidR="00E406A2" w:rsidRPr="00E406A2">
        <w:rPr>
          <w:rFonts w:ascii="Times New Roman" w:hAnsi="Times New Roman"/>
          <w:sz w:val="28"/>
          <w:szCs w:val="28"/>
          <w:lang w:val="uk-UA"/>
        </w:rPr>
        <w:t>Толубіцького</w:t>
      </w:r>
      <w:proofErr w:type="spellEnd"/>
      <w:r w:rsidR="00E406A2" w:rsidRPr="00E406A2">
        <w:rPr>
          <w:rFonts w:ascii="Times New Roman" w:hAnsi="Times New Roman"/>
          <w:sz w:val="28"/>
          <w:szCs w:val="28"/>
          <w:lang w:val="uk-UA"/>
        </w:rPr>
        <w:t xml:space="preserve"> Степана Васильовича, </w:t>
      </w:r>
      <w:proofErr w:type="spellStart"/>
      <w:r w:rsidR="00E406A2" w:rsidRPr="00E406A2">
        <w:rPr>
          <w:rFonts w:ascii="Times New Roman" w:hAnsi="Times New Roman"/>
          <w:sz w:val="28"/>
          <w:szCs w:val="28"/>
          <w:lang w:val="uk-UA"/>
        </w:rPr>
        <w:t>Толубіцької</w:t>
      </w:r>
      <w:proofErr w:type="spellEnd"/>
      <w:r w:rsidR="00E406A2" w:rsidRPr="00E406A2">
        <w:rPr>
          <w:rFonts w:ascii="Times New Roman" w:hAnsi="Times New Roman"/>
          <w:sz w:val="28"/>
          <w:szCs w:val="28"/>
          <w:lang w:val="uk-UA"/>
        </w:rPr>
        <w:t xml:space="preserve"> Надії Феодосіївни</w:t>
      </w:r>
      <w:r w:rsidR="00E406A2">
        <w:rPr>
          <w:rFonts w:ascii="Times New Roman" w:hAnsi="Times New Roman"/>
          <w:sz w:val="28"/>
          <w:szCs w:val="28"/>
          <w:lang w:val="uk-UA"/>
        </w:rPr>
        <w:t xml:space="preserve"> в зв’язку з неподанням </w:t>
      </w:r>
      <w:r w:rsidR="00E406A2" w:rsidRPr="00E406A2">
        <w:rPr>
          <w:rFonts w:ascii="Times New Roman" w:hAnsi="Times New Roman"/>
          <w:sz w:val="28"/>
          <w:szCs w:val="28"/>
          <w:lang w:val="uk-UA"/>
        </w:rPr>
        <w:t>підтверджуюч</w:t>
      </w:r>
      <w:r w:rsidR="00E406A2">
        <w:rPr>
          <w:rFonts w:ascii="Times New Roman" w:hAnsi="Times New Roman"/>
          <w:sz w:val="28"/>
          <w:szCs w:val="28"/>
          <w:lang w:val="uk-UA"/>
        </w:rPr>
        <w:t>их</w:t>
      </w:r>
      <w:r w:rsidR="00E406A2" w:rsidRPr="00E406A2">
        <w:rPr>
          <w:rFonts w:ascii="Times New Roman" w:hAnsi="Times New Roman"/>
          <w:sz w:val="28"/>
          <w:szCs w:val="28"/>
          <w:lang w:val="uk-UA"/>
        </w:rPr>
        <w:t xml:space="preserve"> документ</w:t>
      </w:r>
      <w:r w:rsidR="00E406A2">
        <w:rPr>
          <w:rFonts w:ascii="Times New Roman" w:hAnsi="Times New Roman"/>
          <w:sz w:val="28"/>
          <w:szCs w:val="28"/>
          <w:lang w:val="uk-UA"/>
        </w:rPr>
        <w:t>ів</w:t>
      </w:r>
      <w:r w:rsidR="00E406A2" w:rsidRPr="00E406A2">
        <w:rPr>
          <w:rFonts w:ascii="Times New Roman" w:hAnsi="Times New Roman"/>
          <w:sz w:val="28"/>
          <w:szCs w:val="28"/>
          <w:lang w:val="uk-UA"/>
        </w:rPr>
        <w:t>, які б посвідчували її право на земельну часту (пай)</w:t>
      </w:r>
      <w:r w:rsidR="00E406A2">
        <w:rPr>
          <w:rFonts w:ascii="Times New Roman" w:hAnsi="Times New Roman"/>
          <w:sz w:val="28"/>
          <w:szCs w:val="28"/>
          <w:lang w:val="uk-UA"/>
        </w:rPr>
        <w:t>.</w:t>
      </w:r>
    </w:p>
    <w:p w14:paraId="6120E426" w14:textId="77777777" w:rsidR="005A14D2" w:rsidRDefault="005A14D2" w:rsidP="005706F5">
      <w:pPr>
        <w:pStyle w:val="aa"/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D7AC5" w14:textId="77777777" w:rsidR="005A14D2" w:rsidRPr="005706F5" w:rsidRDefault="005A14D2" w:rsidP="005706F5">
      <w:pPr>
        <w:pStyle w:val="aa"/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BB9FCC" w14:textId="779F1ED4" w:rsidR="005A14D2" w:rsidRDefault="009055C4" w:rsidP="002306DA">
      <w:pPr>
        <w:tabs>
          <w:tab w:val="left" w:pos="6521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Віктор КОСТЮЧЕНКО</w:t>
      </w:r>
    </w:p>
    <w:sectPr w:rsidR="005A1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9A84" w14:textId="77777777" w:rsidR="00C6029A" w:rsidRDefault="00C6029A">
      <w:pPr>
        <w:spacing w:line="240" w:lineRule="auto"/>
      </w:pPr>
      <w:r>
        <w:separator/>
      </w:r>
    </w:p>
  </w:endnote>
  <w:endnote w:type="continuationSeparator" w:id="0">
    <w:p w14:paraId="552A842D" w14:textId="77777777" w:rsidR="00C6029A" w:rsidRDefault="00C60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86EC" w14:textId="77777777" w:rsidR="002306DA" w:rsidRDefault="002306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1FDB" w14:textId="77777777" w:rsidR="002306DA" w:rsidRDefault="002306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4F7D" w14:textId="77777777" w:rsidR="002306DA" w:rsidRDefault="00230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C5A3" w14:textId="77777777" w:rsidR="00C6029A" w:rsidRDefault="00C6029A">
      <w:pPr>
        <w:spacing w:after="0"/>
      </w:pPr>
      <w:r>
        <w:separator/>
      </w:r>
    </w:p>
  </w:footnote>
  <w:footnote w:type="continuationSeparator" w:id="0">
    <w:p w14:paraId="75A9DC67" w14:textId="77777777" w:rsidR="00C6029A" w:rsidRDefault="00C602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81C6" w14:textId="77777777" w:rsidR="002306DA" w:rsidRDefault="002306D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8DBF" w14:textId="54B65880" w:rsidR="002306DA" w:rsidRPr="002306DA" w:rsidRDefault="002306DA" w:rsidP="002306DA">
    <w:pPr>
      <w:pStyle w:val="a7"/>
      <w:jc w:val="center"/>
      <w:rPr>
        <w:rFonts w:ascii="Times New Roman" w:hAnsi="Times New Roman"/>
        <w:sz w:val="28"/>
        <w:szCs w:val="28"/>
      </w:rPr>
    </w:pPr>
    <w:r w:rsidRPr="002306DA">
      <w:rPr>
        <w:rFonts w:ascii="Times New Roman" w:hAnsi="Times New Roman"/>
        <w:sz w:val="28"/>
        <w:szCs w:val="28"/>
      </w:rPr>
      <w:fldChar w:fldCharType="begin"/>
    </w:r>
    <w:r w:rsidRPr="002306DA">
      <w:rPr>
        <w:rFonts w:ascii="Times New Roman" w:hAnsi="Times New Roman"/>
        <w:sz w:val="28"/>
        <w:szCs w:val="28"/>
      </w:rPr>
      <w:instrText>PAGE   \* MERGEFORMAT</w:instrText>
    </w:r>
    <w:r w:rsidRPr="002306DA">
      <w:rPr>
        <w:rFonts w:ascii="Times New Roman" w:hAnsi="Times New Roman"/>
        <w:sz w:val="28"/>
        <w:szCs w:val="28"/>
      </w:rPr>
      <w:fldChar w:fldCharType="separate"/>
    </w:r>
    <w:r w:rsidRPr="002306DA">
      <w:rPr>
        <w:rFonts w:ascii="Times New Roman" w:hAnsi="Times New Roman"/>
        <w:sz w:val="28"/>
        <w:szCs w:val="28"/>
      </w:rPr>
      <w:t>2</w:t>
    </w:r>
    <w:r w:rsidRPr="002306DA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120D" w14:textId="77777777" w:rsidR="005A14D2" w:rsidRDefault="002306DA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sz w:val="28"/>
        <w:szCs w:val="28"/>
      </w:rPr>
      <w:pict w14:anchorId="6C28E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erb" style="width:34.8pt;height:48pt">
          <v:imagedata r:id="rId1" o:title="gerb"/>
        </v:shape>
      </w:pict>
    </w:r>
  </w:p>
  <w:p w14:paraId="249B49D3" w14:textId="77777777" w:rsidR="005A14D2" w:rsidRDefault="005C5B28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46BF9F8" w14:textId="77777777" w:rsidR="005A14D2" w:rsidRDefault="005C5B2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>
      <w:rPr>
        <w:rFonts w:ascii="Times New Roman" w:hAnsi="Times New Roman"/>
        <w:b/>
        <w:sz w:val="28"/>
        <w:szCs w:val="24"/>
        <w:lang w:val="uk-UA"/>
      </w:rPr>
      <w:t>VIII скликанн</w:t>
    </w:r>
    <w:r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6D618285" w14:textId="77777777" w:rsidR="005A14D2" w:rsidRDefault="005C5B2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>
      <w:rPr>
        <w:rFonts w:ascii="Times New Roman" w:hAnsi="Times New Roman"/>
        <w:b/>
        <w:sz w:val="28"/>
        <w:szCs w:val="28"/>
        <w:lang w:val="uk-UA" w:eastAsia="ar-SA"/>
      </w:rPr>
      <w:t>XLI</w:t>
    </w:r>
    <w:r w:rsidR="005706F5">
      <w:rPr>
        <w:rFonts w:ascii="Times New Roman" w:hAnsi="Times New Roman"/>
        <w:b/>
        <w:sz w:val="28"/>
        <w:szCs w:val="28"/>
        <w:lang w:val="en-US" w:eastAsia="ar-SA"/>
      </w:rPr>
      <w:t>V</w:t>
    </w:r>
    <w:r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50D92A04" w14:textId="77777777" w:rsidR="005A14D2" w:rsidRDefault="005A14D2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362DC57A" w14:textId="77777777" w:rsidR="005A14D2" w:rsidRDefault="005C5B28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14FDB3FD" w14:textId="77777777" w:rsidR="005A14D2" w:rsidRDefault="005A14D2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1679"/>
      <w:gridCol w:w="810"/>
      <w:gridCol w:w="810"/>
      <w:gridCol w:w="3271"/>
      <w:gridCol w:w="814"/>
      <w:gridCol w:w="837"/>
      <w:gridCol w:w="1633"/>
    </w:tblGrid>
    <w:tr w:rsidR="005A14D2" w14:paraId="6B4852E0" w14:textId="77777777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3EE9C24" w14:textId="26D36254" w:rsidR="005A14D2" w:rsidRDefault="002306DA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25.05.2023</w:t>
          </w:r>
        </w:p>
      </w:tc>
      <w:tc>
        <w:tcPr>
          <w:tcW w:w="846" w:type="dxa"/>
          <w:shd w:val="clear" w:color="auto" w:fill="auto"/>
        </w:tcPr>
        <w:p w14:paraId="53E909DD" w14:textId="77777777"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E2C35A2" w14:textId="77777777"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7112533A" w14:textId="77777777" w:rsidR="005A14D2" w:rsidRDefault="005C5B2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70FCDEE" w14:textId="77777777"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645C1906" w14:textId="77777777" w:rsidR="005A14D2" w:rsidRDefault="005C5B2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C38D4CB" w14:textId="3F795FF7" w:rsidR="005A14D2" w:rsidRDefault="002306DA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31</w:t>
          </w:r>
        </w:p>
      </w:tc>
    </w:tr>
  </w:tbl>
  <w:p w14:paraId="50A04120" w14:textId="77777777" w:rsidR="005A14D2" w:rsidRDefault="005A14D2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0356"/>
    <w:multiLevelType w:val="singleLevel"/>
    <w:tmpl w:val="1A36035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5EB3"/>
    <w:rsid w:val="00046C5C"/>
    <w:rsid w:val="00097E5C"/>
    <w:rsid w:val="000A107E"/>
    <w:rsid w:val="000A30A2"/>
    <w:rsid w:val="000B6B74"/>
    <w:rsid w:val="0010449E"/>
    <w:rsid w:val="00126F62"/>
    <w:rsid w:val="00151340"/>
    <w:rsid w:val="00156A7C"/>
    <w:rsid w:val="0016740F"/>
    <w:rsid w:val="00167B25"/>
    <w:rsid w:val="001B3E45"/>
    <w:rsid w:val="001C1587"/>
    <w:rsid w:val="001C17FC"/>
    <w:rsid w:val="00200A66"/>
    <w:rsid w:val="0020111B"/>
    <w:rsid w:val="00201B95"/>
    <w:rsid w:val="00221125"/>
    <w:rsid w:val="00225D16"/>
    <w:rsid w:val="002306DA"/>
    <w:rsid w:val="002631C5"/>
    <w:rsid w:val="00291543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112C"/>
    <w:rsid w:val="00343470"/>
    <w:rsid w:val="00357A1F"/>
    <w:rsid w:val="0039149F"/>
    <w:rsid w:val="00396D65"/>
    <w:rsid w:val="003B4125"/>
    <w:rsid w:val="003C1144"/>
    <w:rsid w:val="003E0770"/>
    <w:rsid w:val="00416012"/>
    <w:rsid w:val="00466CE8"/>
    <w:rsid w:val="00486B97"/>
    <w:rsid w:val="004A0EF2"/>
    <w:rsid w:val="004B6872"/>
    <w:rsid w:val="00505A0D"/>
    <w:rsid w:val="005074E2"/>
    <w:rsid w:val="005232CE"/>
    <w:rsid w:val="00536C59"/>
    <w:rsid w:val="00547359"/>
    <w:rsid w:val="00551C59"/>
    <w:rsid w:val="00552657"/>
    <w:rsid w:val="00552866"/>
    <w:rsid w:val="005558A0"/>
    <w:rsid w:val="005706F5"/>
    <w:rsid w:val="00576B49"/>
    <w:rsid w:val="005A14D2"/>
    <w:rsid w:val="005C5B28"/>
    <w:rsid w:val="005C769D"/>
    <w:rsid w:val="005C7E13"/>
    <w:rsid w:val="005D1986"/>
    <w:rsid w:val="00604E1A"/>
    <w:rsid w:val="006A115A"/>
    <w:rsid w:val="006A1DCB"/>
    <w:rsid w:val="006D1D4A"/>
    <w:rsid w:val="007314EC"/>
    <w:rsid w:val="007447B3"/>
    <w:rsid w:val="007679C2"/>
    <w:rsid w:val="0078462F"/>
    <w:rsid w:val="007C20C0"/>
    <w:rsid w:val="007C58D7"/>
    <w:rsid w:val="007D3527"/>
    <w:rsid w:val="00804CD8"/>
    <w:rsid w:val="0081400C"/>
    <w:rsid w:val="00833A13"/>
    <w:rsid w:val="00855671"/>
    <w:rsid w:val="0086525C"/>
    <w:rsid w:val="008C44FF"/>
    <w:rsid w:val="008D2C92"/>
    <w:rsid w:val="008D3657"/>
    <w:rsid w:val="008E0E10"/>
    <w:rsid w:val="009055C4"/>
    <w:rsid w:val="00907441"/>
    <w:rsid w:val="00907E1A"/>
    <w:rsid w:val="00911843"/>
    <w:rsid w:val="009521CA"/>
    <w:rsid w:val="00973A18"/>
    <w:rsid w:val="009A596C"/>
    <w:rsid w:val="009B5F4A"/>
    <w:rsid w:val="009D063C"/>
    <w:rsid w:val="009E0096"/>
    <w:rsid w:val="009E3E0C"/>
    <w:rsid w:val="009F5765"/>
    <w:rsid w:val="00A136AF"/>
    <w:rsid w:val="00A219AF"/>
    <w:rsid w:val="00A240FB"/>
    <w:rsid w:val="00A526B7"/>
    <w:rsid w:val="00A7638B"/>
    <w:rsid w:val="00A85B8C"/>
    <w:rsid w:val="00A943E9"/>
    <w:rsid w:val="00AA1BFB"/>
    <w:rsid w:val="00AB6A07"/>
    <w:rsid w:val="00B009BE"/>
    <w:rsid w:val="00B312CC"/>
    <w:rsid w:val="00B3401F"/>
    <w:rsid w:val="00B56EF8"/>
    <w:rsid w:val="00B579AF"/>
    <w:rsid w:val="00BC3C36"/>
    <w:rsid w:val="00C16253"/>
    <w:rsid w:val="00C5177E"/>
    <w:rsid w:val="00C6029A"/>
    <w:rsid w:val="00C96472"/>
    <w:rsid w:val="00CB503D"/>
    <w:rsid w:val="00CF47DA"/>
    <w:rsid w:val="00D11789"/>
    <w:rsid w:val="00D509A7"/>
    <w:rsid w:val="00D72FFA"/>
    <w:rsid w:val="00D748FF"/>
    <w:rsid w:val="00D920AC"/>
    <w:rsid w:val="00D97774"/>
    <w:rsid w:val="00DB074C"/>
    <w:rsid w:val="00DC4607"/>
    <w:rsid w:val="00DD6FC0"/>
    <w:rsid w:val="00DF5413"/>
    <w:rsid w:val="00E03048"/>
    <w:rsid w:val="00E324CB"/>
    <w:rsid w:val="00E4039D"/>
    <w:rsid w:val="00E406A2"/>
    <w:rsid w:val="00E71DB0"/>
    <w:rsid w:val="00E86CAC"/>
    <w:rsid w:val="00EA1120"/>
    <w:rsid w:val="00EC1356"/>
    <w:rsid w:val="00EC2351"/>
    <w:rsid w:val="00ED17F7"/>
    <w:rsid w:val="00ED71E3"/>
    <w:rsid w:val="00EE324F"/>
    <w:rsid w:val="00EF6C2C"/>
    <w:rsid w:val="00F0264E"/>
    <w:rsid w:val="00F37419"/>
    <w:rsid w:val="00F64123"/>
    <w:rsid w:val="00F86C58"/>
    <w:rsid w:val="00FA3B40"/>
    <w:rsid w:val="00FE11B3"/>
    <w:rsid w:val="19E03E83"/>
    <w:rsid w:val="20DE10CA"/>
    <w:rsid w:val="26E642ED"/>
    <w:rsid w:val="28BE43CF"/>
    <w:rsid w:val="30F85AFE"/>
    <w:rsid w:val="334C2F92"/>
    <w:rsid w:val="38763ED8"/>
    <w:rsid w:val="545033D7"/>
    <w:rsid w:val="553A5776"/>
    <w:rsid w:val="6A2B65B3"/>
    <w:rsid w:val="6F695CC5"/>
    <w:rsid w:val="710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8D9C9"/>
  <w15:docId w15:val="{DB71032A-EFDA-43D6-93CB-B79F8D55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uiPriority w:val="99"/>
    <w:semiHidden/>
    <w:unhideWhenUsed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Pr>
      <w:sz w:val="24"/>
      <w:szCs w:val="24"/>
    </w:rPr>
  </w:style>
  <w:style w:type="table" w:styleId="ab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qFormat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rvts0">
    <w:name w:val="rvts0"/>
    <w:qFormat/>
  </w:style>
  <w:style w:type="character" w:customStyle="1" w:styleId="apple-converted-space">
    <w:name w:val="apple-converted-space"/>
    <w:basedOn w:val="a0"/>
  </w:style>
  <w:style w:type="paragraph" w:customStyle="1" w:styleId="Style18">
    <w:name w:val="_Style 18"/>
    <w:basedOn w:val="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4241-D724-4406-A8C7-7C959C85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7</cp:revision>
  <cp:lastPrinted>2022-12-09T06:59:00Z</cp:lastPrinted>
  <dcterms:created xsi:type="dcterms:W3CDTF">2023-05-12T06:06:00Z</dcterms:created>
  <dcterms:modified xsi:type="dcterms:W3CDTF">2023-05-25T11:31:00Z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5C649310477A4795A0B4AAE3CDFDA842</vt:lpwstr>
  </property>
</Properties>
</file>