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8687B" w14:textId="5CEDB07F" w:rsidR="00BE3521" w:rsidRDefault="00BE3521" w:rsidP="00BE3521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ind w:left="432"/>
        <w:rPr>
          <w:bCs w:val="0"/>
          <w:color w:val="000080"/>
          <w:sz w:val="28"/>
        </w:rPr>
      </w:pPr>
      <w:r>
        <w:rPr>
          <w:rFonts w:ascii="Arial" w:hAnsi="Arial" w:cs="Arial"/>
          <w:b w:val="0"/>
          <w:noProof/>
          <w:sz w:val="28"/>
          <w:lang w:val="ru-RU" w:eastAsia="ru-RU" w:bidi="ar-SA"/>
        </w:rPr>
        <w:drawing>
          <wp:inline distT="0" distB="0" distL="0" distR="0" wp14:anchorId="1DB063FB" wp14:editId="38959123">
            <wp:extent cx="434340" cy="609600"/>
            <wp:effectExtent l="0" t="0" r="3810" b="0"/>
            <wp:docPr id="3730667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CF76C" w14:textId="77777777" w:rsidR="00BE3521" w:rsidRDefault="00BE3521" w:rsidP="00BE3521">
      <w:pPr>
        <w:pStyle w:val="1"/>
        <w:numPr>
          <w:ilvl w:val="0"/>
          <w:numId w:val="1"/>
        </w:numPr>
        <w:spacing w:before="0" w:line="240" w:lineRule="auto"/>
        <w:rPr>
          <w:sz w:val="28"/>
        </w:rPr>
      </w:pPr>
      <w:r>
        <w:rPr>
          <w:bCs w:val="0"/>
          <w:color w:val="000080"/>
          <w:sz w:val="28"/>
        </w:rPr>
        <w:t>НОВОУШИЦЬКА СЕЛИЩНА РАДА</w:t>
      </w:r>
    </w:p>
    <w:p w14:paraId="783CC1AC" w14:textId="77777777" w:rsidR="00BE3521" w:rsidRDefault="00BE3521" w:rsidP="00BE3521">
      <w:pPr>
        <w:suppressAutoHyphens w:val="0"/>
        <w:autoSpaceDE w:val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4DDEE2B6" w14:textId="77777777" w:rsidR="00BE3521" w:rsidRDefault="00BE3521" w:rsidP="00BE3521">
      <w:pPr>
        <w:tabs>
          <w:tab w:val="left" w:pos="0"/>
          <w:tab w:val="left" w:pos="300"/>
        </w:tabs>
        <w:autoSpaceDE w:val="0"/>
        <w:jc w:val="center"/>
        <w:rPr>
          <w:sz w:val="28"/>
          <w:szCs w:val="28"/>
          <w:lang w:val="uk-UA"/>
        </w:rPr>
      </w:pPr>
    </w:p>
    <w:p w14:paraId="7AAC4A70" w14:textId="77777777" w:rsidR="00BE3521" w:rsidRDefault="00BE3521" w:rsidP="00BE3521">
      <w:pPr>
        <w:pStyle w:val="11"/>
        <w:spacing w:before="0"/>
        <w:rPr>
          <w:sz w:val="28"/>
          <w:szCs w:val="28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79"/>
        <w:gridCol w:w="809"/>
        <w:gridCol w:w="809"/>
        <w:gridCol w:w="3269"/>
        <w:gridCol w:w="814"/>
        <w:gridCol w:w="870"/>
        <w:gridCol w:w="1608"/>
      </w:tblGrid>
      <w:tr w:rsidR="00BE3521" w14:paraId="1C6DEB57" w14:textId="77777777" w:rsidTr="00BE3521"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EB0A139" w14:textId="274A6CE9" w:rsidR="00BE3521" w:rsidRDefault="00BE3521">
            <w:pPr>
              <w:tabs>
                <w:tab w:val="left" w:pos="0"/>
                <w:tab w:val="left" w:pos="300"/>
              </w:tabs>
              <w:autoSpaceDE w:val="0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22.08.2024</w:t>
            </w:r>
          </w:p>
        </w:tc>
        <w:tc>
          <w:tcPr>
            <w:tcW w:w="809" w:type="dxa"/>
          </w:tcPr>
          <w:p w14:paraId="1925EF56" w14:textId="77777777" w:rsidR="00BE3521" w:rsidRDefault="00BE3521">
            <w:pPr>
              <w:tabs>
                <w:tab w:val="left" w:pos="0"/>
                <w:tab w:val="left" w:pos="300"/>
              </w:tabs>
              <w:autoSpaceDE w:val="0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9" w:type="dxa"/>
          </w:tcPr>
          <w:p w14:paraId="5F5B71BC" w14:textId="77777777" w:rsidR="00BE3521" w:rsidRDefault="00BE3521">
            <w:pPr>
              <w:tabs>
                <w:tab w:val="left" w:pos="0"/>
                <w:tab w:val="left" w:pos="300"/>
              </w:tabs>
              <w:autoSpaceDE w:val="0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9" w:type="dxa"/>
            <w:hideMark/>
          </w:tcPr>
          <w:p w14:paraId="52271BAD" w14:textId="77777777" w:rsidR="00BE3521" w:rsidRDefault="00BE3521">
            <w:pPr>
              <w:tabs>
                <w:tab w:val="left" w:pos="0"/>
                <w:tab w:val="left" w:pos="300"/>
              </w:tabs>
              <w:autoSpaceDE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 Ушиця</w:t>
            </w:r>
          </w:p>
        </w:tc>
        <w:tc>
          <w:tcPr>
            <w:tcW w:w="814" w:type="dxa"/>
          </w:tcPr>
          <w:p w14:paraId="415DA8A5" w14:textId="77777777" w:rsidR="00BE3521" w:rsidRDefault="00BE3521">
            <w:pPr>
              <w:tabs>
                <w:tab w:val="left" w:pos="0"/>
                <w:tab w:val="left" w:pos="300"/>
              </w:tabs>
              <w:autoSpaceDE w:val="0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hideMark/>
          </w:tcPr>
          <w:p w14:paraId="411B91E4" w14:textId="77777777" w:rsidR="00BE3521" w:rsidRDefault="00BE3521">
            <w:pPr>
              <w:tabs>
                <w:tab w:val="left" w:pos="0"/>
                <w:tab w:val="left" w:pos="300"/>
              </w:tabs>
              <w:autoSpaceDE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B8AA66" w14:textId="45B8F237" w:rsidR="00BE3521" w:rsidRDefault="00934B62" w:rsidP="00934B62">
            <w:pPr>
              <w:tabs>
                <w:tab w:val="left" w:pos="0"/>
                <w:tab w:val="left" w:pos="300"/>
              </w:tabs>
              <w:autoSpaceDE w:val="0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258</w:t>
            </w:r>
          </w:p>
        </w:tc>
      </w:tr>
    </w:tbl>
    <w:p w14:paraId="3FEA2BBE" w14:textId="77777777" w:rsidR="00BE3521" w:rsidRDefault="00BE3521" w:rsidP="00BE3521">
      <w:pPr>
        <w:pStyle w:val="a0"/>
        <w:spacing w:line="12" w:lineRule="auto"/>
        <w:rPr>
          <w:bCs/>
          <w:szCs w:val="28"/>
          <w:lang w:val="uk-UA"/>
        </w:rPr>
      </w:pPr>
    </w:p>
    <w:p w14:paraId="159CE846" w14:textId="77777777" w:rsidR="00BE3521" w:rsidRDefault="00BE3521" w:rsidP="00BE3521">
      <w:pPr>
        <w:autoSpaceDE w:val="0"/>
        <w:spacing w:before="120"/>
        <w:rPr>
          <w:bCs/>
          <w:sz w:val="28"/>
          <w:szCs w:val="28"/>
          <w:lang w:val="uk-UA"/>
        </w:rPr>
      </w:pPr>
    </w:p>
    <w:p w14:paraId="3F878D83" w14:textId="77777777" w:rsidR="00BE3521" w:rsidRDefault="00BE3521" w:rsidP="00BE3521">
      <w:pPr>
        <w:autoSpaceDE w:val="0"/>
        <w:spacing w:before="120"/>
        <w:rPr>
          <w:bCs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9"/>
      </w:tblGrid>
      <w:tr w:rsidR="00BE3521" w14:paraId="6E3182F6" w14:textId="77777777" w:rsidTr="00BE3521">
        <w:tc>
          <w:tcPr>
            <w:tcW w:w="492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E4CAA63" w14:textId="436289C1" w:rsidR="00BE3521" w:rsidRDefault="00BE3521">
            <w:pPr>
              <w:autoSpaceDE w:val="0"/>
              <w:spacing w:before="120"/>
              <w:jc w:val="both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Про безкоштовне виділення дров НСЛП «Поділля» </w:t>
            </w:r>
          </w:p>
        </w:tc>
      </w:tr>
    </w:tbl>
    <w:p w14:paraId="7C79FFE4" w14:textId="77777777" w:rsidR="00BE3521" w:rsidRDefault="00BE3521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6F5AB6A6" w14:textId="77777777" w:rsidR="00BE3521" w:rsidRDefault="00BE3521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061E0302" w14:textId="77777777" w:rsidR="00BE3521" w:rsidRDefault="00BE3521" w:rsidP="00BE3521">
      <w:pPr>
        <w:autoSpaceDE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Керуючись статтею 11, підпунктом 1 пункту «а» статті 29,  підпунктом 1 пункту «а» статті 30, підпунктом 2 пункту «а» статті 34, пунктом 3 частини четвертої статті 42, статтями 51-53, частиною шостою статті 59 Закону України «Про місцеве самоврядування в Україні», виконавчий комітет селищної ради</w:t>
      </w:r>
    </w:p>
    <w:p w14:paraId="48660B37" w14:textId="77777777" w:rsidR="00BE3521" w:rsidRDefault="00BE3521" w:rsidP="00BE3521">
      <w:pPr>
        <w:autoSpaceDE w:val="0"/>
        <w:spacing w:before="120"/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0DC90C42" w14:textId="0FD09F70" w:rsidR="00BE3521" w:rsidRDefault="00BE3521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 </w:t>
      </w:r>
      <w:bookmarkStart w:id="0" w:name="_Hlk105419747"/>
      <w:r>
        <w:rPr>
          <w:bCs/>
          <w:sz w:val="28"/>
          <w:szCs w:val="28"/>
          <w:lang w:val="uk-UA"/>
        </w:rPr>
        <w:t>Новоушицькому спеціалізованому лісомисливському підприємству «Поділля» виділити безкоштовно дрова</w:t>
      </w:r>
      <w:r>
        <w:rPr>
          <w:color w:val="0D0D0D"/>
          <w:sz w:val="28"/>
          <w:szCs w:val="28"/>
          <w:shd w:val="clear" w:color="auto" w:fill="FFFFFF"/>
          <w:lang w:val="uk-UA"/>
        </w:rPr>
        <w:t xml:space="preserve">, в кількості </w:t>
      </w:r>
      <w:r w:rsidR="009B7E9A">
        <w:rPr>
          <w:color w:val="0D0D0D"/>
          <w:sz w:val="28"/>
          <w:szCs w:val="28"/>
          <w:shd w:val="clear" w:color="auto" w:fill="FFFFFF"/>
          <w:lang w:val="uk-UA"/>
        </w:rPr>
        <w:t>35</w:t>
      </w:r>
      <w:r>
        <w:rPr>
          <w:color w:val="0D0D0D"/>
          <w:sz w:val="28"/>
          <w:szCs w:val="28"/>
          <w:shd w:val="clear" w:color="auto" w:fill="FFFFFF"/>
          <w:lang w:val="uk-UA"/>
        </w:rPr>
        <w:t xml:space="preserve"> складометрів, для потреб </w:t>
      </w:r>
      <w:r w:rsidR="009B7E9A">
        <w:rPr>
          <w:color w:val="0D0D0D"/>
          <w:sz w:val="28"/>
          <w:szCs w:val="28"/>
          <w:shd w:val="clear" w:color="auto" w:fill="FFFFFF"/>
          <w:lang w:val="uk-UA"/>
        </w:rPr>
        <w:t>7</w:t>
      </w:r>
      <w:r>
        <w:rPr>
          <w:color w:val="0D0D0D"/>
          <w:sz w:val="28"/>
          <w:szCs w:val="28"/>
          <w:shd w:val="clear" w:color="auto" w:fill="FFFFFF"/>
          <w:lang w:val="uk-UA"/>
        </w:rPr>
        <w:t xml:space="preserve"> сімей загиблих військовослужбовців (за списком, що додається) – по 5 складометрів на сім’ю.</w:t>
      </w:r>
      <w:bookmarkEnd w:id="0"/>
    </w:p>
    <w:p w14:paraId="74E7FA31" w14:textId="77777777" w:rsidR="00BE3521" w:rsidRDefault="00BE3521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>
        <w:rPr>
          <w:bCs/>
          <w:color w:val="000000"/>
          <w:sz w:val="28"/>
          <w:szCs w:val="28"/>
          <w:lang w:val="uk-UA"/>
        </w:rPr>
        <w:t>Контроль за виконанням даного рішення покласти на першого заступника селищного голови Руслана САДЛІЯ.</w:t>
      </w:r>
    </w:p>
    <w:p w14:paraId="02762F2D" w14:textId="77777777" w:rsidR="00BE3521" w:rsidRDefault="00BE3521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0AFC911D" w14:textId="77777777" w:rsidR="00BE3521" w:rsidRDefault="00BE3521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657CF1F" w14:textId="77777777" w:rsidR="00BE3521" w:rsidRDefault="00BE3521" w:rsidP="00BE3521">
      <w:pPr>
        <w:tabs>
          <w:tab w:val="left" w:pos="6804"/>
        </w:tabs>
        <w:suppressAutoHyphens w:val="0"/>
        <w:spacing w:before="120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Селищний голова</w:t>
      </w:r>
      <w:r>
        <w:rPr>
          <w:b/>
          <w:bCs/>
          <w:sz w:val="28"/>
          <w:szCs w:val="28"/>
          <w:lang w:val="uk-UA"/>
        </w:rPr>
        <w:tab/>
        <w:t>Анатолій ОЛІЙНИК</w:t>
      </w:r>
    </w:p>
    <w:p w14:paraId="41B18A9B" w14:textId="77777777" w:rsidR="00BE3521" w:rsidRDefault="00BE3521" w:rsidP="00BE3521">
      <w:pPr>
        <w:widowControl/>
        <w:suppressAutoHyphens w:val="0"/>
        <w:rPr>
          <w:bCs/>
          <w:sz w:val="28"/>
          <w:szCs w:val="28"/>
          <w:lang w:val="uk-UA"/>
        </w:rPr>
        <w:sectPr w:rsidR="00BE3521" w:rsidSect="00BE3521">
          <w:pgSz w:w="11906" w:h="16838"/>
          <w:pgMar w:top="1134" w:right="1134" w:bottom="1134" w:left="1134" w:header="708" w:footer="708" w:gutter="0"/>
          <w:cols w:space="720"/>
        </w:sectPr>
      </w:pPr>
    </w:p>
    <w:tbl>
      <w:tblPr>
        <w:tblW w:w="0" w:type="auto"/>
        <w:tblInd w:w="4732" w:type="dxa"/>
        <w:tblLayout w:type="fixed"/>
        <w:tblLook w:val="04A0" w:firstRow="1" w:lastRow="0" w:firstColumn="1" w:lastColumn="0" w:noHBand="0" w:noVBand="1"/>
      </w:tblPr>
      <w:tblGrid>
        <w:gridCol w:w="4929"/>
      </w:tblGrid>
      <w:tr w:rsidR="00BE3521" w14:paraId="14A60AB3" w14:textId="77777777" w:rsidTr="00BE3521">
        <w:tc>
          <w:tcPr>
            <w:tcW w:w="4929" w:type="dxa"/>
            <w:hideMark/>
          </w:tcPr>
          <w:p w14:paraId="531F294C" w14:textId="77777777" w:rsidR="00BE3521" w:rsidRDefault="00BE3521">
            <w:pPr>
              <w:tabs>
                <w:tab w:val="left" w:pos="6804"/>
              </w:tabs>
              <w:autoSpaceDE w:val="0"/>
              <w:spacing w:before="12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6D80279E" w14:textId="77777777" w:rsidR="00BE3521" w:rsidRDefault="00BE3521">
            <w:pPr>
              <w:tabs>
                <w:tab w:val="left" w:pos="6804"/>
              </w:tabs>
              <w:autoSpaceDE w:val="0"/>
              <w:spacing w:before="12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до рішення виконавчого комітету Новоушицької селищної ради</w:t>
            </w:r>
          </w:p>
          <w:p w14:paraId="687CBE86" w14:textId="27F62405" w:rsidR="00BE3521" w:rsidRDefault="00BE3521" w:rsidP="00F96FA7">
            <w:pPr>
              <w:tabs>
                <w:tab w:val="left" w:pos="6804"/>
              </w:tabs>
              <w:autoSpaceDE w:val="0"/>
              <w:spacing w:before="120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22.08.2024  № </w:t>
            </w:r>
            <w:r w:rsidR="00F96FA7">
              <w:rPr>
                <w:bCs/>
                <w:sz w:val="28"/>
                <w:szCs w:val="28"/>
                <w:lang w:val="uk-UA"/>
              </w:rPr>
              <w:t>258</w:t>
            </w:r>
            <w:bookmarkStart w:id="1" w:name="_GoBack"/>
            <w:bookmarkEnd w:id="1"/>
          </w:p>
        </w:tc>
      </w:tr>
    </w:tbl>
    <w:p w14:paraId="40F53DB5" w14:textId="77777777" w:rsidR="00BE3521" w:rsidRDefault="00BE3521" w:rsidP="00BE3521">
      <w:pPr>
        <w:tabs>
          <w:tab w:val="left" w:pos="6804"/>
        </w:tabs>
        <w:autoSpaceDE w:val="0"/>
        <w:spacing w:before="120"/>
        <w:rPr>
          <w:bCs/>
          <w:sz w:val="28"/>
          <w:szCs w:val="28"/>
          <w:lang w:val="uk-UA"/>
        </w:rPr>
      </w:pPr>
    </w:p>
    <w:p w14:paraId="1B4D29F0" w14:textId="77777777" w:rsidR="00BE3521" w:rsidRDefault="00BE3521" w:rsidP="00BE3521">
      <w:pPr>
        <w:tabs>
          <w:tab w:val="left" w:pos="6804"/>
        </w:tabs>
        <w:autoSpaceDE w:val="0"/>
        <w:spacing w:before="120"/>
        <w:rPr>
          <w:bCs/>
          <w:sz w:val="28"/>
          <w:szCs w:val="28"/>
          <w:lang w:val="uk-UA"/>
        </w:rPr>
      </w:pPr>
    </w:p>
    <w:p w14:paraId="7A4EA637" w14:textId="77777777" w:rsidR="00BE3521" w:rsidRDefault="00BE3521" w:rsidP="00BE3521">
      <w:pPr>
        <w:tabs>
          <w:tab w:val="left" w:pos="6804"/>
        </w:tabs>
        <w:autoSpaceDE w:val="0"/>
        <w:spacing w:before="120"/>
        <w:jc w:val="center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СПИСОК</w:t>
      </w:r>
      <w:r>
        <w:rPr>
          <w:b/>
          <w:bCs/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сімей загиблих військовослужбовців, яким НСЛП «Поділля» безкоштовно видаються дрова</w:t>
      </w:r>
    </w:p>
    <w:p w14:paraId="364B7781" w14:textId="77777777" w:rsidR="00BE3521" w:rsidRDefault="00BE3521" w:rsidP="00BE3521">
      <w:pPr>
        <w:tabs>
          <w:tab w:val="left" w:pos="6804"/>
        </w:tabs>
        <w:autoSpaceDE w:val="0"/>
        <w:spacing w:before="120"/>
        <w:rPr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  <w:gridCol w:w="2800"/>
      </w:tblGrid>
      <w:tr w:rsidR="00BE3521" w14:paraId="3CACC86E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5C85" w14:textId="77777777" w:rsidR="00BE3521" w:rsidRPr="00FF61BB" w:rsidRDefault="00BE3521">
            <w:pPr>
              <w:jc w:val="center"/>
              <w:rPr>
                <w:sz w:val="28"/>
                <w:szCs w:val="28"/>
                <w:lang w:val="uk-UA"/>
              </w:rPr>
            </w:pPr>
            <w:r w:rsidRPr="00FF61BB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06D3" w14:textId="77777777" w:rsidR="00BE3521" w:rsidRPr="00FF61BB" w:rsidRDefault="00BE3521">
            <w:pPr>
              <w:jc w:val="center"/>
              <w:rPr>
                <w:sz w:val="28"/>
                <w:szCs w:val="28"/>
                <w:lang w:val="uk-UA"/>
              </w:rPr>
            </w:pPr>
            <w:r w:rsidRPr="00FF61BB">
              <w:rPr>
                <w:sz w:val="28"/>
                <w:szCs w:val="28"/>
                <w:lang w:val="uk-UA"/>
              </w:rPr>
              <w:t>Адреса проживання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A273" w14:textId="77777777" w:rsidR="00BE3521" w:rsidRPr="00FF61BB" w:rsidRDefault="00BE3521">
            <w:pPr>
              <w:jc w:val="center"/>
              <w:rPr>
                <w:sz w:val="28"/>
                <w:szCs w:val="28"/>
                <w:lang w:val="uk-UA"/>
              </w:rPr>
            </w:pPr>
            <w:r w:rsidRPr="00FF61BB">
              <w:rPr>
                <w:sz w:val="28"/>
                <w:szCs w:val="28"/>
                <w:lang w:val="uk-UA"/>
              </w:rPr>
              <w:t>Ідентифікаційний номер</w:t>
            </w:r>
          </w:p>
        </w:tc>
      </w:tr>
      <w:tr w:rsidR="004303DE" w14:paraId="461482B5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5B5" w14:textId="54A64DED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F61BB">
              <w:rPr>
                <w:sz w:val="28"/>
                <w:szCs w:val="28"/>
                <w:lang w:val="uk-UA"/>
              </w:rPr>
              <w:t>Дерев’янко Віктор Григорович (батько)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011D" w14:textId="775B32EC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7FA4" w14:textId="18A23FFF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</w:tr>
      <w:tr w:rsidR="004303DE" w14:paraId="2B1F4E87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2236" w14:textId="54D8BAD1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proofErr w:type="spellStart"/>
            <w:r w:rsidRPr="00FF61BB">
              <w:rPr>
                <w:sz w:val="28"/>
                <w:szCs w:val="28"/>
                <w:lang w:val="uk-UA"/>
              </w:rPr>
              <w:t>Глухман</w:t>
            </w:r>
            <w:proofErr w:type="spellEnd"/>
            <w:r w:rsidRPr="00FF61BB">
              <w:rPr>
                <w:sz w:val="28"/>
                <w:szCs w:val="28"/>
                <w:lang w:val="uk-UA"/>
              </w:rPr>
              <w:t xml:space="preserve"> Людмила Василівна (дружина)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3DE6" w14:textId="7E51DF2E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095" w14:textId="237DCE63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</w:tr>
      <w:tr w:rsidR="004303DE" w14:paraId="1AA45A75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82F" w14:textId="47238DEB" w:rsidR="004303DE" w:rsidRPr="00FF61BB" w:rsidRDefault="009B7E9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Сивун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Фросина Іванівна (мати)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66F" w14:textId="66077AE6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E68" w14:textId="2C638103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</w:tr>
      <w:tr w:rsidR="004303DE" w14:paraId="1530E487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9B4" w14:textId="64ECB976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proofErr w:type="spellStart"/>
            <w:r w:rsidRPr="00FF61BB">
              <w:rPr>
                <w:sz w:val="28"/>
                <w:szCs w:val="28"/>
                <w:lang w:val="uk-UA"/>
              </w:rPr>
              <w:t>Гуцько</w:t>
            </w:r>
            <w:proofErr w:type="spellEnd"/>
            <w:r w:rsidRPr="00FF61BB">
              <w:rPr>
                <w:sz w:val="28"/>
                <w:szCs w:val="28"/>
                <w:lang w:val="uk-UA"/>
              </w:rPr>
              <w:t xml:space="preserve"> Галина Володимирівна (дружина)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801" w14:textId="2A5133B3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C17F" w14:textId="72D9389C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</w:tr>
      <w:tr w:rsidR="004303DE" w14:paraId="4C62158B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C26" w14:textId="6DE45242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F61BB">
              <w:rPr>
                <w:sz w:val="28"/>
                <w:szCs w:val="28"/>
                <w:lang w:val="uk-UA"/>
              </w:rPr>
              <w:t>Гуменюк Галина Іванівна (мати)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DC3" w14:textId="11ADA9AF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EE8" w14:textId="30F4A4A6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</w:tr>
      <w:tr w:rsidR="004303DE" w14:paraId="6BCF3104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5879" w14:textId="61D8A9A6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proofErr w:type="spellStart"/>
            <w:r w:rsidRPr="00FF61BB">
              <w:rPr>
                <w:sz w:val="28"/>
                <w:szCs w:val="28"/>
                <w:lang w:val="uk-UA"/>
              </w:rPr>
              <w:t>Нагорняк</w:t>
            </w:r>
            <w:proofErr w:type="spellEnd"/>
            <w:r w:rsidRPr="00FF61B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F61BB">
              <w:rPr>
                <w:sz w:val="28"/>
                <w:szCs w:val="28"/>
                <w:lang w:val="uk-UA"/>
              </w:rPr>
              <w:t>Каріна</w:t>
            </w:r>
            <w:proofErr w:type="spellEnd"/>
            <w:r w:rsidRPr="00FF61BB">
              <w:rPr>
                <w:sz w:val="28"/>
                <w:szCs w:val="28"/>
                <w:lang w:val="uk-UA"/>
              </w:rPr>
              <w:t xml:space="preserve"> Сергіївна (донька)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1824" w14:textId="6C8B3963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C0F" w14:textId="79E7DA7B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</w:tr>
      <w:tr w:rsidR="004303DE" w14:paraId="35A60BF9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0EE" w14:textId="727DC681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F61BB">
              <w:rPr>
                <w:sz w:val="28"/>
                <w:szCs w:val="28"/>
                <w:lang w:val="uk-UA"/>
              </w:rPr>
              <w:t>Нікітіна Тетяна Миколаївна (дружина)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7249" w14:textId="1A485C9F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A5B" w14:textId="298DCEC4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</w:tr>
      <w:tr w:rsidR="00BE3521" w14:paraId="1EBD9DD9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0D20" w14:textId="695369EB" w:rsidR="00BE3521" w:rsidRDefault="00BE3521">
            <w:pPr>
              <w:rPr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4AE8" w14:textId="19CD055C" w:rsidR="00BE3521" w:rsidRDefault="00BE3521">
            <w:pPr>
              <w:rPr>
                <w:lang w:val="uk-U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EA9" w14:textId="73763B47" w:rsidR="00BE3521" w:rsidRDefault="00BE3521">
            <w:pPr>
              <w:rPr>
                <w:lang w:val="uk-UA"/>
              </w:rPr>
            </w:pPr>
          </w:p>
        </w:tc>
      </w:tr>
      <w:tr w:rsidR="00BE3521" w14:paraId="4CCFC95F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700" w14:textId="47B89CED" w:rsidR="00BE3521" w:rsidRDefault="00BE3521">
            <w:pPr>
              <w:rPr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BB8A" w14:textId="40383791" w:rsidR="00BE3521" w:rsidRDefault="00BE3521">
            <w:pPr>
              <w:rPr>
                <w:lang w:val="uk-U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6BD" w14:textId="401351DC" w:rsidR="00BE3521" w:rsidRDefault="00BE3521">
            <w:pPr>
              <w:rPr>
                <w:lang w:val="uk-UA"/>
              </w:rPr>
            </w:pPr>
          </w:p>
        </w:tc>
      </w:tr>
      <w:tr w:rsidR="00BE3521" w14:paraId="219EED6E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CF7" w14:textId="350F3D79" w:rsidR="00BE3521" w:rsidRDefault="00BE3521">
            <w:pPr>
              <w:rPr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3633" w14:textId="2A69B9F2" w:rsidR="00BE3521" w:rsidRDefault="00BE3521">
            <w:pPr>
              <w:rPr>
                <w:lang w:val="uk-U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D88" w14:textId="1069157B" w:rsidR="00BE3521" w:rsidRDefault="00BE3521">
            <w:pPr>
              <w:rPr>
                <w:lang w:val="uk-UA"/>
              </w:rPr>
            </w:pPr>
          </w:p>
        </w:tc>
      </w:tr>
    </w:tbl>
    <w:p w14:paraId="69075253" w14:textId="77777777" w:rsidR="00BE3521" w:rsidRDefault="00BE3521" w:rsidP="00BE3521">
      <w:pPr>
        <w:rPr>
          <w:lang w:val="uk-UA"/>
        </w:rPr>
      </w:pPr>
    </w:p>
    <w:p w14:paraId="58EE314A" w14:textId="77777777" w:rsidR="00BE3521" w:rsidRDefault="00BE3521" w:rsidP="00BE3521">
      <w:pPr>
        <w:rPr>
          <w:lang w:val="uk-UA"/>
        </w:rPr>
      </w:pPr>
    </w:p>
    <w:p w14:paraId="44E5B661" w14:textId="77777777" w:rsidR="00BE3521" w:rsidRDefault="00BE3521" w:rsidP="00BE3521">
      <w:pPr>
        <w:rPr>
          <w:lang w:val="uk-UA"/>
        </w:rPr>
      </w:pPr>
    </w:p>
    <w:p w14:paraId="3B92808E" w14:textId="796CFF3E" w:rsidR="00BE3521" w:rsidRDefault="00BE3521" w:rsidP="00BE3521">
      <w:pPr>
        <w:tabs>
          <w:tab w:val="left" w:pos="6804"/>
        </w:tabs>
        <w:autoSpaceDE w:val="0"/>
        <w:spacing w:before="120"/>
      </w:pPr>
      <w:r>
        <w:rPr>
          <w:b/>
          <w:bCs/>
          <w:sz w:val="28"/>
          <w:szCs w:val="28"/>
          <w:lang w:val="uk-UA"/>
        </w:rPr>
        <w:t>Керуючий справами</w:t>
      </w:r>
      <w:r>
        <w:rPr>
          <w:b/>
          <w:bCs/>
          <w:sz w:val="28"/>
          <w:szCs w:val="28"/>
          <w:lang w:val="uk-UA"/>
        </w:rPr>
        <w:br/>
        <w:t>(секретар) виконавчого комітету                                Валерій ЗВАРИЧУК</w:t>
      </w:r>
    </w:p>
    <w:p w14:paraId="7E5A8ED7" w14:textId="77777777" w:rsidR="00BE3521" w:rsidRDefault="00BE3521" w:rsidP="00BE3521">
      <w:pPr>
        <w:spacing w:line="12" w:lineRule="auto"/>
      </w:pPr>
    </w:p>
    <w:p w14:paraId="188E0D91" w14:textId="77777777" w:rsidR="00CD3B73" w:rsidRDefault="00CD3B73"/>
    <w:sectPr w:rsidR="00CD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64663D"/>
    <w:multiLevelType w:val="multilevel"/>
    <w:tmpl w:val="F1EEC7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21"/>
    <w:rsid w:val="000D1F4E"/>
    <w:rsid w:val="004303DE"/>
    <w:rsid w:val="004C2253"/>
    <w:rsid w:val="00563913"/>
    <w:rsid w:val="00934B62"/>
    <w:rsid w:val="009B7E9A"/>
    <w:rsid w:val="00BB230A"/>
    <w:rsid w:val="00BE3521"/>
    <w:rsid w:val="00CD3B73"/>
    <w:rsid w:val="00F96FA7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ru-RU" w:eastAsia="hi-IN" w:bidi="hi-IN"/>
      <w14:ligatures w14:val="none"/>
    </w:rPr>
  </w:style>
  <w:style w:type="paragraph" w:styleId="1">
    <w:name w:val="heading 1"/>
    <w:basedOn w:val="a"/>
    <w:next w:val="a0"/>
    <w:link w:val="10"/>
    <w:qFormat/>
    <w:rsid w:val="00BE3521"/>
    <w:pPr>
      <w:numPr>
        <w:numId w:val="2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E3521"/>
    <w:rPr>
      <w:rFonts w:ascii="Times New Roman" w:eastAsia="SimSun" w:hAnsi="Times New Roman" w:cs="Mangal"/>
      <w:b/>
      <w:bCs/>
      <w:sz w:val="24"/>
      <w:szCs w:val="28"/>
      <w:lang w:eastAsia="hi-IN" w:bidi="hi-IN"/>
      <w14:ligatures w14:val="none"/>
    </w:rPr>
  </w:style>
  <w:style w:type="paragraph" w:styleId="a0">
    <w:name w:val="Body Text"/>
    <w:basedOn w:val="a"/>
    <w:link w:val="a4"/>
    <w:semiHidden/>
    <w:unhideWhenUsed/>
    <w:rsid w:val="00BE3521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E3521"/>
    <w:rPr>
      <w:rFonts w:ascii="Times New Roman" w:eastAsia="SimSun" w:hAnsi="Times New Roman" w:cs="Mangal"/>
      <w:sz w:val="24"/>
      <w:szCs w:val="24"/>
      <w:lang w:val="ru-RU" w:eastAsia="hi-IN" w:bidi="hi-IN"/>
      <w14:ligatures w14:val="none"/>
    </w:rPr>
  </w:style>
  <w:style w:type="paragraph" w:customStyle="1" w:styleId="11">
    <w:name w:val="Название объекта1"/>
    <w:basedOn w:val="a"/>
    <w:next w:val="a"/>
    <w:rsid w:val="00BE3521"/>
    <w:pPr>
      <w:suppressAutoHyphens w:val="0"/>
      <w:overflowPunct w:val="0"/>
      <w:autoSpaceDE w:val="0"/>
      <w:spacing w:before="120"/>
      <w:jc w:val="center"/>
    </w:pPr>
    <w:rPr>
      <w:b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6391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1"/>
    <w:link w:val="a5"/>
    <w:uiPriority w:val="99"/>
    <w:semiHidden/>
    <w:rsid w:val="00563913"/>
    <w:rPr>
      <w:rFonts w:ascii="Tahoma" w:eastAsia="SimSun" w:hAnsi="Tahoma" w:cs="Mangal"/>
      <w:sz w:val="16"/>
      <w:szCs w:val="14"/>
      <w:lang w:val="ru-RU" w:eastAsia="hi-I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ru-RU" w:eastAsia="hi-IN" w:bidi="hi-IN"/>
      <w14:ligatures w14:val="none"/>
    </w:rPr>
  </w:style>
  <w:style w:type="paragraph" w:styleId="1">
    <w:name w:val="heading 1"/>
    <w:basedOn w:val="a"/>
    <w:next w:val="a0"/>
    <w:link w:val="10"/>
    <w:qFormat/>
    <w:rsid w:val="00BE3521"/>
    <w:pPr>
      <w:numPr>
        <w:numId w:val="2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E3521"/>
    <w:rPr>
      <w:rFonts w:ascii="Times New Roman" w:eastAsia="SimSun" w:hAnsi="Times New Roman" w:cs="Mangal"/>
      <w:b/>
      <w:bCs/>
      <w:sz w:val="24"/>
      <w:szCs w:val="28"/>
      <w:lang w:eastAsia="hi-IN" w:bidi="hi-IN"/>
      <w14:ligatures w14:val="none"/>
    </w:rPr>
  </w:style>
  <w:style w:type="paragraph" w:styleId="a0">
    <w:name w:val="Body Text"/>
    <w:basedOn w:val="a"/>
    <w:link w:val="a4"/>
    <w:semiHidden/>
    <w:unhideWhenUsed/>
    <w:rsid w:val="00BE3521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E3521"/>
    <w:rPr>
      <w:rFonts w:ascii="Times New Roman" w:eastAsia="SimSun" w:hAnsi="Times New Roman" w:cs="Mangal"/>
      <w:sz w:val="24"/>
      <w:szCs w:val="24"/>
      <w:lang w:val="ru-RU" w:eastAsia="hi-IN" w:bidi="hi-IN"/>
      <w14:ligatures w14:val="none"/>
    </w:rPr>
  </w:style>
  <w:style w:type="paragraph" w:customStyle="1" w:styleId="11">
    <w:name w:val="Название объекта1"/>
    <w:basedOn w:val="a"/>
    <w:next w:val="a"/>
    <w:rsid w:val="00BE3521"/>
    <w:pPr>
      <w:suppressAutoHyphens w:val="0"/>
      <w:overflowPunct w:val="0"/>
      <w:autoSpaceDE w:val="0"/>
      <w:spacing w:before="120"/>
      <w:jc w:val="center"/>
    </w:pPr>
    <w:rPr>
      <w:b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6391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1"/>
    <w:link w:val="a5"/>
    <w:uiPriority w:val="99"/>
    <w:semiHidden/>
    <w:rsid w:val="00563913"/>
    <w:rPr>
      <w:rFonts w:ascii="Tahoma" w:eastAsia="SimSun" w:hAnsi="Tahoma" w:cs="Mangal"/>
      <w:sz w:val="16"/>
      <w:szCs w:val="14"/>
      <w:lang w:val="ru-RU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2024-08-19T07:20:00Z</dcterms:created>
  <dcterms:modified xsi:type="dcterms:W3CDTF">2024-08-27T12:56:00Z</dcterms:modified>
</cp:coreProperties>
</file>