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4826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AC77F31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44D2DEF6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2676D24" w14:textId="13448291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Зелені Курилівці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9765CB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8C057E2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5F8751C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7B17E41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Зелені Курилівці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Валерія ПІТИКА</w:t>
      </w:r>
      <w:r w:rsidRPr="002A677B">
        <w:rPr>
          <w:bCs/>
          <w:szCs w:val="28"/>
          <w:lang w:val="uk-UA"/>
        </w:rPr>
        <w:t>, селищна рада</w:t>
      </w:r>
    </w:p>
    <w:p w14:paraId="0F45373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6D64FEC4" w14:textId="443142E9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Зелені Курилівці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Валерія ПІТИКА</w:t>
      </w:r>
      <w:r>
        <w:rPr>
          <w:bCs/>
          <w:szCs w:val="28"/>
          <w:lang w:val="uk-UA"/>
        </w:rPr>
        <w:t xml:space="preserve"> </w:t>
      </w:r>
      <w:r w:rsidR="009765CB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568E9CB6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81EE788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A51816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1C99C901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2C0EA01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13701735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4DDDFC82" w14:textId="77777777" w:rsidR="00A75207" w:rsidRPr="002A677B" w:rsidRDefault="00A75207" w:rsidP="0080540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582CE064" w14:textId="77777777" w:rsidR="00A75207" w:rsidRPr="002A677B" w:rsidRDefault="00A75207" w:rsidP="0080540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4CA93C03" w14:textId="5210EF8E" w:rsidR="00A75207" w:rsidRPr="002A677B" w:rsidRDefault="004209E4" w:rsidP="0080540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2204B6">
              <w:rPr>
                <w:bCs/>
                <w:szCs w:val="28"/>
                <w:lang w:val="uk-UA"/>
              </w:rPr>
              <w:t>__</w:t>
            </w:r>
          </w:p>
        </w:tc>
      </w:tr>
    </w:tbl>
    <w:p w14:paraId="327E5242" w14:textId="77777777" w:rsidR="00A75207" w:rsidRPr="002A677B" w:rsidRDefault="00A75207" w:rsidP="00805409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33267396" w14:textId="39EFA199" w:rsidR="00A75207" w:rsidRPr="002A677B" w:rsidRDefault="00A75207" w:rsidP="00805409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Зелені Курилівці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Валерія ПІТИКА</w:t>
      </w:r>
      <w:r>
        <w:rPr>
          <w:b/>
          <w:szCs w:val="28"/>
          <w:lang w:val="uk-UA"/>
        </w:rPr>
        <w:t xml:space="preserve"> </w:t>
      </w:r>
      <w:r w:rsidR="009765CB">
        <w:rPr>
          <w:b/>
          <w:szCs w:val="28"/>
          <w:lang w:val="uk-UA"/>
        </w:rPr>
        <w:t>за 2024 рік</w:t>
      </w:r>
    </w:p>
    <w:p w14:paraId="081D2BF9" w14:textId="77777777" w:rsidR="00C50A6D" w:rsidRDefault="00C50A6D" w:rsidP="00805409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szCs w:val="28"/>
          <w:lang w:val="uk-UA"/>
        </w:rPr>
      </w:pPr>
    </w:p>
    <w:p w14:paraId="7F43DE1A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Станом на 1 лютого 2025 року в с. Зелені Курилівці нараховується 483 погосподарських номери, в яких зареєстрована 798 людей.</w:t>
      </w:r>
    </w:p>
    <w:p w14:paraId="69AC7B9C" w14:textId="23BB72F8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Чоловіків 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378, жінок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- 420. За віком: до 30 років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 xml:space="preserve">202 осіб, в </w:t>
      </w:r>
      <w:proofErr w:type="spellStart"/>
      <w:r w:rsidRPr="00582463">
        <w:rPr>
          <w:szCs w:val="28"/>
          <w:lang w:val="uk-UA"/>
        </w:rPr>
        <w:t>т.ч</w:t>
      </w:r>
      <w:proofErr w:type="spellEnd"/>
      <w:r w:rsidRPr="00582463">
        <w:rPr>
          <w:szCs w:val="28"/>
          <w:lang w:val="uk-UA"/>
        </w:rPr>
        <w:t>. дітей дошкільного віку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- 16, шкільного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- 92. Від 30 до 60 років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- 362, пенсіонерів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234.</w:t>
      </w:r>
    </w:p>
    <w:p w14:paraId="190F0CBB" w14:textId="105FA872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На території села Зелені Курилівці також проживає: багатодітних сімей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- 3, учасників АТО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7, дітей учасників АТО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8, інвалідів дитинства до 35 років – 4, сімей в яких виховуються діти інваліди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4, неповних сімей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- 6, сім’ї які знаходяться в складних життєвих обставинах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3, дітей схильних до правопорушень не має, дітей позбавлених батьківського піклування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- 2, дітей-сиріт не має, дітей які постраждали внаслідок аварії на ЧАЕС не має, сімей де батьки інваліди виховують дітей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- 3.</w:t>
      </w:r>
    </w:p>
    <w:p w14:paraId="71681B7A" w14:textId="5506B492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Також на території села проживає пільгова категорія громадян, а це: учасники </w:t>
      </w:r>
      <w:r>
        <w:rPr>
          <w:szCs w:val="28"/>
          <w:lang w:val="uk-UA"/>
        </w:rPr>
        <w:t xml:space="preserve">Другої світової війни </w:t>
      </w:r>
      <w:r w:rsidRPr="00582463">
        <w:rPr>
          <w:szCs w:val="28"/>
          <w:lang w:val="uk-UA"/>
        </w:rPr>
        <w:t>- 1, учасники бойових дій на території інших держав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 xml:space="preserve">- 4, інваліди з дитинства – 5, ветерани праці – 34, одиноко проживаючих – 25, з них одиноких- 6, ліквідаторів аварії на ЧАЕС – 2, 1 – </w:t>
      </w:r>
      <w:r>
        <w:rPr>
          <w:szCs w:val="28"/>
          <w:lang w:val="uk-UA"/>
        </w:rPr>
        <w:t>М</w:t>
      </w:r>
      <w:r w:rsidRPr="00582463">
        <w:rPr>
          <w:szCs w:val="28"/>
          <w:lang w:val="uk-UA"/>
        </w:rPr>
        <w:t>ати</w:t>
      </w:r>
      <w:r>
        <w:rPr>
          <w:szCs w:val="28"/>
          <w:lang w:val="uk-UA"/>
        </w:rPr>
        <w:t>-</w:t>
      </w:r>
      <w:r w:rsidRPr="00582463">
        <w:rPr>
          <w:szCs w:val="28"/>
          <w:lang w:val="uk-UA"/>
        </w:rPr>
        <w:t>героїня.</w:t>
      </w:r>
    </w:p>
    <w:p w14:paraId="41F30457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В селі функціонує ДНЗ, який відвідують 12 дітей та працює 6 працівників.</w:t>
      </w:r>
    </w:p>
    <w:p w14:paraId="22FA6289" w14:textId="22D6C9A6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В </w:t>
      </w:r>
      <w:proofErr w:type="spellStart"/>
      <w:r w:rsidRPr="00582463">
        <w:rPr>
          <w:szCs w:val="28"/>
          <w:lang w:val="uk-UA"/>
        </w:rPr>
        <w:t>Зеленокуриловецькому</w:t>
      </w:r>
      <w:proofErr w:type="spellEnd"/>
      <w:r w:rsidRPr="00582463">
        <w:rPr>
          <w:szCs w:val="28"/>
          <w:lang w:val="uk-UA"/>
        </w:rPr>
        <w:t xml:space="preserve"> ліцеї навчається 80 дітей з нашого та трьох сусідніх сіл, працює 20 вчителів та 10 працівників (</w:t>
      </w:r>
      <w:proofErr w:type="spellStart"/>
      <w:r w:rsidRPr="00582463">
        <w:rPr>
          <w:szCs w:val="28"/>
          <w:lang w:val="uk-UA"/>
        </w:rPr>
        <w:t>техроби</w:t>
      </w:r>
      <w:proofErr w:type="spellEnd"/>
      <w:r w:rsidRPr="00582463">
        <w:rPr>
          <w:szCs w:val="28"/>
          <w:lang w:val="uk-UA"/>
        </w:rPr>
        <w:t>, працівники кухні,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завгосп, електрик, сторож).</w:t>
      </w:r>
    </w:p>
    <w:p w14:paraId="7AA2EEF1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Соціальним працівником </w:t>
      </w:r>
      <w:proofErr w:type="spellStart"/>
      <w:r w:rsidRPr="00582463">
        <w:rPr>
          <w:szCs w:val="28"/>
          <w:lang w:val="uk-UA"/>
        </w:rPr>
        <w:t>Боднарець</w:t>
      </w:r>
      <w:proofErr w:type="spellEnd"/>
      <w:r w:rsidRPr="00582463">
        <w:rPr>
          <w:szCs w:val="28"/>
          <w:lang w:val="uk-UA"/>
        </w:rPr>
        <w:t xml:space="preserve"> А.В. обслуговується 8 одиноких та одиноко проживаючих громадян.</w:t>
      </w:r>
    </w:p>
    <w:p w14:paraId="57B59733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Функціонують амбулаторія, будинок культури, бібліотека.</w:t>
      </w:r>
    </w:p>
    <w:p w14:paraId="6C765EE9" w14:textId="7343D8F1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Землі на території нашої громади орендують ТзОВ «Промінь Поділля», ФГ «Надія-Агро 2017», а також більше 60 паїв жителі села обробляють самостійно. Орендну плату орендодавці отримали вчасно та в повному обсязі. Заборгованості по виплаті не має.</w:t>
      </w:r>
    </w:p>
    <w:p w14:paraId="6ED79970" w14:textId="79F7E4DE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У сфері торгівлі працюють підприємці:</w:t>
      </w:r>
      <w:r>
        <w:rPr>
          <w:szCs w:val="28"/>
          <w:lang w:val="uk-UA"/>
        </w:rPr>
        <w:t xml:space="preserve"> </w:t>
      </w:r>
      <w:proofErr w:type="spellStart"/>
      <w:r w:rsidRPr="00582463">
        <w:rPr>
          <w:szCs w:val="28"/>
          <w:lang w:val="uk-UA"/>
        </w:rPr>
        <w:t>Дмітрієв</w:t>
      </w:r>
      <w:proofErr w:type="spellEnd"/>
      <w:r w:rsidRPr="00582463">
        <w:rPr>
          <w:szCs w:val="28"/>
          <w:lang w:val="uk-UA"/>
        </w:rPr>
        <w:t xml:space="preserve"> Віктор, </w:t>
      </w:r>
      <w:proofErr w:type="spellStart"/>
      <w:r w:rsidRPr="00582463">
        <w:rPr>
          <w:szCs w:val="28"/>
          <w:lang w:val="uk-UA"/>
        </w:rPr>
        <w:t>Дмітрієва</w:t>
      </w:r>
      <w:proofErr w:type="spellEnd"/>
      <w:r w:rsidRPr="00582463">
        <w:rPr>
          <w:szCs w:val="28"/>
          <w:lang w:val="uk-UA"/>
        </w:rPr>
        <w:t xml:space="preserve"> Ілона, Паляниця Микола, </w:t>
      </w:r>
      <w:proofErr w:type="spellStart"/>
      <w:r w:rsidRPr="00582463">
        <w:rPr>
          <w:szCs w:val="28"/>
          <w:lang w:val="uk-UA"/>
        </w:rPr>
        <w:t>Заярнюк</w:t>
      </w:r>
      <w:proofErr w:type="spellEnd"/>
      <w:r w:rsidRPr="00582463">
        <w:rPr>
          <w:szCs w:val="28"/>
          <w:lang w:val="uk-UA"/>
        </w:rPr>
        <w:t xml:space="preserve"> Микола, </w:t>
      </w:r>
      <w:proofErr w:type="spellStart"/>
      <w:r w:rsidRPr="00582463">
        <w:rPr>
          <w:szCs w:val="28"/>
          <w:lang w:val="uk-UA"/>
        </w:rPr>
        <w:t>Заярнюк</w:t>
      </w:r>
      <w:proofErr w:type="spellEnd"/>
      <w:r w:rsidRPr="00582463">
        <w:rPr>
          <w:szCs w:val="28"/>
          <w:lang w:val="uk-UA"/>
        </w:rPr>
        <w:t xml:space="preserve"> Інна. </w:t>
      </w:r>
      <w:r>
        <w:rPr>
          <w:szCs w:val="28"/>
          <w:lang w:val="uk-UA"/>
        </w:rPr>
        <w:t>Цими</w:t>
      </w:r>
      <w:r w:rsidRPr="00582463">
        <w:rPr>
          <w:szCs w:val="28"/>
          <w:lang w:val="uk-UA"/>
        </w:rPr>
        <w:t xml:space="preserve"> підприємцями </w:t>
      </w:r>
      <w:proofErr w:type="spellStart"/>
      <w:r w:rsidRPr="00582463">
        <w:rPr>
          <w:szCs w:val="28"/>
          <w:lang w:val="uk-UA"/>
        </w:rPr>
        <w:t>працевлаштовано</w:t>
      </w:r>
      <w:proofErr w:type="spellEnd"/>
      <w:r w:rsidRPr="00582463">
        <w:rPr>
          <w:szCs w:val="28"/>
          <w:lang w:val="uk-UA"/>
        </w:rPr>
        <w:t xml:space="preserve"> на постійній основі 6 осіб.</w:t>
      </w:r>
    </w:p>
    <w:p w14:paraId="602657BE" w14:textId="3C0A4BDF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lastRenderedPageBreak/>
        <w:t>Вагомою фінансовою підтримкою для односельчан є утримання корів та реалізація молочної продукції. На сьогоднішній день в домогосподарствах жителів утримується більше 200 голів ВРХ, що є одним з найвищих показників серед жителів сіл Новоушицької ОТГ. З метою стимулювання громадян щодо збільшення поголів’я ВРХ, завдяки керівництву ОТГ, оформлено документи на пасовище розміром 28 га., на пасовище 7 га,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а також на розгляді знаходяться документи на ще одне пасовище розміром також 20 га.</w:t>
      </w:r>
    </w:p>
    <w:p w14:paraId="3A01102E" w14:textId="589A74BE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Також, я як староста </w:t>
      </w:r>
      <w:r>
        <w:rPr>
          <w:szCs w:val="28"/>
          <w:lang w:val="uk-UA"/>
        </w:rPr>
        <w:t>протягом</w:t>
      </w:r>
      <w:r w:rsidRPr="00582463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>брав</w:t>
      </w:r>
      <w:r w:rsidRPr="00582463">
        <w:rPr>
          <w:szCs w:val="28"/>
          <w:lang w:val="uk-UA"/>
        </w:rPr>
        <w:t xml:space="preserve"> участь в засіданнях виконавчого комітету, де представлялися інтереси жителів села, погоджувались проєкти рішень, що стосуються жителів майна громади, розташованого на території нашого села, виконував розпорядження голови ради.</w:t>
      </w:r>
    </w:p>
    <w:p w14:paraId="55D68DBA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На протязі року проводився благоустрій населеного пункту, косіння бур</w:t>
      </w:r>
      <w:r w:rsidRPr="00582463">
        <w:rPr>
          <w:szCs w:val="28"/>
        </w:rPr>
        <w:t>’</w:t>
      </w:r>
      <w:proofErr w:type="spellStart"/>
      <w:r w:rsidRPr="00582463">
        <w:rPr>
          <w:szCs w:val="28"/>
          <w:lang w:val="uk-UA"/>
        </w:rPr>
        <w:t>янів</w:t>
      </w:r>
      <w:proofErr w:type="spellEnd"/>
      <w:r w:rsidRPr="00582463">
        <w:rPr>
          <w:szCs w:val="28"/>
          <w:lang w:val="uk-UA"/>
        </w:rPr>
        <w:t>, прибирання кладовищ, обрізання навислих гіляк на проїзджу частину доріг.</w:t>
      </w:r>
    </w:p>
    <w:p w14:paraId="2307EA52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Також мною, як старостою вчинялися нотаріальні дії: посвідчувалися заповіти та доручення, справжність підпису, видавалися довідки різного характеру для оформлення </w:t>
      </w:r>
      <w:proofErr w:type="spellStart"/>
      <w:r w:rsidRPr="00582463">
        <w:rPr>
          <w:szCs w:val="28"/>
          <w:lang w:val="uk-UA"/>
        </w:rPr>
        <w:t>спадщин</w:t>
      </w:r>
      <w:proofErr w:type="spellEnd"/>
      <w:r w:rsidRPr="00582463">
        <w:rPr>
          <w:szCs w:val="28"/>
          <w:lang w:val="uk-UA"/>
        </w:rPr>
        <w:t>, субсидій, присадибних ділянок. За дванадцять місяців поточного року складено заповітів – 14, посвідчено підписів – 6, видано довіреностей – 16, видано довідок – 417. Видано довідок про реєстрацію місця проживання – 9 (Додаток-13), акти обстежень – 11.</w:t>
      </w:r>
    </w:p>
    <w:p w14:paraId="1779D574" w14:textId="0655D716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За рахунок коштів місцевого бюджету та коштів по соціальній угоді в громаді поведено </w:t>
      </w:r>
      <w:r>
        <w:rPr>
          <w:szCs w:val="28"/>
          <w:lang w:val="uk-UA"/>
        </w:rPr>
        <w:t>такі</w:t>
      </w:r>
      <w:r w:rsidRPr="00582463">
        <w:rPr>
          <w:szCs w:val="28"/>
          <w:lang w:val="uk-UA"/>
        </w:rPr>
        <w:t xml:space="preserve"> роботи: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упорядкування в</w:t>
      </w:r>
      <w:r w:rsidRPr="00582463">
        <w:rPr>
          <w:szCs w:val="28"/>
          <w:lang w:val="en-US"/>
        </w:rPr>
        <w:t>’</w:t>
      </w:r>
      <w:r w:rsidRPr="00582463">
        <w:rPr>
          <w:szCs w:val="28"/>
          <w:lang w:val="uk-UA"/>
        </w:rPr>
        <w:t>їзду в село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благоустрій кладовища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покрашено пам</w:t>
      </w:r>
      <w:r w:rsidRPr="00582463">
        <w:rPr>
          <w:szCs w:val="28"/>
        </w:rPr>
        <w:t>’</w:t>
      </w:r>
      <w:r w:rsidRPr="00582463">
        <w:rPr>
          <w:szCs w:val="28"/>
          <w:lang w:val="uk-UA"/>
        </w:rPr>
        <w:t>ятник загиблим воїнам та ритуальну стіну на кладовищі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побілено дерева та проведено благоустрій адміністративної території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 xml:space="preserve">проведено поточний ремонт в </w:t>
      </w:r>
      <w:proofErr w:type="spellStart"/>
      <w:r w:rsidRPr="00582463">
        <w:rPr>
          <w:szCs w:val="28"/>
          <w:lang w:val="uk-UA"/>
        </w:rPr>
        <w:t>Зеленокуриловецькому</w:t>
      </w:r>
      <w:proofErr w:type="spellEnd"/>
      <w:r w:rsidRPr="00582463">
        <w:rPr>
          <w:szCs w:val="28"/>
          <w:lang w:val="uk-UA"/>
        </w:rPr>
        <w:t xml:space="preserve"> ліцеї та дитячому садочку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проведено ремонт будинку культури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придбано запчастини та відремонтовано трактор</w:t>
      </w:r>
    </w:p>
    <w:p w14:paraId="37FE8B13" w14:textId="07628DC1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Звичайно, в нас як і в інших громадах є ще цілий ряд проблем, це стан доріг, ремонт покрівлі будинку культури, на сьогоднішній день не вирішено питання з приміщеннями колишніх корівників, які в свій час придбав </w:t>
      </w:r>
      <w:proofErr w:type="spellStart"/>
      <w:r w:rsidRPr="00582463">
        <w:rPr>
          <w:szCs w:val="28"/>
          <w:lang w:val="uk-UA"/>
        </w:rPr>
        <w:t>Заярнюк</w:t>
      </w:r>
      <w:proofErr w:type="spellEnd"/>
      <w:r w:rsidRPr="00582463">
        <w:rPr>
          <w:szCs w:val="28"/>
          <w:lang w:val="uk-UA"/>
        </w:rPr>
        <w:t xml:space="preserve"> Т.В. і які знаходяться в аварійному стані, актуальним залишається питання стихійних сміттєзвалищ і вивезення побутових відходів,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а також багато інших питань.</w:t>
      </w:r>
    </w:p>
    <w:p w14:paraId="32CF93F0" w14:textId="2D21AB4E" w:rsidR="00A75207" w:rsidRDefault="00A75207" w:rsidP="00805409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7FB596F7" w14:textId="77777777" w:rsidR="00805409" w:rsidRPr="002A677B" w:rsidRDefault="00805409" w:rsidP="00805409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606B21B2" w14:textId="77777777" w:rsidR="00A75207" w:rsidRPr="002A677B" w:rsidRDefault="00A75207" w:rsidP="00805409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села Зелені Курилівці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Валерій ПІТИК</w:t>
      </w:r>
    </w:p>
    <w:p w14:paraId="08F89CC2" w14:textId="456C7202" w:rsidR="00A75207" w:rsidRDefault="00A75207" w:rsidP="00805409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6C5E8061" w14:textId="77777777" w:rsidR="00293E33" w:rsidRDefault="00293E33" w:rsidP="00805409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26FA6F50" w14:textId="77777777" w:rsidR="00A75207" w:rsidRDefault="00A75207" w:rsidP="00805409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8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4C1A16">
      <w:headerReference w:type="even" r:id="rId14"/>
      <w:headerReference w:type="default" r:id="rId15"/>
      <w:headerReference w:type="first" r:id="rId1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5DDD1" w14:textId="77777777" w:rsidR="00625066" w:rsidRDefault="00625066" w:rsidP="00E31EA9">
      <w:r>
        <w:separator/>
      </w:r>
    </w:p>
  </w:endnote>
  <w:endnote w:type="continuationSeparator" w:id="0">
    <w:p w14:paraId="214BD768" w14:textId="77777777" w:rsidR="00625066" w:rsidRDefault="0062506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B3E6E" w14:textId="77777777" w:rsidR="00F735FD" w:rsidRDefault="00F735FD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16E7" w14:textId="77777777" w:rsidR="00F735FD" w:rsidRDefault="00F735FD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F8B99" w14:textId="77777777" w:rsidR="00F735FD" w:rsidRDefault="00F735F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55ABD" w14:textId="77777777" w:rsidR="00625066" w:rsidRDefault="00625066" w:rsidP="00E31EA9">
      <w:r>
        <w:separator/>
      </w:r>
    </w:p>
  </w:footnote>
  <w:footnote w:type="continuationSeparator" w:id="0">
    <w:p w14:paraId="18C98A2F" w14:textId="77777777" w:rsidR="00625066" w:rsidRDefault="0062506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DADB" w14:textId="77777777" w:rsidR="00F735FD" w:rsidRDefault="00F735F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3CA3" w14:textId="77777777" w:rsidR="00011369" w:rsidRDefault="00011369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3955" w14:textId="3F4E35A6" w:rsidR="00011369" w:rsidRPr="00D835A8" w:rsidRDefault="00011369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736A270" wp14:editId="5652BDF5">
          <wp:extent cx="431800" cy="609600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84653" w14:textId="77777777" w:rsidR="00011369" w:rsidRPr="00D835A8" w:rsidRDefault="00011369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E3EACD5" w14:textId="77777777" w:rsidR="00011369" w:rsidRPr="00D835A8" w:rsidRDefault="00011369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5791038" w14:textId="2B5E2CED" w:rsidR="00011369" w:rsidRPr="000423BB" w:rsidRDefault="00F735FD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606FE798" w14:textId="77777777" w:rsidR="00011369" w:rsidRPr="00D835A8" w:rsidRDefault="0001136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0149559" w14:textId="77777777" w:rsidR="00011369" w:rsidRPr="00D835A8" w:rsidRDefault="0001136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70B25D15" w14:textId="77777777" w:rsidR="00011369" w:rsidRPr="00D835A8" w:rsidRDefault="0001136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011369" w:rsidRPr="00D835A8" w14:paraId="6BC34AF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5A9E219" w14:textId="63B182C9" w:rsidR="00011369" w:rsidRPr="00D835A8" w:rsidRDefault="00011369" w:rsidP="00683C7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153891C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CBFE192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83D752E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C54910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390E578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8C013C6" w14:textId="7F2C33C3" w:rsidR="00011369" w:rsidRPr="00D835A8" w:rsidRDefault="00011369" w:rsidP="00683C7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E202D91" w14:textId="77777777" w:rsidR="00011369" w:rsidRPr="002E7CC3" w:rsidRDefault="00011369">
    <w:pPr>
      <w:pStyle w:val="af0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011369" w:rsidRDefault="00011369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232378"/>
      <w:docPartObj>
        <w:docPartGallery w:val="Page Numbers (Top of Page)"/>
        <w:docPartUnique/>
      </w:docPartObj>
    </w:sdtPr>
    <w:sdtContent>
      <w:p w14:paraId="0F9C2DD6" w14:textId="3FDF8DFE" w:rsidR="00683C7D" w:rsidRDefault="00683C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011369" w:rsidRDefault="000113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BC10BAD"/>
    <w:multiLevelType w:val="hybridMultilevel"/>
    <w:tmpl w:val="CBAAD28A"/>
    <w:lvl w:ilvl="0" w:tplc="773499F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5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99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1369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415"/>
    <w:rsid w:val="001E1CA0"/>
    <w:rsid w:val="002204B6"/>
    <w:rsid w:val="00223C5B"/>
    <w:rsid w:val="00223F1A"/>
    <w:rsid w:val="00293E33"/>
    <w:rsid w:val="002A46D5"/>
    <w:rsid w:val="002A677B"/>
    <w:rsid w:val="002D7D3D"/>
    <w:rsid w:val="002E7CC3"/>
    <w:rsid w:val="00313E90"/>
    <w:rsid w:val="00317B2A"/>
    <w:rsid w:val="00321FFB"/>
    <w:rsid w:val="00355A00"/>
    <w:rsid w:val="00371E15"/>
    <w:rsid w:val="00372CE6"/>
    <w:rsid w:val="003A447F"/>
    <w:rsid w:val="00401EA1"/>
    <w:rsid w:val="004209E4"/>
    <w:rsid w:val="004234A5"/>
    <w:rsid w:val="00427B6F"/>
    <w:rsid w:val="004C1A16"/>
    <w:rsid w:val="004C1BBD"/>
    <w:rsid w:val="004C1E45"/>
    <w:rsid w:val="004E0C51"/>
    <w:rsid w:val="004E3954"/>
    <w:rsid w:val="00521408"/>
    <w:rsid w:val="00534EE3"/>
    <w:rsid w:val="00546E09"/>
    <w:rsid w:val="005D438A"/>
    <w:rsid w:val="006057E1"/>
    <w:rsid w:val="00620ADD"/>
    <w:rsid w:val="006223D6"/>
    <w:rsid w:val="00625066"/>
    <w:rsid w:val="00626D31"/>
    <w:rsid w:val="0065187F"/>
    <w:rsid w:val="006536BB"/>
    <w:rsid w:val="00665D73"/>
    <w:rsid w:val="006823A2"/>
    <w:rsid w:val="006834E1"/>
    <w:rsid w:val="0068392B"/>
    <w:rsid w:val="00683C7D"/>
    <w:rsid w:val="006A5DE4"/>
    <w:rsid w:val="006A7F4D"/>
    <w:rsid w:val="006E0681"/>
    <w:rsid w:val="006F75C0"/>
    <w:rsid w:val="00761C1B"/>
    <w:rsid w:val="00783E3C"/>
    <w:rsid w:val="007A24C4"/>
    <w:rsid w:val="007A345A"/>
    <w:rsid w:val="007C7EF8"/>
    <w:rsid w:val="007D5E72"/>
    <w:rsid w:val="007E24D5"/>
    <w:rsid w:val="0080311F"/>
    <w:rsid w:val="00805409"/>
    <w:rsid w:val="008060DC"/>
    <w:rsid w:val="00854FD0"/>
    <w:rsid w:val="008E7AA9"/>
    <w:rsid w:val="008F753F"/>
    <w:rsid w:val="00962972"/>
    <w:rsid w:val="009765CB"/>
    <w:rsid w:val="009B7679"/>
    <w:rsid w:val="009E5D60"/>
    <w:rsid w:val="00A1734E"/>
    <w:rsid w:val="00A323AA"/>
    <w:rsid w:val="00A63FA4"/>
    <w:rsid w:val="00A75207"/>
    <w:rsid w:val="00AF23FE"/>
    <w:rsid w:val="00AF6CC2"/>
    <w:rsid w:val="00B36D53"/>
    <w:rsid w:val="00B648BE"/>
    <w:rsid w:val="00B72F1D"/>
    <w:rsid w:val="00B94EB9"/>
    <w:rsid w:val="00BA0185"/>
    <w:rsid w:val="00BC2D61"/>
    <w:rsid w:val="00BD250A"/>
    <w:rsid w:val="00BE0FE5"/>
    <w:rsid w:val="00BE266C"/>
    <w:rsid w:val="00C076A9"/>
    <w:rsid w:val="00C324AD"/>
    <w:rsid w:val="00C50A6D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DD33A0"/>
    <w:rsid w:val="00DE2427"/>
    <w:rsid w:val="00E21CA6"/>
    <w:rsid w:val="00E31EA9"/>
    <w:rsid w:val="00E90BCC"/>
    <w:rsid w:val="00E92D41"/>
    <w:rsid w:val="00E935DA"/>
    <w:rsid w:val="00E9471F"/>
    <w:rsid w:val="00EA4FAF"/>
    <w:rsid w:val="00EC4C92"/>
    <w:rsid w:val="00ED1EEF"/>
    <w:rsid w:val="00ED44D9"/>
    <w:rsid w:val="00F00C4B"/>
    <w:rsid w:val="00F12915"/>
    <w:rsid w:val="00F2065C"/>
    <w:rsid w:val="00F573B4"/>
    <w:rsid w:val="00F735FD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docId w15:val="{F76FDB27-7F9A-4A26-827B-E548439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Kostyuchenko Viktor</cp:lastModifiedBy>
  <cp:revision>25</cp:revision>
  <cp:lastPrinted>2025-02-06T11:30:00Z</cp:lastPrinted>
  <dcterms:created xsi:type="dcterms:W3CDTF">2023-02-02T08:54:00Z</dcterms:created>
  <dcterms:modified xsi:type="dcterms:W3CDTF">2025-02-06T11:32:00Z</dcterms:modified>
</cp:coreProperties>
</file>