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1B57" w14:textId="77777777" w:rsidR="00A75207" w:rsidRPr="00874937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1EC8D36A" w14:textId="77777777" w:rsidR="00A75207" w:rsidRPr="00874937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874937" w14:paraId="133AD247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1963582F" w14:textId="6DADB57D" w:rsidR="00A75207" w:rsidRPr="00874937" w:rsidRDefault="00A75207" w:rsidP="00546E0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874937">
              <w:rPr>
                <w:b/>
                <w:bCs/>
                <w:szCs w:val="28"/>
                <w:lang w:val="uk-UA"/>
              </w:rPr>
              <w:t xml:space="preserve">Про звіт старости села Струга </w:t>
            </w:r>
            <w:r w:rsidR="00F531BE" w:rsidRPr="00874937">
              <w:rPr>
                <w:b/>
                <w:bCs/>
                <w:szCs w:val="28"/>
                <w:lang w:val="uk-UA"/>
              </w:rPr>
              <w:t>за 2024 рік</w:t>
            </w:r>
          </w:p>
        </w:tc>
      </w:tr>
    </w:tbl>
    <w:p w14:paraId="52A1A10B" w14:textId="77777777" w:rsidR="00A75207" w:rsidRPr="00874937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1DAC0621" w14:textId="77777777" w:rsidR="00A75207" w:rsidRPr="00874937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6B73DF60" w14:textId="0890901A" w:rsidR="00A75207" w:rsidRPr="00874937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874937">
        <w:rPr>
          <w:bCs/>
          <w:szCs w:val="28"/>
          <w:lang w:val="uk-UA"/>
        </w:rPr>
        <w:t>Керуючись статтями 10</w:t>
      </w:r>
      <w:r w:rsidR="00787075" w:rsidRPr="00874937"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25</w:t>
      </w:r>
      <w:r w:rsidR="00787075" w:rsidRPr="00874937"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26</w:t>
      </w:r>
      <w:r w:rsidR="00787075" w:rsidRPr="00874937"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пунктом 3 частини четвертої статті 42</w:t>
      </w:r>
      <w:r w:rsidR="00787075" w:rsidRPr="00874937"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частиною шістнадцять статті 46</w:t>
      </w:r>
      <w:r w:rsidR="00787075" w:rsidRPr="00874937"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частиною шостою статті 54-1</w:t>
      </w:r>
      <w:r w:rsidR="00787075" w:rsidRPr="00874937"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статтею 59 Закону України «Про місцеве самоврядування в Україні»</w:t>
      </w:r>
      <w:r w:rsidR="00787075" w:rsidRPr="00874937"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заслухавши звіт старости села Струга Станіслави МЕГЕЛЬ</w:t>
      </w:r>
      <w:r w:rsidR="00787075" w:rsidRPr="00874937"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селищна рада</w:t>
      </w:r>
    </w:p>
    <w:p w14:paraId="574D5957" w14:textId="77777777" w:rsidR="00A75207" w:rsidRPr="00874937" w:rsidRDefault="00A75207" w:rsidP="00D835A8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874937">
        <w:rPr>
          <w:b/>
          <w:szCs w:val="28"/>
          <w:lang w:val="uk-UA"/>
        </w:rPr>
        <w:t>ВИРІШИЛА:</w:t>
      </w:r>
    </w:p>
    <w:p w14:paraId="4D6934FF" w14:textId="0E32D5AC" w:rsidR="00A75207" w:rsidRPr="00874937" w:rsidRDefault="00A75207" w:rsidP="005D438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874937">
        <w:rPr>
          <w:bCs/>
          <w:szCs w:val="28"/>
          <w:lang w:val="uk-UA"/>
        </w:rPr>
        <w:t xml:space="preserve">Звіт старости села Струга Станіслави МЕГЕЛЬ </w:t>
      </w:r>
      <w:r w:rsidR="00F531BE" w:rsidRPr="00874937">
        <w:rPr>
          <w:bCs/>
          <w:szCs w:val="28"/>
          <w:lang w:val="uk-UA"/>
        </w:rPr>
        <w:t>за 2024 рік</w:t>
      </w:r>
      <w:r w:rsidRPr="00874937">
        <w:rPr>
          <w:bCs/>
          <w:szCs w:val="28"/>
          <w:lang w:val="uk-UA"/>
        </w:rPr>
        <w:t xml:space="preserve"> взяти до відома (додається).</w:t>
      </w:r>
    </w:p>
    <w:p w14:paraId="58230509" w14:textId="77777777" w:rsidR="00A75207" w:rsidRPr="00874937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2850169" w14:textId="77777777" w:rsidR="00A75207" w:rsidRPr="00874937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5393FC80" w14:textId="77777777" w:rsidR="00A75207" w:rsidRPr="00874937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874937">
        <w:rPr>
          <w:b/>
          <w:bCs/>
          <w:szCs w:val="28"/>
          <w:lang w:val="uk-UA"/>
        </w:rPr>
        <w:t>Селищний голова</w:t>
      </w:r>
      <w:r w:rsidRPr="00874937">
        <w:rPr>
          <w:b/>
          <w:bCs/>
          <w:szCs w:val="28"/>
          <w:lang w:val="uk-UA"/>
        </w:rPr>
        <w:tab/>
        <w:t>Анатолій ОЛІЙНИК</w:t>
      </w:r>
    </w:p>
    <w:p w14:paraId="6F4A8ECB" w14:textId="77777777" w:rsidR="00A75207" w:rsidRPr="00874937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1A54E8DA" w14:textId="77777777" w:rsidR="00A75207" w:rsidRPr="00874937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874937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874937" w14:paraId="26E9D679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4675A446" w14:textId="77777777" w:rsidR="00A75207" w:rsidRPr="00874937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874937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2A2BEA4C" w14:textId="77777777" w:rsidR="00A75207" w:rsidRPr="00874937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874937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71C8296B" w14:textId="5A5D95F5" w:rsidR="00A75207" w:rsidRPr="00874937" w:rsidRDefault="0044463C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874937">
              <w:rPr>
                <w:bCs/>
                <w:szCs w:val="28"/>
                <w:lang w:val="uk-UA"/>
              </w:rPr>
              <w:t xml:space="preserve">від ___________________ № </w:t>
            </w:r>
            <w:r w:rsidR="006D6979" w:rsidRPr="00874937">
              <w:rPr>
                <w:bCs/>
                <w:szCs w:val="28"/>
                <w:lang w:val="uk-UA"/>
              </w:rPr>
              <w:t>__</w:t>
            </w:r>
          </w:p>
        </w:tc>
      </w:tr>
    </w:tbl>
    <w:p w14:paraId="73D5A94F" w14:textId="77777777" w:rsidR="00A75207" w:rsidRPr="00874937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69800A3F" w14:textId="45014FE9" w:rsidR="00A75207" w:rsidRPr="00874937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874937">
        <w:rPr>
          <w:b/>
          <w:szCs w:val="28"/>
          <w:lang w:val="uk-UA"/>
        </w:rPr>
        <w:t>ЗВІТ</w:t>
      </w:r>
      <w:r w:rsidRPr="00874937">
        <w:rPr>
          <w:bCs/>
          <w:szCs w:val="28"/>
          <w:lang w:val="uk-UA"/>
        </w:rPr>
        <w:br/>
      </w:r>
      <w:r w:rsidRPr="00874937">
        <w:rPr>
          <w:b/>
          <w:szCs w:val="28"/>
          <w:lang w:val="uk-UA"/>
        </w:rPr>
        <w:t xml:space="preserve">старости села Струга Станіслави МЕГЕЛЬ </w:t>
      </w:r>
      <w:r w:rsidR="00F531BE" w:rsidRPr="00874937">
        <w:rPr>
          <w:b/>
          <w:szCs w:val="28"/>
          <w:lang w:val="uk-UA"/>
        </w:rPr>
        <w:t>за 2024 рік</w:t>
      </w:r>
    </w:p>
    <w:p w14:paraId="70160FB7" w14:textId="77777777" w:rsidR="00A75207" w:rsidRPr="00874937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315289F8" w14:textId="77777777" w:rsidR="00874937" w:rsidRPr="00874937" w:rsidRDefault="00874937" w:rsidP="00874937">
      <w:pPr>
        <w:pStyle w:val="Standard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4937">
        <w:rPr>
          <w:rFonts w:ascii="Times New Roman" w:hAnsi="Times New Roman" w:cs="Times New Roman"/>
          <w:sz w:val="28"/>
          <w:szCs w:val="28"/>
          <w:lang w:val="uk-UA"/>
        </w:rPr>
        <w:t xml:space="preserve">У своїй роботі керувалася Положенням про старосту Новоушицької селищної ради, </w:t>
      </w:r>
      <w:r w:rsidRPr="00874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Статутом Новоушицької селищної територіальної громади, Регламентом селищної ради, Конституцією, законами України та іншими нормативно-правовими актами, що визначають порядок діяльності та взаємовідносини старости з Новоушицькою селищною радою.</w:t>
      </w:r>
    </w:p>
    <w:p w14:paraId="4683C57C" w14:textId="77777777" w:rsidR="00874937" w:rsidRPr="00874937" w:rsidRDefault="00874937" w:rsidP="00874937">
      <w:pPr>
        <w:pStyle w:val="Standard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937">
        <w:rPr>
          <w:rFonts w:ascii="Times New Roman" w:hAnsi="Times New Roman" w:cs="Times New Roman"/>
          <w:sz w:val="28"/>
          <w:szCs w:val="28"/>
          <w:lang w:val="uk-UA"/>
        </w:rPr>
        <w:t>У звітному періоді відповідно до своїх повноважень представляла інтереси жителів села Струга у виконавчих органах селищної ради. Спільно з керівництвом громади, керівниками установ та організацій, що знаходяться на території села працювали над покращенням розвитку нашого села, забезпечення наших захисників та захисниць всім необхідним, кожний з нас забезпечував належну організацію та стабільну роботу у своїх трудових колективах, знаходили шляхи вирішення проблем життя громади.</w:t>
      </w:r>
    </w:p>
    <w:p w14:paraId="483C1072" w14:textId="77777777" w:rsidR="00874937" w:rsidRPr="00874937" w:rsidRDefault="00874937" w:rsidP="00874937">
      <w:pPr>
        <w:pStyle w:val="af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937">
        <w:rPr>
          <w:rFonts w:ascii="Times New Roman" w:hAnsi="Times New Roman" w:cs="Times New Roman"/>
          <w:sz w:val="28"/>
          <w:szCs w:val="28"/>
        </w:rPr>
        <w:t>Я, як староста села, виконувала свої повноваження і забезпечувала</w:t>
      </w:r>
      <w:r w:rsidRPr="00874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937">
        <w:rPr>
          <w:rFonts w:ascii="Times New Roman" w:hAnsi="Times New Roman" w:cs="Times New Roman"/>
          <w:sz w:val="28"/>
          <w:szCs w:val="28"/>
        </w:rPr>
        <w:t>постійний зв’язок між жителями нашого села та громадою, постійно реагувала на основні потреби жителів громади та працювала над їх вирішеннями,</w:t>
      </w:r>
      <w:r w:rsidRPr="00874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4937">
        <w:rPr>
          <w:rFonts w:ascii="Times New Roman" w:hAnsi="Times New Roman" w:cs="Times New Roman"/>
          <w:sz w:val="28"/>
          <w:szCs w:val="28"/>
        </w:rPr>
        <w:t>а також виконувала різні доручення ради, виконкому та селищного голови у відповідності Закону України «Про місцеве самоврядування».</w:t>
      </w:r>
    </w:p>
    <w:p w14:paraId="434FBC8E" w14:textId="167E29BA" w:rsidR="00874937" w:rsidRPr="00874937" w:rsidRDefault="00874937" w:rsidP="00874937">
      <w:pPr>
        <w:pStyle w:val="af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937">
        <w:rPr>
          <w:rFonts w:ascii="Times New Roman" w:hAnsi="Times New Roman" w:cs="Times New Roman"/>
          <w:sz w:val="28"/>
          <w:szCs w:val="28"/>
        </w:rPr>
        <w:t>Сприяю виконанню на території села Струга Новоушицької селищної ради програм соціально-економічного та культурного розвитку, затверджених рішенням сесії селищної ради, інших актів ради та її виконавчого комітету. Вношу до виконавчого комітету, селищної ради</w:t>
      </w:r>
      <w:r w:rsidRPr="00874937">
        <w:rPr>
          <w:rFonts w:ascii="Times New Roman" w:hAnsi="Times New Roman" w:cs="Times New Roman"/>
          <w:sz w:val="28"/>
          <w:szCs w:val="28"/>
        </w:rPr>
        <w:t>,</w:t>
      </w:r>
      <w:r w:rsidRPr="00874937">
        <w:rPr>
          <w:rFonts w:ascii="Times New Roman" w:hAnsi="Times New Roman" w:cs="Times New Roman"/>
          <w:sz w:val="28"/>
          <w:szCs w:val="28"/>
        </w:rPr>
        <w:t xml:space="preserve"> виконавчих органів селищної ради узагальнені пропозиції жителів села з питань соціально-економічного та культурного розвитку громади, соціального, побутового та транспортного обслуговування його жителів</w:t>
      </w:r>
      <w:r w:rsidRPr="00874937">
        <w:rPr>
          <w:rFonts w:ascii="Times New Roman" w:hAnsi="Times New Roman" w:cs="Times New Roman"/>
          <w:b/>
          <w:sz w:val="28"/>
          <w:szCs w:val="28"/>
        </w:rPr>
        <w:t>.</w:t>
      </w:r>
    </w:p>
    <w:p w14:paraId="650176F0" w14:textId="77777777" w:rsidR="00874937" w:rsidRPr="00874937" w:rsidRDefault="00874937" w:rsidP="00874937">
      <w:pPr>
        <w:pStyle w:val="af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937">
        <w:rPr>
          <w:rFonts w:ascii="Times New Roman" w:hAnsi="Times New Roman" w:cs="Times New Roman"/>
          <w:bCs/>
          <w:sz w:val="28"/>
          <w:szCs w:val="28"/>
        </w:rPr>
        <w:t>В старостаті ведеться статистичний облік громадян, землекористувачів, житлового фонду та наявність худоби в господарствах і постійно вносяться записи та зміни до погосподарських книг.</w:t>
      </w:r>
    </w:p>
    <w:p w14:paraId="043CCFD9" w14:textId="310BCAE7" w:rsidR="00874937" w:rsidRPr="00874937" w:rsidRDefault="00874937" w:rsidP="00874937">
      <w:pPr>
        <w:pStyle w:val="af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4937">
        <w:rPr>
          <w:rFonts w:ascii="Times New Roman" w:hAnsi="Times New Roman" w:cs="Times New Roman"/>
          <w:sz w:val="28"/>
          <w:szCs w:val="28"/>
        </w:rPr>
        <w:t>Станом на 1 січня 2025 року в селі зареєстровано 1258 жителів та 132 проживають без місця реєстрації також ВПО - 44 чоловіки із них : чоловіків -</w:t>
      </w:r>
      <w:r w:rsidRPr="00874937">
        <w:rPr>
          <w:rFonts w:ascii="Times New Roman" w:hAnsi="Times New Roman" w:cs="Times New Roman"/>
          <w:sz w:val="28"/>
          <w:szCs w:val="28"/>
        </w:rPr>
        <w:t xml:space="preserve"> </w:t>
      </w:r>
      <w:r w:rsidRPr="00874937">
        <w:rPr>
          <w:rFonts w:ascii="Times New Roman" w:hAnsi="Times New Roman" w:cs="Times New Roman"/>
          <w:sz w:val="28"/>
          <w:szCs w:val="28"/>
        </w:rPr>
        <w:t>8, жінок -</w:t>
      </w:r>
      <w:r w:rsidRPr="00874937">
        <w:rPr>
          <w:rFonts w:ascii="Times New Roman" w:hAnsi="Times New Roman" w:cs="Times New Roman"/>
          <w:sz w:val="28"/>
          <w:szCs w:val="28"/>
        </w:rPr>
        <w:t xml:space="preserve"> </w:t>
      </w:r>
      <w:r w:rsidRPr="00874937">
        <w:rPr>
          <w:rFonts w:ascii="Times New Roman" w:hAnsi="Times New Roman" w:cs="Times New Roman"/>
          <w:sz w:val="28"/>
          <w:szCs w:val="28"/>
        </w:rPr>
        <w:t>21, дітей -</w:t>
      </w:r>
      <w:r w:rsidRPr="00874937">
        <w:rPr>
          <w:rFonts w:ascii="Times New Roman" w:hAnsi="Times New Roman" w:cs="Times New Roman"/>
          <w:sz w:val="28"/>
          <w:szCs w:val="28"/>
        </w:rPr>
        <w:t xml:space="preserve"> </w:t>
      </w:r>
      <w:r w:rsidRPr="00874937">
        <w:rPr>
          <w:rFonts w:ascii="Times New Roman" w:hAnsi="Times New Roman" w:cs="Times New Roman"/>
          <w:sz w:val="28"/>
          <w:szCs w:val="28"/>
        </w:rPr>
        <w:t>15, сімей всього – 20, багатодітних сімей -</w:t>
      </w:r>
      <w:r w:rsidRPr="00874937">
        <w:rPr>
          <w:rFonts w:ascii="Times New Roman" w:hAnsi="Times New Roman" w:cs="Times New Roman"/>
          <w:sz w:val="28"/>
          <w:szCs w:val="28"/>
        </w:rPr>
        <w:t xml:space="preserve"> </w:t>
      </w:r>
      <w:r w:rsidRPr="00874937">
        <w:rPr>
          <w:rFonts w:ascii="Times New Roman" w:hAnsi="Times New Roman" w:cs="Times New Roman"/>
          <w:sz w:val="28"/>
          <w:szCs w:val="28"/>
        </w:rPr>
        <w:t>1, інвалідів -</w:t>
      </w:r>
      <w:r w:rsidRPr="00874937">
        <w:rPr>
          <w:rFonts w:ascii="Times New Roman" w:hAnsi="Times New Roman" w:cs="Times New Roman"/>
          <w:sz w:val="28"/>
          <w:szCs w:val="28"/>
        </w:rPr>
        <w:t xml:space="preserve"> </w:t>
      </w:r>
      <w:r w:rsidRPr="00874937">
        <w:rPr>
          <w:rFonts w:ascii="Times New Roman" w:hAnsi="Times New Roman" w:cs="Times New Roman"/>
          <w:sz w:val="28"/>
          <w:szCs w:val="28"/>
        </w:rPr>
        <w:t>2.</w:t>
      </w:r>
    </w:p>
    <w:p w14:paraId="2BFE7892" w14:textId="77777777" w:rsidR="00874937" w:rsidRPr="00874937" w:rsidRDefault="00874937" w:rsidP="00874937">
      <w:pPr>
        <w:pStyle w:val="af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937">
        <w:rPr>
          <w:rFonts w:ascii="Times New Roman" w:hAnsi="Times New Roman" w:cs="Times New Roman"/>
          <w:bCs/>
          <w:sz w:val="28"/>
          <w:szCs w:val="28"/>
        </w:rPr>
        <w:t>За 2024 рік народилося 5 дітей, (одна дитина ВПО) померло 27 жителів.</w:t>
      </w:r>
    </w:p>
    <w:p w14:paraId="5C64507B" w14:textId="1AD52B8A" w:rsidR="00874937" w:rsidRPr="00874937" w:rsidRDefault="00874937" w:rsidP="00874937">
      <w:pPr>
        <w:pStyle w:val="af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937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874937">
        <w:rPr>
          <w:rFonts w:ascii="Times New Roman" w:hAnsi="Times New Roman" w:cs="Times New Roman"/>
          <w:sz w:val="28"/>
          <w:szCs w:val="28"/>
        </w:rPr>
        <w:t>а</w:t>
      </w:r>
      <w:r w:rsidRPr="00874937">
        <w:rPr>
          <w:rFonts w:ascii="Times New Roman" w:hAnsi="Times New Roman" w:cs="Times New Roman"/>
          <w:sz w:val="28"/>
          <w:szCs w:val="28"/>
        </w:rPr>
        <w:t xml:space="preserve"> категорі</w:t>
      </w:r>
      <w:r w:rsidRPr="00874937">
        <w:rPr>
          <w:rFonts w:ascii="Times New Roman" w:hAnsi="Times New Roman" w:cs="Times New Roman"/>
          <w:sz w:val="28"/>
          <w:szCs w:val="28"/>
        </w:rPr>
        <w:t>ями</w:t>
      </w:r>
      <w:r w:rsidRPr="00874937">
        <w:rPr>
          <w:rFonts w:ascii="Times New Roman" w:hAnsi="Times New Roman" w:cs="Times New Roman"/>
          <w:sz w:val="28"/>
          <w:szCs w:val="28"/>
        </w:rPr>
        <w:t xml:space="preserve"> населення </w:t>
      </w:r>
      <w:r w:rsidR="00547F04">
        <w:rPr>
          <w:rFonts w:ascii="Times New Roman" w:hAnsi="Times New Roman" w:cs="Times New Roman"/>
          <w:sz w:val="28"/>
          <w:szCs w:val="28"/>
        </w:rPr>
        <w:t>(н</w:t>
      </w:r>
      <w:r w:rsidR="00547F04" w:rsidRPr="00547F04">
        <w:rPr>
          <w:rFonts w:ascii="Times New Roman" w:hAnsi="Times New Roman" w:cs="Times New Roman"/>
          <w:sz w:val="28"/>
          <w:szCs w:val="28"/>
        </w:rPr>
        <w:t>а 01.01.2025</w:t>
      </w:r>
      <w:r w:rsidR="00547F04" w:rsidRPr="00547F04">
        <w:rPr>
          <w:rFonts w:ascii="Times New Roman" w:hAnsi="Times New Roman" w:cs="Times New Roman"/>
          <w:sz w:val="28"/>
          <w:szCs w:val="28"/>
        </w:rPr>
        <w:t xml:space="preserve">) </w:t>
      </w:r>
      <w:r w:rsidRPr="00874937">
        <w:rPr>
          <w:rFonts w:ascii="Times New Roman" w:hAnsi="Times New Roman" w:cs="Times New Roman"/>
          <w:sz w:val="28"/>
          <w:szCs w:val="28"/>
        </w:rPr>
        <w:t>поділяється: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4"/>
        <w:gridCol w:w="3328"/>
      </w:tblGrid>
      <w:tr w:rsidR="00874937" w:rsidRPr="00874937" w14:paraId="2D45CB39" w14:textId="77777777" w:rsidTr="00547F04">
        <w:trPr>
          <w:trHeight w:val="20"/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9394" w14:textId="77777777" w:rsidR="00874937" w:rsidRPr="00874937" w:rsidRDefault="00874937" w:rsidP="00874937">
            <w:pPr>
              <w:pStyle w:val="2"/>
              <w:spacing w:befor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874937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8E5F" w14:textId="77777777" w:rsidR="00874937" w:rsidRPr="00874937" w:rsidRDefault="00874937" w:rsidP="00874937">
            <w:pPr>
              <w:widowControl w:val="0"/>
              <w:jc w:val="both"/>
              <w:rPr>
                <w:rFonts w:eastAsia="Arial Unicode MS"/>
                <w:b/>
                <w:sz w:val="24"/>
                <w:lang w:val="uk-UA"/>
              </w:rPr>
            </w:pPr>
            <w:r w:rsidRPr="00874937">
              <w:rPr>
                <w:b/>
                <w:sz w:val="24"/>
                <w:lang w:val="uk-UA"/>
              </w:rPr>
              <w:t>1258</w:t>
            </w:r>
          </w:p>
        </w:tc>
      </w:tr>
      <w:tr w:rsidR="00874937" w:rsidRPr="00874937" w14:paraId="2A7566CA" w14:textId="77777777" w:rsidTr="00547F04">
        <w:trPr>
          <w:trHeight w:val="20"/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1528" w14:textId="77777777" w:rsidR="00874937" w:rsidRPr="00874937" w:rsidRDefault="00874937" w:rsidP="00874937">
            <w:pPr>
              <w:widowControl w:val="0"/>
              <w:jc w:val="both"/>
              <w:rPr>
                <w:rFonts w:eastAsia="Arial Unicode MS"/>
                <w:sz w:val="24"/>
                <w:lang w:val="uk-UA"/>
              </w:rPr>
            </w:pPr>
            <w:r w:rsidRPr="00874937">
              <w:rPr>
                <w:sz w:val="24"/>
                <w:lang w:val="uk-UA"/>
              </w:rPr>
              <w:t>Чоловіків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9C5D" w14:textId="77777777" w:rsidR="00874937" w:rsidRPr="00874937" w:rsidRDefault="00874937" w:rsidP="00874937">
            <w:pPr>
              <w:widowControl w:val="0"/>
              <w:jc w:val="both"/>
              <w:rPr>
                <w:rFonts w:eastAsia="Arial Unicode MS"/>
                <w:b/>
                <w:sz w:val="24"/>
                <w:lang w:val="uk-UA"/>
              </w:rPr>
            </w:pPr>
            <w:r w:rsidRPr="00874937">
              <w:rPr>
                <w:b/>
                <w:sz w:val="24"/>
                <w:lang w:val="uk-UA"/>
              </w:rPr>
              <w:t>553</w:t>
            </w:r>
          </w:p>
        </w:tc>
      </w:tr>
      <w:tr w:rsidR="00874937" w:rsidRPr="00874937" w14:paraId="54377FA7" w14:textId="77777777" w:rsidTr="00547F04">
        <w:trPr>
          <w:trHeight w:val="20"/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2667" w14:textId="77777777" w:rsidR="00874937" w:rsidRPr="00874937" w:rsidRDefault="00874937" w:rsidP="00874937">
            <w:pPr>
              <w:widowControl w:val="0"/>
              <w:jc w:val="both"/>
              <w:rPr>
                <w:rFonts w:eastAsia="Arial Unicode MS"/>
                <w:sz w:val="24"/>
                <w:lang w:val="uk-UA"/>
              </w:rPr>
            </w:pPr>
            <w:r w:rsidRPr="00874937">
              <w:rPr>
                <w:sz w:val="24"/>
                <w:lang w:val="uk-UA"/>
              </w:rPr>
              <w:t>Жінок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2125" w14:textId="77777777" w:rsidR="00874937" w:rsidRPr="00874937" w:rsidRDefault="00874937" w:rsidP="00874937">
            <w:pPr>
              <w:widowControl w:val="0"/>
              <w:jc w:val="both"/>
              <w:rPr>
                <w:rFonts w:eastAsia="Arial Unicode MS"/>
                <w:b/>
                <w:sz w:val="24"/>
                <w:lang w:val="uk-UA"/>
              </w:rPr>
            </w:pPr>
            <w:r w:rsidRPr="00874937">
              <w:rPr>
                <w:b/>
                <w:sz w:val="24"/>
                <w:lang w:val="uk-UA"/>
              </w:rPr>
              <w:t>705</w:t>
            </w:r>
          </w:p>
        </w:tc>
      </w:tr>
      <w:tr w:rsidR="00874937" w:rsidRPr="00874937" w14:paraId="1C83A089" w14:textId="77777777" w:rsidTr="00547F04">
        <w:trPr>
          <w:trHeight w:val="20"/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0334" w14:textId="77777777" w:rsidR="00874937" w:rsidRPr="00874937" w:rsidRDefault="00874937" w:rsidP="00874937">
            <w:pPr>
              <w:widowControl w:val="0"/>
              <w:jc w:val="both"/>
              <w:rPr>
                <w:rFonts w:eastAsia="Arial Unicode MS"/>
                <w:sz w:val="24"/>
                <w:lang w:val="uk-UA"/>
              </w:rPr>
            </w:pPr>
            <w:r w:rsidRPr="00874937">
              <w:rPr>
                <w:sz w:val="24"/>
                <w:lang w:val="uk-UA"/>
              </w:rPr>
              <w:t>До 30 років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E46A" w14:textId="77777777" w:rsidR="00874937" w:rsidRPr="00874937" w:rsidRDefault="00874937" w:rsidP="00874937">
            <w:pPr>
              <w:widowControl w:val="0"/>
              <w:jc w:val="both"/>
              <w:rPr>
                <w:rFonts w:eastAsia="Arial Unicode MS"/>
                <w:b/>
                <w:sz w:val="24"/>
                <w:lang w:val="uk-UA"/>
              </w:rPr>
            </w:pPr>
            <w:r w:rsidRPr="00874937">
              <w:rPr>
                <w:b/>
                <w:sz w:val="24"/>
                <w:lang w:val="uk-UA"/>
              </w:rPr>
              <w:t>384</w:t>
            </w:r>
          </w:p>
        </w:tc>
      </w:tr>
      <w:tr w:rsidR="00874937" w:rsidRPr="00874937" w14:paraId="0989AB08" w14:textId="77777777" w:rsidTr="00547F04">
        <w:trPr>
          <w:trHeight w:val="20"/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5C26" w14:textId="77777777" w:rsidR="00874937" w:rsidRPr="00874937" w:rsidRDefault="00874937" w:rsidP="00874937">
            <w:pPr>
              <w:widowControl w:val="0"/>
              <w:jc w:val="both"/>
              <w:rPr>
                <w:sz w:val="24"/>
                <w:lang w:val="uk-UA"/>
              </w:rPr>
            </w:pPr>
            <w:r w:rsidRPr="00874937">
              <w:rPr>
                <w:sz w:val="24"/>
                <w:lang w:val="uk-UA"/>
              </w:rPr>
              <w:t>Від 30-60 років включно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D001" w14:textId="77777777" w:rsidR="00874937" w:rsidRPr="00874937" w:rsidRDefault="00874937" w:rsidP="00874937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874937">
              <w:rPr>
                <w:b/>
                <w:sz w:val="24"/>
                <w:lang w:val="uk-UA"/>
              </w:rPr>
              <w:t>554</w:t>
            </w:r>
          </w:p>
        </w:tc>
      </w:tr>
      <w:tr w:rsidR="00874937" w:rsidRPr="00874937" w14:paraId="4E2F1E7A" w14:textId="77777777" w:rsidTr="00547F04">
        <w:trPr>
          <w:trHeight w:val="20"/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09BB" w14:textId="77777777" w:rsidR="00874937" w:rsidRPr="00874937" w:rsidRDefault="00874937" w:rsidP="00874937">
            <w:pPr>
              <w:widowControl w:val="0"/>
              <w:jc w:val="both"/>
              <w:rPr>
                <w:sz w:val="24"/>
                <w:lang w:val="uk-UA"/>
              </w:rPr>
            </w:pPr>
            <w:r w:rsidRPr="00874937">
              <w:rPr>
                <w:sz w:val="24"/>
                <w:lang w:val="uk-UA"/>
              </w:rPr>
              <w:t>В т.ч. працюючі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0AC6" w14:textId="77777777" w:rsidR="00874937" w:rsidRPr="00874937" w:rsidRDefault="00874937" w:rsidP="00874937">
            <w:pPr>
              <w:widowControl w:val="0"/>
              <w:jc w:val="both"/>
              <w:rPr>
                <w:b/>
                <w:sz w:val="24"/>
                <w:lang w:val="uk-UA"/>
              </w:rPr>
            </w:pPr>
            <w:r w:rsidRPr="00874937">
              <w:rPr>
                <w:b/>
                <w:sz w:val="24"/>
                <w:lang w:val="uk-UA"/>
              </w:rPr>
              <w:t>292</w:t>
            </w:r>
          </w:p>
        </w:tc>
      </w:tr>
      <w:tr w:rsidR="00874937" w:rsidRPr="00874937" w14:paraId="3DCA1F96" w14:textId="77777777" w:rsidTr="00547F04">
        <w:trPr>
          <w:trHeight w:val="20"/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1DC8" w14:textId="77777777" w:rsidR="00874937" w:rsidRPr="00874937" w:rsidRDefault="00874937" w:rsidP="00874937">
            <w:pPr>
              <w:widowControl w:val="0"/>
              <w:jc w:val="both"/>
              <w:rPr>
                <w:rFonts w:eastAsia="Arial Unicode MS"/>
                <w:sz w:val="24"/>
                <w:lang w:val="uk-UA"/>
              </w:rPr>
            </w:pPr>
            <w:r w:rsidRPr="00874937">
              <w:rPr>
                <w:sz w:val="24"/>
                <w:lang w:val="uk-UA"/>
              </w:rPr>
              <w:t>Пенсіонерів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2938" w14:textId="77777777" w:rsidR="00874937" w:rsidRPr="00874937" w:rsidRDefault="00874937" w:rsidP="00874937">
            <w:pPr>
              <w:widowControl w:val="0"/>
              <w:jc w:val="both"/>
              <w:rPr>
                <w:rFonts w:eastAsia="Arial Unicode MS"/>
                <w:b/>
                <w:sz w:val="24"/>
                <w:lang w:val="uk-UA"/>
              </w:rPr>
            </w:pPr>
            <w:r w:rsidRPr="00874937">
              <w:rPr>
                <w:b/>
                <w:sz w:val="24"/>
                <w:lang w:val="uk-UA"/>
              </w:rPr>
              <w:t>324</w:t>
            </w:r>
          </w:p>
        </w:tc>
      </w:tr>
      <w:tr w:rsidR="00874937" w:rsidRPr="00874937" w14:paraId="2B41A812" w14:textId="77777777" w:rsidTr="00547F04">
        <w:trPr>
          <w:trHeight w:val="20"/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A575" w14:textId="77777777" w:rsidR="00874937" w:rsidRPr="00874937" w:rsidRDefault="00874937" w:rsidP="00874937">
            <w:pPr>
              <w:widowControl w:val="0"/>
              <w:jc w:val="both"/>
              <w:rPr>
                <w:rFonts w:eastAsia="Arial Unicode MS"/>
                <w:sz w:val="24"/>
                <w:lang w:val="uk-UA"/>
              </w:rPr>
            </w:pPr>
            <w:r w:rsidRPr="00874937">
              <w:rPr>
                <w:rFonts w:eastAsia="Arial Unicode MS"/>
                <w:sz w:val="24"/>
                <w:lang w:val="uk-UA"/>
              </w:rPr>
              <w:t>В т.ч. у віці 80 років та старші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4123" w14:textId="77777777" w:rsidR="00874937" w:rsidRPr="00874937" w:rsidRDefault="00874937" w:rsidP="00874937">
            <w:pPr>
              <w:widowControl w:val="0"/>
              <w:jc w:val="both"/>
              <w:rPr>
                <w:rFonts w:eastAsia="Arial Unicode MS"/>
                <w:b/>
                <w:sz w:val="24"/>
                <w:lang w:val="uk-UA"/>
              </w:rPr>
            </w:pPr>
            <w:r w:rsidRPr="00874937">
              <w:rPr>
                <w:b/>
                <w:sz w:val="24"/>
                <w:lang w:val="uk-UA"/>
              </w:rPr>
              <w:t>62</w:t>
            </w:r>
          </w:p>
        </w:tc>
      </w:tr>
      <w:tr w:rsidR="00874937" w:rsidRPr="00874937" w14:paraId="7EAE52DF" w14:textId="77777777" w:rsidTr="00547F04">
        <w:trPr>
          <w:trHeight w:val="20"/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718A" w14:textId="77777777" w:rsidR="00874937" w:rsidRPr="00874937" w:rsidRDefault="00874937" w:rsidP="00874937">
            <w:pPr>
              <w:widowControl w:val="0"/>
              <w:jc w:val="both"/>
              <w:rPr>
                <w:rFonts w:eastAsia="Arial Unicode MS"/>
                <w:sz w:val="24"/>
                <w:lang w:val="uk-UA"/>
              </w:rPr>
            </w:pPr>
            <w:r w:rsidRPr="00874937">
              <w:rPr>
                <w:sz w:val="24"/>
                <w:lang w:val="uk-UA"/>
              </w:rPr>
              <w:t>Дітей дошкільного віку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7B0D" w14:textId="77777777" w:rsidR="00874937" w:rsidRPr="00874937" w:rsidRDefault="00874937" w:rsidP="00874937">
            <w:pPr>
              <w:widowControl w:val="0"/>
              <w:jc w:val="both"/>
              <w:rPr>
                <w:rFonts w:eastAsia="Arial Unicode MS"/>
                <w:b/>
                <w:sz w:val="24"/>
                <w:lang w:val="uk-UA"/>
              </w:rPr>
            </w:pPr>
            <w:r w:rsidRPr="00874937">
              <w:rPr>
                <w:rFonts w:eastAsia="Arial Unicode MS"/>
                <w:b/>
                <w:sz w:val="24"/>
                <w:lang w:val="uk-UA"/>
              </w:rPr>
              <w:t>53</w:t>
            </w:r>
          </w:p>
        </w:tc>
      </w:tr>
      <w:tr w:rsidR="00874937" w:rsidRPr="00874937" w14:paraId="3AAD9344" w14:textId="77777777" w:rsidTr="00547F04">
        <w:trPr>
          <w:trHeight w:val="20"/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3B37" w14:textId="77777777" w:rsidR="00874937" w:rsidRPr="00874937" w:rsidRDefault="00874937" w:rsidP="00874937">
            <w:pPr>
              <w:widowControl w:val="0"/>
              <w:jc w:val="both"/>
              <w:rPr>
                <w:rFonts w:eastAsia="Arial Unicode MS"/>
                <w:sz w:val="24"/>
                <w:lang w:val="uk-UA"/>
              </w:rPr>
            </w:pPr>
            <w:r w:rsidRPr="00874937">
              <w:rPr>
                <w:sz w:val="24"/>
                <w:lang w:val="uk-UA"/>
              </w:rPr>
              <w:t>Дітей шкільного віку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51EC" w14:textId="77777777" w:rsidR="00874937" w:rsidRPr="00874937" w:rsidRDefault="00874937" w:rsidP="00874937">
            <w:pPr>
              <w:widowControl w:val="0"/>
              <w:jc w:val="both"/>
              <w:rPr>
                <w:rFonts w:eastAsia="Arial Unicode MS"/>
                <w:b/>
                <w:sz w:val="24"/>
                <w:lang w:val="uk-UA"/>
              </w:rPr>
            </w:pPr>
            <w:r w:rsidRPr="00874937">
              <w:rPr>
                <w:b/>
                <w:sz w:val="24"/>
                <w:lang w:val="uk-UA"/>
              </w:rPr>
              <w:t>122</w:t>
            </w:r>
          </w:p>
        </w:tc>
      </w:tr>
    </w:tbl>
    <w:p w14:paraId="2FF7766A" w14:textId="5A951535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У селі Струга зареєстровано 54 учасників бойових дій на Сході України, 105 чоловіків мобілізовані до ЗСУ, з них 6 загинуло,</w:t>
      </w:r>
      <w:r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один зник безвісти,</w:t>
      </w:r>
      <w:r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20 багатодітних родин, 5 матерів героїнь,</w:t>
      </w:r>
      <w:r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23 - одиноких матерів, 6 сімей де батьки інваліди, 16 неповних сімей, 4 сімей де виховуються діти</w:t>
      </w:r>
      <w:r>
        <w:rPr>
          <w:szCs w:val="28"/>
          <w:lang w:val="uk-UA"/>
        </w:rPr>
        <w:t>-</w:t>
      </w:r>
      <w:r w:rsidRPr="00874937">
        <w:rPr>
          <w:szCs w:val="28"/>
          <w:lang w:val="uk-UA"/>
        </w:rPr>
        <w:t>інваліди, 2 дитини</w:t>
      </w:r>
      <w:r>
        <w:rPr>
          <w:szCs w:val="28"/>
          <w:lang w:val="uk-UA"/>
        </w:rPr>
        <w:t>-</w:t>
      </w:r>
      <w:r w:rsidRPr="00874937">
        <w:rPr>
          <w:szCs w:val="28"/>
          <w:lang w:val="uk-UA"/>
        </w:rPr>
        <w:t>сироти, 11 інвалідів дитинства до 35 років, 2 ветерани Другої Світової війни, 1 - учасник ліквідації аварії на Чорнобильській АЕС, один – учасник бойових дій на території інших держав, 64 жителів – одиноко проживаючих, 16 - одиноких громадян, 44</w:t>
      </w:r>
      <w:r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- одиноких осіб,</w:t>
      </w:r>
      <w:r>
        <w:rPr>
          <w:szCs w:val="28"/>
          <w:lang w:val="uk-UA"/>
        </w:rPr>
        <w:t xml:space="preserve"> я</w:t>
      </w:r>
      <w:r w:rsidRPr="00874937">
        <w:rPr>
          <w:szCs w:val="28"/>
          <w:lang w:val="uk-UA"/>
        </w:rPr>
        <w:t>кі потребують допомоги у веденні домашнього господарства, 32 одиноких осіб,</w:t>
      </w:r>
      <w:r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які потребують стороннього догляду,</w:t>
      </w:r>
      <w:r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14 – громадян, які обслуговує один соціальний працівник.</w:t>
      </w:r>
    </w:p>
    <w:p w14:paraId="43868AC3" w14:textId="41C19120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Кожного підопічного робітник відвідує 2 рази на тиждень: проводить бесіди, доставляє продукти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ліки, тим хто потребує готує їжу, прибирає в помешканні,</w:t>
      </w:r>
      <w:r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пере, у літній період допомагає в обробітку земельної ділянки. Усім допомагає в оформленні документів на субсидію та соціальні виплати.</w:t>
      </w:r>
    </w:p>
    <w:p w14:paraId="1B8634E8" w14:textId="39E95EAE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Погосподарський облік налічує 743 двори, з них постійних дворів -</w:t>
      </w:r>
      <w:r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467.</w:t>
      </w:r>
    </w:p>
    <w:p w14:paraId="06A86880" w14:textId="77777777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Ведеться облік всіх нежилих приміщень, які розташовані на території села - хто має технічні паспорти на будівлі. Податок на нерухоме майно більшістю власників з вищенаведених сплачено.</w:t>
      </w:r>
    </w:p>
    <w:p w14:paraId="05BD9D2B" w14:textId="48E1FBD2" w:rsidR="00874937" w:rsidRPr="00874937" w:rsidRDefault="00874937" w:rsidP="00874937">
      <w:pPr>
        <w:spacing w:before="120"/>
        <w:ind w:firstLine="567"/>
        <w:jc w:val="both"/>
        <w:rPr>
          <w:bCs/>
          <w:szCs w:val="28"/>
          <w:lang w:val="uk-UA"/>
        </w:rPr>
      </w:pPr>
      <w:r w:rsidRPr="00874937">
        <w:rPr>
          <w:bCs/>
          <w:szCs w:val="28"/>
          <w:lang w:val="uk-UA"/>
        </w:rPr>
        <w:t xml:space="preserve">У домогосподарствах </w:t>
      </w:r>
      <w:r w:rsidRPr="00874937">
        <w:rPr>
          <w:szCs w:val="28"/>
          <w:lang w:val="uk-UA"/>
        </w:rPr>
        <w:t>жителів села станом</w:t>
      </w:r>
      <w:r w:rsidRPr="00874937">
        <w:rPr>
          <w:b/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на 01.01.2025 року утримувалося</w:t>
      </w:r>
      <w:r w:rsidRPr="00874937">
        <w:rPr>
          <w:b/>
          <w:szCs w:val="28"/>
          <w:lang w:val="uk-UA"/>
        </w:rPr>
        <w:t xml:space="preserve">: </w:t>
      </w:r>
      <w:r w:rsidRPr="00874937">
        <w:rPr>
          <w:szCs w:val="28"/>
          <w:lang w:val="uk-UA"/>
        </w:rPr>
        <w:t>ВРХ -</w:t>
      </w:r>
      <w:r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 xml:space="preserve">57 голів, корів - 49 голів. Свиней нараховується 218 голів. Кози 33, птиці – 1640 голів, кролів - 213 голів та 229 бджолосімей. Надавалась допомога </w:t>
      </w:r>
      <w:r w:rsidRPr="00874937">
        <w:rPr>
          <w:bCs/>
          <w:szCs w:val="28"/>
          <w:lang w:val="uk-UA"/>
        </w:rPr>
        <w:t>жителям при оформленні дотації тим хто має три і більше корів.</w:t>
      </w:r>
    </w:p>
    <w:p w14:paraId="5643239B" w14:textId="25EBC184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З січня місяця по грудень 2024 року проводилося надання адміністративних послуг для жителів населеного пункту: видано 637 довідок різного змісту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 xml:space="preserve">видано 72 довідки-характеристики на запити поліції та </w:t>
      </w:r>
      <w:r>
        <w:rPr>
          <w:szCs w:val="28"/>
          <w:lang w:val="uk-UA"/>
        </w:rPr>
        <w:t>ТЦК та СП</w:t>
      </w:r>
      <w:r w:rsidRPr="00874937">
        <w:rPr>
          <w:szCs w:val="28"/>
          <w:lang w:val="uk-UA"/>
        </w:rPr>
        <w:t>)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посвідчено 9 довіреностей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вчинено 32</w:t>
      </w:r>
      <w:r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нотаріальних дій в т.ч. посвідчено 13 заповітів та посвідчено 6 справжність підпису, посвідчено вірність копії -</w:t>
      </w:r>
      <w:r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13.</w:t>
      </w:r>
    </w:p>
    <w:p w14:paraId="68B9D8DB" w14:textId="4F68FBD3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Всі заповіти та дублікати заповітів відправлено на державну реєстрацію в Хмельницьку філію ДП</w:t>
      </w:r>
      <w:r w:rsidR="00547F04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«Національні інформаційні системи» та отримано витяги про їх реєстрацію в Спадковому реєстрі.</w:t>
      </w:r>
    </w:p>
    <w:p w14:paraId="3CC14ACF" w14:textId="606BB32D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lastRenderedPageBreak/>
        <w:t>За звітний період до старости надійшло 405 звернень різного характеру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найбільше звернень стосується соціального захисту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щодо надання житла ВПО, гуманітарної допомоги ВПО та ЗСУ, також звернення від пенсіонерів та безробітних.,</w:t>
      </w:r>
      <w:r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порядку нарахування та сплати земельного податку і податку на нерухоме майно, соціального захисту та різні земельні питання.</w:t>
      </w:r>
    </w:p>
    <w:p w14:paraId="5E5FCDB3" w14:textId="77777777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 w:eastAsia="uk-UA"/>
        </w:rPr>
      </w:pPr>
      <w:r w:rsidRPr="00874937">
        <w:rPr>
          <w:szCs w:val="28"/>
          <w:lang w:val="uk-UA" w:eastAsia="uk-UA"/>
        </w:rPr>
        <w:t>Проводилася відповідна робота по забезпеченню вимог законодавства щодо розгляду звернень громадян. Всі звернення розглянуті без порушення термінів розгляду і дано всім заявникам вичерпні консультації та відповіді.</w:t>
      </w:r>
    </w:p>
    <w:p w14:paraId="1C633873" w14:textId="1EC5B777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За звітний період до старости надійшло 89 примірники вхідної документації, найбільше це суд, Хмельницька філія ДП НАІС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нотаріальні контори, селищна рада.</w:t>
      </w:r>
    </w:p>
    <w:p w14:paraId="25796740" w14:textId="408E18B8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Надано 118 відповідей в різні організації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 xml:space="preserve">з них: найбільше </w:t>
      </w:r>
      <w:r>
        <w:rPr>
          <w:szCs w:val="28"/>
          <w:lang w:val="uk-UA"/>
        </w:rPr>
        <w:t>–</w:t>
      </w:r>
      <w:r w:rsidRPr="00874937">
        <w:rPr>
          <w:szCs w:val="28"/>
          <w:lang w:val="uk-UA"/>
        </w:rPr>
        <w:t xml:space="preserve"> районний суд,</w:t>
      </w:r>
      <w:r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селищна рада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відділення поліції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управління соцзахисту, ТЦК,</w:t>
      </w:r>
      <w:r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територіальний центр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нотаріальні контори з усіх куточків України.</w:t>
      </w:r>
    </w:p>
    <w:p w14:paraId="3D7AC310" w14:textId="26570F2E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Підготовлено та відправлено звіти про об’єкти по господарського обліку №6 річна, житловий фонд №1 (річна)</w:t>
      </w:r>
      <w:r>
        <w:rPr>
          <w:szCs w:val="28"/>
          <w:lang w:val="uk-UA"/>
        </w:rPr>
        <w:t>.</w:t>
      </w:r>
    </w:p>
    <w:p w14:paraId="299A1B39" w14:textId="77777777" w:rsidR="00874937" w:rsidRPr="00874937" w:rsidRDefault="00874937" w:rsidP="00874937">
      <w:pPr>
        <w:spacing w:before="120"/>
        <w:ind w:firstLine="567"/>
        <w:jc w:val="both"/>
        <w:rPr>
          <w:i/>
          <w:szCs w:val="28"/>
          <w:lang w:val="uk-UA"/>
        </w:rPr>
      </w:pPr>
      <w:r w:rsidRPr="00874937">
        <w:rPr>
          <w:szCs w:val="28"/>
          <w:lang w:val="uk-UA"/>
        </w:rPr>
        <w:t>Сприяю обліку військовозобов’язаних та провожу оповіщення їх для явки у ТЦК.</w:t>
      </w:r>
      <w:r w:rsidRPr="00874937">
        <w:rPr>
          <w:b/>
          <w:bCs/>
          <w:szCs w:val="28"/>
          <w:lang w:val="uk-UA" w:bidi="he-IL"/>
        </w:rPr>
        <w:t xml:space="preserve"> </w:t>
      </w:r>
      <w:r w:rsidRPr="00874937">
        <w:rPr>
          <w:bCs/>
          <w:szCs w:val="28"/>
          <w:lang w:val="uk-UA" w:bidi="he-IL"/>
        </w:rPr>
        <w:t>Протягом року проведено звірку з фахівцем селищної ради з військовим комісаріатом та погосподарськими книгами всіх військовозобов’язаних.</w:t>
      </w:r>
    </w:p>
    <w:p w14:paraId="18132E74" w14:textId="77777777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Сформовано списки юнаків 2008 року народження та оформлено 5 особових справи на юнаків, які підлягають приписці до призовної дільниці. Поновлено і звірено з ТЦК списки військовозобов’язаних від 18 до 60 років.</w:t>
      </w:r>
    </w:p>
    <w:p w14:paraId="32E9DC54" w14:textId="02905097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Також проводилася допомога громадянам в оформленні документів для одержання субсидій (126 громадянам)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соціальних виплат,(36 сім’ям), написання заяв до виконкому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сесії селищної ради, надання консультацій щодо сплати за газ, електроенергію,</w:t>
      </w:r>
      <w:r w:rsidR="001A4FFB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вручення громадянам повідомлень про сплату земельного податку,</w:t>
      </w:r>
      <w:r w:rsidR="001A4FFB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податку на нерухоме майно.</w:t>
      </w:r>
    </w:p>
    <w:p w14:paraId="50B6413B" w14:textId="77777777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Допомагаю оформити та приймаю від жителів села заяви, адресовані органам місцевого самоврядування Новоушицької селищної ради та посадовим особам, передаю їх за призначенням.</w:t>
      </w:r>
    </w:p>
    <w:p w14:paraId="7AF14F8B" w14:textId="3B434188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У приміщенні старостату створено віддалене робоче місце, кожну середу та четвер приймає жителів села адміністратор ЦНАП Михайловська І.А., яка приймає та допомагає у оформленні субсидій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різних видів допомоги, а також приймає документи від жителів на сесію та на засідання виконавчого комітету</w:t>
      </w:r>
      <w:r w:rsidRPr="00874937">
        <w:rPr>
          <w:b/>
          <w:szCs w:val="28"/>
          <w:lang w:val="uk-UA"/>
        </w:rPr>
        <w:t>.</w:t>
      </w:r>
    </w:p>
    <w:p w14:paraId="168582E8" w14:textId="757066A7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Постійно проводиться контроль за умовами проживання неповнолітніх дітей у сім’ях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які перебувають у складних життєвих обставинах,</w:t>
      </w:r>
      <w:r w:rsidR="001A4FFB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багатодітних родинах. У 2024 році спільно з депутатом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фельдшером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працівниками ЦСССДМ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офіцером громади проведено 69 подвірних обходів, складено акти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проведено бесіди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 xml:space="preserve">вказано на недоліки. Батькам зроблено серйозні зауваження </w:t>
      </w:r>
      <w:r w:rsidRPr="00874937">
        <w:rPr>
          <w:szCs w:val="28"/>
          <w:lang w:val="uk-UA"/>
        </w:rPr>
        <w:lastRenderedPageBreak/>
        <w:t>щодо покращення умов проживання дітей та належного облаштування місць для проведення уроків та занять.</w:t>
      </w:r>
    </w:p>
    <w:p w14:paraId="1AFBB80E" w14:textId="77777777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 w:eastAsia="uk-UA"/>
        </w:rPr>
        <w:t>Постійно вживаються заходи щодо забезпечення дотримання жителями громади їхніх прав і законних інтересів у сфері соціального захисту.</w:t>
      </w:r>
    </w:p>
    <w:p w14:paraId="45D0A649" w14:textId="77777777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 w:eastAsia="uk-UA"/>
        </w:rPr>
        <w:t>Ведеться контроль за додержання громадського порядку, життєдіяльності підприємств, установ та організацій, врятування життя людей, захисту їх здоров'я та збереження матеріальних цінностей в разі виникнення надзвичайних ситуацій.</w:t>
      </w:r>
    </w:p>
    <w:p w14:paraId="70881702" w14:textId="77777777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На території села знаходиться Струзький ліцей, в якому навчається 216 учнів, працює 41 працівник, 25 вчителів.</w:t>
      </w:r>
    </w:p>
    <w:p w14:paraId="625C2713" w14:textId="496F5631" w:rsidR="00874937" w:rsidRPr="001A4FFB" w:rsidRDefault="001A4FFB" w:rsidP="001A4FFB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За</w:t>
      </w:r>
      <w:r w:rsidR="00874937" w:rsidRPr="001A4FF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п</w:t>
      </w:r>
      <w:r w:rsidR="00874937" w:rsidRPr="001A4FFB">
        <w:rPr>
          <w:szCs w:val="28"/>
          <w:lang w:val="uk-UA"/>
        </w:rPr>
        <w:t>останов</w:t>
      </w:r>
      <w:r>
        <w:rPr>
          <w:szCs w:val="28"/>
          <w:lang w:val="uk-UA"/>
        </w:rPr>
        <w:t>ою</w:t>
      </w:r>
      <w:r w:rsidR="00874937" w:rsidRPr="001A4FFB">
        <w:rPr>
          <w:szCs w:val="28"/>
          <w:lang w:val="uk-UA"/>
        </w:rPr>
        <w:t xml:space="preserve"> «Про порядок обліку дітей» зроблено базу даних по</w:t>
      </w:r>
      <w:r>
        <w:rPr>
          <w:szCs w:val="28"/>
          <w:lang w:val="uk-UA"/>
        </w:rPr>
        <w:t xml:space="preserve"> </w:t>
      </w:r>
      <w:r w:rsidR="00874937" w:rsidRPr="001A4FFB">
        <w:rPr>
          <w:szCs w:val="28"/>
          <w:lang w:val="uk-UA"/>
        </w:rPr>
        <w:t>зареєстрованих дітях дошкільного віку від 0 до 6-ти років і шкільного віку від 6 до 17 р.</w:t>
      </w:r>
    </w:p>
    <w:p w14:paraId="37846856" w14:textId="2F98966A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Всіх зареєстрованих неповнолітніх дітей в селі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-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175, з них 53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- дошкільного віку.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Всім дітям та підліткам забезпечено рівний доступ до якісної освіти в нашому ліцеї.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Всі діти охоплені якісним харчуванням. Проведено ремонт приміщення школи і</w:t>
      </w:r>
      <w:r w:rsidR="001A4FFB">
        <w:rPr>
          <w:szCs w:val="28"/>
          <w:lang w:val="uk-UA"/>
        </w:rPr>
        <w:t xml:space="preserve"> к</w:t>
      </w:r>
      <w:r w:rsidRPr="001A4FFB">
        <w:rPr>
          <w:szCs w:val="28"/>
          <w:lang w:val="uk-UA"/>
        </w:rPr>
        <w:t>апітально відремонтовано харчоблок, душову кімнату, облаштовано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санвузли,</w:t>
      </w:r>
      <w:r w:rsidR="001A4FFB">
        <w:rPr>
          <w:szCs w:val="28"/>
          <w:lang w:val="uk-UA"/>
        </w:rPr>
        <w:t xml:space="preserve"> с</w:t>
      </w:r>
      <w:r w:rsidRPr="001A4FFB">
        <w:rPr>
          <w:szCs w:val="28"/>
          <w:lang w:val="uk-UA"/>
        </w:rPr>
        <w:t>творено музей загиблих воїнів та висаджено алею Слави на честь Янголів-Героїв.</w:t>
      </w:r>
    </w:p>
    <w:p w14:paraId="3688790B" w14:textId="6417FE39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Батьки та місцеві фермери постійно допомагають у проведенні ремонтів</w:t>
      </w:r>
      <w:r w:rsidR="001A4FFB" w:rsidRP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приміщення школи.</w:t>
      </w:r>
    </w:p>
    <w:p w14:paraId="20A2AD63" w14:textId="0EBD85D5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Для покращення занять фізичною культурою та спортом під час навчально-виховного процесу</w:t>
      </w:r>
      <w:r w:rsidR="001A4FFB" w:rsidRP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та форм позаурочної роботи біля школи встановлено сучасні</w:t>
      </w:r>
      <w:r w:rsidR="001A4FFB" w:rsidRP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вулично-спортивні тренажери.</w:t>
      </w:r>
    </w:p>
    <w:p w14:paraId="727C09FA" w14:textId="2FCB2B14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На території села діє дошкільний навчальний заклад “Малятко”</w:t>
      </w:r>
      <w:r w:rsidRPr="00874937">
        <w:rPr>
          <w:szCs w:val="28"/>
          <w:lang w:val="uk-UA"/>
        </w:rPr>
        <w:t xml:space="preserve">, </w:t>
      </w:r>
      <w:r w:rsidRPr="001A4FFB">
        <w:rPr>
          <w:szCs w:val="28"/>
          <w:lang w:val="uk-UA"/>
        </w:rPr>
        <w:t>в якому</w:t>
      </w:r>
      <w:r w:rsidR="001A4FFB" w:rsidRP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створено належні умови для навчання та виховання дітей. Дітей дошкільного віку</w:t>
      </w:r>
      <w:r w:rsidR="001A4FFB" w:rsidRP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зареєстрованих в селі станом на 01.01.2024 року нараховується 53, охоплені щоденним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відвідуванням 35 дітей, які здобувають дошкільну освіту відповідно до вимог Закону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України «Про дошкільну освіту». Для розвитку дітей є все необхідне</w:t>
      </w:r>
      <w:r w:rsidRPr="001A4FFB">
        <w:rPr>
          <w:szCs w:val="28"/>
          <w:lang w:val="uk-UA"/>
        </w:rPr>
        <w:t xml:space="preserve">, </w:t>
      </w:r>
      <w:r w:rsidRPr="001A4FFB">
        <w:rPr>
          <w:szCs w:val="28"/>
          <w:lang w:val="uk-UA"/>
        </w:rPr>
        <w:t>плюс якісне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харчування. В</w:t>
      </w:r>
      <w:r w:rsidRPr="00874937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ДНЗ працює 9 працівників, забезпечено дровами на опалювальний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період.</w:t>
      </w:r>
    </w:p>
    <w:p w14:paraId="4CD398C5" w14:textId="41BF26EE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На території села діє Струзька амбулаторія загальної практики сімейної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медицини, де працює 4 працівника. Працівники амбулаторії надають жителям якісну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швидку медичну допомогу, проводить прийом пацієнтів сімейний лікар. Заклад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фінансується з бюджету громади селищної ради наші жителі на місці отримують якісні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медичні послуги.</w:t>
      </w:r>
    </w:p>
    <w:p w14:paraId="7B42132C" w14:textId="75855AE0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На території села діє сільський будинок культури</w:t>
      </w:r>
      <w:r w:rsidRPr="001A4FFB">
        <w:rPr>
          <w:szCs w:val="28"/>
          <w:lang w:val="uk-UA"/>
        </w:rPr>
        <w:t xml:space="preserve">, </w:t>
      </w:r>
      <w:r w:rsidRPr="001A4FFB">
        <w:rPr>
          <w:szCs w:val="28"/>
          <w:lang w:val="uk-UA"/>
        </w:rPr>
        <w:t>завклуб працює на повну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ставку та філіал Струзької бібліотеки на 0,5 ставки. Сільським будинком культури та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бібліотекою проводиться робота щодо організації дозвілля підлітків та молоді, а також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залучення населення до різних заходів.</w:t>
      </w:r>
    </w:p>
    <w:p w14:paraId="30E67140" w14:textId="77777777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lastRenderedPageBreak/>
        <w:t>На території села працює аптека де можна придбати медикаменти.</w:t>
      </w:r>
    </w:p>
    <w:p w14:paraId="771B2F5C" w14:textId="7230C6C8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На території села в приміщенні старостату орендує приміщення ПП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Дмитро Мархевко</w:t>
      </w:r>
      <w:r w:rsidR="001A4FFB">
        <w:rPr>
          <w:szCs w:val="28"/>
          <w:lang w:val="uk-UA"/>
        </w:rPr>
        <w:t>,</w:t>
      </w:r>
      <w:r w:rsidRPr="001A4FFB">
        <w:rPr>
          <w:szCs w:val="28"/>
          <w:lang w:val="uk-UA"/>
        </w:rPr>
        <w:t xml:space="preserve"> де знаходиться ветаптека</w:t>
      </w:r>
      <w:r w:rsidRPr="001A4FFB">
        <w:rPr>
          <w:szCs w:val="28"/>
          <w:lang w:val="uk-UA"/>
        </w:rPr>
        <w:t xml:space="preserve">, </w:t>
      </w:r>
      <w:r w:rsidRPr="001A4FFB">
        <w:rPr>
          <w:szCs w:val="28"/>
          <w:lang w:val="uk-UA"/>
        </w:rPr>
        <w:t>яка забезпечує всіх жителів села та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прилеглих сіл, ветмедикаментами та кормом для тварин та постійно бере участь у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прибиранні, викошуванні прилеглої території, благодійно надає кошти для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благоустрою.</w:t>
      </w:r>
    </w:p>
    <w:p w14:paraId="3E73E24E" w14:textId="1D225BFE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В приміщенні старостату також орендує приміщення ПП Олеся Мельник,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салон краси</w:t>
      </w:r>
      <w:r w:rsidRPr="001A4FFB">
        <w:rPr>
          <w:szCs w:val="28"/>
          <w:lang w:val="uk-UA"/>
        </w:rPr>
        <w:t xml:space="preserve">, </w:t>
      </w:r>
      <w:r w:rsidRPr="001A4FFB">
        <w:rPr>
          <w:szCs w:val="28"/>
          <w:lang w:val="uk-UA"/>
        </w:rPr>
        <w:t>де жителі села можуть постригтися</w:t>
      </w:r>
      <w:r w:rsidRPr="001A4FFB">
        <w:rPr>
          <w:szCs w:val="28"/>
          <w:lang w:val="uk-UA"/>
        </w:rPr>
        <w:t xml:space="preserve">, </w:t>
      </w:r>
      <w:r w:rsidRPr="001A4FFB">
        <w:rPr>
          <w:szCs w:val="28"/>
          <w:lang w:val="uk-UA"/>
        </w:rPr>
        <w:t>зробити зачіску та манікюр, яка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постійно бере участь у благоустрої території села та благодійно надає кошти.</w:t>
      </w:r>
    </w:p>
    <w:p w14:paraId="7BCFE152" w14:textId="78A3C610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На території села знаходиться Струзьке лісництво де працює 16 працівників,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податки з яких поповнюють бюджет нашої громади. Постійно працівники лісництва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допомагали по благоустрою села. Вивозили гілля та сміття на сміттєзвалище,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допомагали у благоустрої кладовищ, завдяки їм кладовища були належно прибрані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також були надано багаторічні кущі та дерева</w:t>
      </w:r>
      <w:r w:rsidRPr="001A4FFB">
        <w:rPr>
          <w:szCs w:val="28"/>
          <w:lang w:val="uk-UA"/>
        </w:rPr>
        <w:t xml:space="preserve">, </w:t>
      </w:r>
      <w:r w:rsidRPr="001A4FFB">
        <w:rPr>
          <w:szCs w:val="28"/>
          <w:lang w:val="uk-UA"/>
        </w:rPr>
        <w:t>які були висадженні в центрі села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біля приміщення старостату.</w:t>
      </w:r>
    </w:p>
    <w:p w14:paraId="44675A9B" w14:textId="26053BF3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Працює відділення поштового зв’язку, де послуги населенню надає начальник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ВПЗ, діє православний Свято-Покровський храм та церква</w:t>
      </w:r>
      <w:r w:rsidRPr="00874937">
        <w:rPr>
          <w:szCs w:val="28"/>
          <w:lang w:val="uk-UA"/>
        </w:rPr>
        <w:t>.</w:t>
      </w:r>
    </w:p>
    <w:p w14:paraId="5FDFA7C6" w14:textId="574166FE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Торгівельні послуги населенню надають 3 магазини різних форм власності у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зручний для населення час та 1 кафе. Затверджений режим роботи всіх установ не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порушується. Постійно проводиться благоустрій прилеглих територій. Приватні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підприємці долучаються до благодійності, щодо покращення території села та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комфортності проживання мешканців</w:t>
      </w:r>
      <w:r w:rsidRPr="00874937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та проведення заходів</w:t>
      </w:r>
      <w:r w:rsidRPr="00874937">
        <w:rPr>
          <w:szCs w:val="28"/>
          <w:lang w:val="uk-UA"/>
        </w:rPr>
        <w:t>.</w:t>
      </w:r>
    </w:p>
    <w:p w14:paraId="400C1A1D" w14:textId="0C05E8A4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Постійно проводиться робота щодо благоустрою населеного пункту та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забезпечення санітарної очистки території села від побутового сміття, бур‘янів. В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минулому році проводилось прибирання від сміття центральні дороги, парків,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території біля пам’ятників загиблих воїнів та братської могили, придорожні смуги, а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також обкошування бур'янів біля центральної дороги та на кладовищах</w:t>
      </w:r>
      <w:r w:rsidRPr="00874937">
        <w:rPr>
          <w:szCs w:val="28"/>
          <w:lang w:val="uk-UA"/>
        </w:rPr>
        <w:t xml:space="preserve">, </w:t>
      </w:r>
      <w:r w:rsidRPr="001A4FFB">
        <w:rPr>
          <w:szCs w:val="28"/>
          <w:lang w:val="uk-UA"/>
        </w:rPr>
        <w:t>проведено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ремонт пам’ятника загиблих воїнів та братської могили. Залучався транспорт від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фермерських господарств та ГП «Комунальник» для збору та вивезення сміття і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інших твердих побутових відходів на сміттєзвалище, а також долучалися місцеві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фермери.</w:t>
      </w:r>
    </w:p>
    <w:p w14:paraId="19DB06AF" w14:textId="760F0E64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ГП «Комунальником» проводилося вивезення сміття з кладовищ на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сміттєзвалище,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також проводилася вирізка дерева, корчування пеньків, розрівнювання території під будівництво Алеї Слави та погрузка землі. Ділову деревину відправлено на ГП «Комунальник», дрова були завезенні в ДНЗ та комбінат. Прикро, що від ГП «Комунальник» не працює робітник з благоустрою і утримувати територію населеного пункту та кладовища без такого робітника дуже важко.</w:t>
      </w:r>
    </w:p>
    <w:p w14:paraId="5DC1D3AE" w14:textId="3AF7EE87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На території села працює поліцейський офіцер громади, який постійно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контролює порядок на території населеного пункту, проводить роз’яснювальну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lastRenderedPageBreak/>
        <w:t>роботу серед населення та молоді</w:t>
      </w:r>
      <w:r w:rsidRPr="001A4FFB">
        <w:rPr>
          <w:szCs w:val="28"/>
          <w:lang w:val="uk-UA"/>
        </w:rPr>
        <w:t xml:space="preserve">, </w:t>
      </w:r>
      <w:r w:rsidRPr="001A4FFB">
        <w:rPr>
          <w:szCs w:val="28"/>
          <w:lang w:val="uk-UA"/>
        </w:rPr>
        <w:t>допомагає у проведення подвірних обходів,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одиноких, багатодітних та інших верств населення.</w:t>
      </w:r>
    </w:p>
    <w:p w14:paraId="750C2C4D" w14:textId="44223C4D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За стабільну ситуацію в селі завдячую офіцеру громади</w:t>
      </w:r>
      <w:r w:rsidRPr="00874937">
        <w:rPr>
          <w:szCs w:val="28"/>
          <w:lang w:val="uk-UA"/>
        </w:rPr>
        <w:t xml:space="preserve">, з </w:t>
      </w:r>
      <w:r w:rsidRPr="001A4FFB">
        <w:rPr>
          <w:szCs w:val="28"/>
          <w:lang w:val="uk-UA"/>
        </w:rPr>
        <w:t>яким є постійна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співпраця і який надає чималу допомогу у вихованні підлітків та молоді, проводячи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роз’яснювальну роботу та різні бесіди виховного характеру.</w:t>
      </w:r>
    </w:p>
    <w:p w14:paraId="5FF141F1" w14:textId="5334AAA3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Земельні паї громадян орендує ТОВ «КЕРНЕЛ», площею 280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га в рахунок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соціальної угоди було придбано бордюри та броківку на встановлення на Алеї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Пам’яті на суму 18635 грн.</w:t>
      </w:r>
    </w:p>
    <w:p w14:paraId="32432321" w14:textId="036613B5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Земельні паї громадян орендує ТОВ «Промінь</w:t>
      </w:r>
      <w:r w:rsidR="001A4FFB">
        <w:rPr>
          <w:szCs w:val="28"/>
          <w:lang w:val="uk-UA"/>
        </w:rPr>
        <w:t>-</w:t>
      </w:r>
      <w:r w:rsidRPr="001A4FFB">
        <w:rPr>
          <w:szCs w:val="28"/>
          <w:lang w:val="uk-UA"/>
        </w:rPr>
        <w:t>Поділля», площею 82 га в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рахунок соціальної угоди на протязі звітного періоду нічого не отримували.</w:t>
      </w:r>
    </w:p>
    <w:p w14:paraId="069CE40D" w14:textId="3F9A3D5D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Також працює чотири ФГ «АСВ Довжок -05» керівник Сергій Антонюк в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обробітку 371 га. Надано транспорт на вивезення сміття</w:t>
      </w:r>
      <w:r w:rsidRPr="001A4FFB">
        <w:rPr>
          <w:szCs w:val="28"/>
          <w:lang w:val="uk-UA"/>
        </w:rPr>
        <w:t xml:space="preserve">, </w:t>
      </w:r>
      <w:r w:rsidRPr="001A4FFB">
        <w:rPr>
          <w:szCs w:val="28"/>
          <w:lang w:val="uk-UA"/>
        </w:rPr>
        <w:t>вивезення листя з парку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відпочинку також надавалася допомога пальним для доставки гуманітарної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допомоги на передову та для доставки гуманітарної допомоги переселенцям, також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постійно надає продукти харчування для ЗСУ та все необхідне.</w:t>
      </w:r>
      <w:r w:rsidRPr="00874937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Закуплено 50 метрів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тканини для пошиву нижньої білизни. Тридцять тисяч гривень відшкодовано за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встановлення броківки,бордюр, заливка сходів, підготовчі роботи до встановлення</w:t>
      </w:r>
      <w:r w:rsidR="001A4FFB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бордюр, броківки, встановлення фотографій на Алеї Пам’яті.</w:t>
      </w:r>
    </w:p>
    <w:p w14:paraId="5436ED27" w14:textId="547E7E6A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ФГ «Дует» керівник Микола Дудчак в обробітку 66 га. Надано транспорт</w:t>
      </w:r>
      <w:r w:rsidR="001A4FFB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на вивезення сміття з школи, вивезення листя з парку відпочинку,</w:t>
      </w:r>
      <w:r w:rsidR="001A4FFB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сміт</w:t>
      </w:r>
      <w:r w:rsidR="001A4FFB">
        <w:rPr>
          <w:szCs w:val="28"/>
          <w:lang w:val="uk-UA"/>
        </w:rPr>
        <w:t>т</w:t>
      </w:r>
      <w:r w:rsidRPr="00874937">
        <w:rPr>
          <w:szCs w:val="28"/>
          <w:lang w:val="uk-UA"/>
        </w:rPr>
        <w:t>я зі складубіля старостату, вивезення двох причіпів каміння на вул.Українську. Закуплено 50</w:t>
      </w:r>
      <w:r w:rsidR="001A4FFB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метрів тканини для пошиву нижньої білизни,</w:t>
      </w:r>
      <w:r w:rsidR="001A4FFB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 xml:space="preserve">надано 1000 грн. на </w:t>
      </w:r>
      <w:r w:rsidR="001A4FFB">
        <w:rPr>
          <w:szCs w:val="28"/>
          <w:lang w:val="uk-UA"/>
        </w:rPr>
        <w:t xml:space="preserve">придбання </w:t>
      </w:r>
      <w:r w:rsidRPr="00874937">
        <w:rPr>
          <w:szCs w:val="28"/>
          <w:lang w:val="uk-UA"/>
        </w:rPr>
        <w:t>троянд, хризантем та кущів лаванди, а також надано транспорт для привезення</w:t>
      </w:r>
      <w:r w:rsidR="00EF0973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квітів з с.Вільховець.</w:t>
      </w:r>
    </w:p>
    <w:p w14:paraId="3A5C2F5C" w14:textId="16322B0D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ФГ «Велике поле» керівник Сергій Ставнійчук в обробітку 115 га. Надано</w:t>
      </w:r>
      <w:r w:rsidR="00EF0973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вісім тисяч гривень на придбання піску на будівництво алеї.</w:t>
      </w:r>
    </w:p>
    <w:p w14:paraId="4C0758B1" w14:textId="2EC18D88" w:rsidR="00874937" w:rsidRPr="001A4FFB" w:rsidRDefault="00874937" w:rsidP="001A4FFB">
      <w:pPr>
        <w:spacing w:before="120"/>
        <w:ind w:firstLine="567"/>
        <w:jc w:val="both"/>
        <w:rPr>
          <w:szCs w:val="28"/>
          <w:lang w:val="uk-UA"/>
        </w:rPr>
      </w:pPr>
      <w:r w:rsidRPr="001A4FFB">
        <w:rPr>
          <w:szCs w:val="28"/>
          <w:lang w:val="uk-UA"/>
        </w:rPr>
        <w:t>ФГ «Димінського» керівник Роман Присяжнюк в обробітку 39,4га</w:t>
      </w:r>
      <w:r w:rsidRPr="00874937">
        <w:rPr>
          <w:szCs w:val="28"/>
          <w:lang w:val="uk-UA"/>
        </w:rPr>
        <w:t>.</w:t>
      </w:r>
      <w:r w:rsidRPr="001A4FFB">
        <w:rPr>
          <w:szCs w:val="28"/>
          <w:lang w:val="uk-UA"/>
        </w:rPr>
        <w:t xml:space="preserve"> </w:t>
      </w:r>
      <w:r w:rsidR="00EF0973" w:rsidRPr="001A4FFB">
        <w:rPr>
          <w:szCs w:val="28"/>
          <w:lang w:val="uk-UA"/>
        </w:rPr>
        <w:t>В</w:t>
      </w:r>
      <w:r w:rsidR="00EF0973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рахунок соціальної угоди на протязі звітного періоду нічого не отримували так</w:t>
      </w:r>
      <w:r w:rsidRPr="001A4FFB">
        <w:rPr>
          <w:szCs w:val="28"/>
          <w:lang w:val="uk-UA"/>
        </w:rPr>
        <w:t xml:space="preserve">, </w:t>
      </w:r>
      <w:r w:rsidRPr="001A4FFB">
        <w:rPr>
          <w:szCs w:val="28"/>
          <w:lang w:val="uk-UA"/>
        </w:rPr>
        <w:t>як</w:t>
      </w:r>
      <w:r w:rsidR="00EF0973">
        <w:rPr>
          <w:szCs w:val="28"/>
          <w:lang w:val="uk-UA"/>
        </w:rPr>
        <w:t xml:space="preserve"> </w:t>
      </w:r>
      <w:r w:rsidRPr="001A4FFB">
        <w:rPr>
          <w:szCs w:val="28"/>
          <w:lang w:val="uk-UA"/>
        </w:rPr>
        <w:t>керівник мобілізований.</w:t>
      </w:r>
    </w:p>
    <w:p w14:paraId="3FB6EB32" w14:textId="525F5D04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З початком весни проведено весняний благоустрій присадибних ділянок</w:t>
      </w:r>
      <w:r w:rsidR="00EF0973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мешканців сіл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прибудинкових територій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сільських вулиць,</w:t>
      </w:r>
      <w:r w:rsidR="00EF0973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територій установ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двох кладовищ.</w:t>
      </w:r>
    </w:p>
    <w:p w14:paraId="3EFF4596" w14:textId="5C8AE40F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Ліквідовано несанкціоновані сміттєзвалища вздовж придорожньої смуги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в</w:t>
      </w:r>
      <w:r w:rsidR="00EF0973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межах населених пунктів. Організовано прибирання та ремонт (побілка</w:t>
      </w:r>
      <w:r>
        <w:rPr>
          <w:szCs w:val="28"/>
          <w:lang w:val="uk-UA"/>
        </w:rPr>
        <w:t>,</w:t>
      </w:r>
      <w:r w:rsidR="00EF0973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фарбування) автобусної зупинки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огорожі у парку відпочинку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облаштовано</w:t>
      </w:r>
      <w:r w:rsidR="00EF0973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громадські криниці у центрі села.</w:t>
      </w:r>
    </w:p>
    <w:p w14:paraId="621D7284" w14:textId="779195A8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Протягом 2024 року постійно біля пам’ятника у парку прибирали сміття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опале листя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силами працівників установ сіл проведено фарбування пам’ятника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могили воїнів визволителів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та могили невідомого солдата.</w:t>
      </w:r>
    </w:p>
    <w:p w14:paraId="1EBF28CB" w14:textId="77777777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lastRenderedPageBreak/>
        <w:t>Взято участь у акції «За чисте узбіччя». Впорядковано кладовища. Вирізано та вирубано чагарники та сухі дерева. Облаштовано клумбу у центрі села біля старостату посаджено багаторічні кущі та сакури.</w:t>
      </w:r>
    </w:p>
    <w:p w14:paraId="268CAA5F" w14:textId="77777777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На виконання повноважень у сфері регулювання земельних відносин здійснювались заходи щодо дотримання земельного законодавства</w:t>
      </w:r>
      <w:r w:rsidRPr="00874937">
        <w:rPr>
          <w:i/>
          <w:szCs w:val="28"/>
          <w:lang w:val="uk-UA"/>
        </w:rPr>
        <w:t>.</w:t>
      </w:r>
    </w:p>
    <w:p w14:paraId="7D70C1F2" w14:textId="77777777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bCs/>
          <w:szCs w:val="28"/>
          <w:lang w:val="uk-UA"/>
        </w:rPr>
        <w:t>Земельним відділом селищної ради налагоджена співпраця, йде обмін інформаціями. Вносяться зміни в погосподарські книги щодо землі в користуванні та у власності</w:t>
      </w:r>
      <w:r w:rsidRPr="00874937">
        <w:rPr>
          <w:bCs/>
          <w:i/>
          <w:szCs w:val="28"/>
          <w:lang w:val="uk-UA"/>
        </w:rPr>
        <w:t xml:space="preserve">. </w:t>
      </w:r>
      <w:r w:rsidRPr="00874937">
        <w:rPr>
          <w:bCs/>
          <w:szCs w:val="28"/>
          <w:lang w:val="uk-UA"/>
        </w:rPr>
        <w:t>Надано допомогу 6-ьом громадянам у вирішенні земельних спорів щодо встановлення межових знаків та складено на місцях відповідні акти</w:t>
      </w:r>
      <w:r w:rsidRPr="00874937">
        <w:rPr>
          <w:bCs/>
          <w:i/>
          <w:szCs w:val="28"/>
          <w:lang w:val="uk-UA"/>
        </w:rPr>
        <w:t>.</w:t>
      </w:r>
    </w:p>
    <w:p w14:paraId="69CD4D09" w14:textId="0BEA7DED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Постійно ведеться облік землекористувачів, одноосібників, які вийшли з паями</w:t>
      </w:r>
      <w:r w:rsidR="00EF0973">
        <w:rPr>
          <w:szCs w:val="28"/>
          <w:lang w:val="uk-UA"/>
        </w:rPr>
        <w:t>.</w:t>
      </w:r>
      <w:r w:rsidRPr="00874937">
        <w:rPr>
          <w:b/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Зроблено базу даних всіх землекористувачів, звіривши рішення про надання та припинення земельних ділянок.</w:t>
      </w:r>
    </w:p>
    <w:p w14:paraId="0411304F" w14:textId="782CE3D1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Здійснювала рознесення повідомлень про сплату земельного податку за 2023-2024 роки з податкової інспекції жителям села. Проводились роботи з боржниками по сплаті земельного податку та податку на нерухоме майно. Боржникам надаємо повідомлення про суму боргу та реквізити по яких цей борг можна погасити. Багато нарікань на роботу податкової інспекції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база даних якої потребує уточнення,</w:t>
      </w:r>
      <w:r w:rsidR="00EF0973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а також по</w:t>
      </w:r>
      <w:r w:rsidR="00EF0973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декілька раз мешканці їдуть на уточнення боргу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якого не існує тому, що є квитанції.</w:t>
      </w:r>
    </w:p>
    <w:p w14:paraId="2276F89B" w14:textId="6D2CC6A7" w:rsidR="00874937" w:rsidRPr="00874937" w:rsidRDefault="00874937" w:rsidP="00874937">
      <w:pPr>
        <w:spacing w:before="120"/>
        <w:ind w:firstLine="567"/>
        <w:jc w:val="both"/>
        <w:rPr>
          <w:bCs/>
          <w:szCs w:val="28"/>
          <w:lang w:val="uk-UA"/>
        </w:rPr>
      </w:pPr>
      <w:r w:rsidRPr="00874937">
        <w:rPr>
          <w:szCs w:val="28"/>
          <w:lang w:val="uk-UA"/>
        </w:rPr>
        <w:t xml:space="preserve">Організовано </w:t>
      </w:r>
      <w:r w:rsidRPr="00874937">
        <w:rPr>
          <w:bCs/>
          <w:szCs w:val="28"/>
          <w:lang w:val="uk-UA"/>
        </w:rPr>
        <w:t>старостою разом з працівниками культури та соціальними працівники та санітаркою амбулаторії збір в населення картоплі для лікарні -7 центнерів картоплі</w:t>
      </w:r>
      <w:r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30 кг. моркви та 100кг. буряка та на потреби ЗСУ заготовлено біля 1 тони картоплі, 150 кг. моркви та 300 кг. буряка</w:t>
      </w:r>
      <w:r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а також постійно наші жителі долучаються до збору продуктів харчування для ЗСУ- консервація, тушкованки</w:t>
      </w:r>
      <w:r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каші</w:t>
      </w:r>
      <w:r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квашені продукти</w:t>
      </w:r>
      <w:r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мед,</w:t>
      </w:r>
      <w:r w:rsidR="00EF0973">
        <w:rPr>
          <w:bCs/>
          <w:szCs w:val="28"/>
          <w:lang w:val="uk-UA"/>
        </w:rPr>
        <w:t xml:space="preserve"> </w:t>
      </w:r>
      <w:r w:rsidRPr="00874937">
        <w:rPr>
          <w:bCs/>
          <w:szCs w:val="28"/>
          <w:lang w:val="uk-UA"/>
        </w:rPr>
        <w:t>горіхи</w:t>
      </w:r>
      <w:r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солодощі</w:t>
      </w:r>
      <w:r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яблука, чай</w:t>
      </w:r>
      <w:r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кава носки.</w:t>
      </w:r>
    </w:p>
    <w:p w14:paraId="492C04BC" w14:textId="7312C68E" w:rsidR="00874937" w:rsidRPr="00874937" w:rsidRDefault="00874937" w:rsidP="00874937">
      <w:pPr>
        <w:spacing w:before="120"/>
        <w:ind w:firstLine="567"/>
        <w:jc w:val="both"/>
        <w:rPr>
          <w:bCs/>
          <w:szCs w:val="28"/>
          <w:lang w:val="uk-UA"/>
        </w:rPr>
      </w:pPr>
      <w:r w:rsidRPr="00874937">
        <w:rPr>
          <w:bCs/>
          <w:szCs w:val="28"/>
          <w:lang w:val="uk-UA"/>
        </w:rPr>
        <w:t>2024 рік - це важкий</w:t>
      </w:r>
      <w:r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страшний рік війни</w:t>
      </w:r>
      <w:r>
        <w:rPr>
          <w:bCs/>
          <w:szCs w:val="28"/>
          <w:lang w:val="uk-UA"/>
        </w:rPr>
        <w:t xml:space="preserve">, </w:t>
      </w:r>
      <w:r w:rsidRPr="00874937">
        <w:rPr>
          <w:bCs/>
          <w:szCs w:val="28"/>
          <w:lang w:val="uk-UA"/>
        </w:rPr>
        <w:t>але громада села Струга не стояла осторонь. Маємо подяки та грамоти від ЗСУ та волонтерів.</w:t>
      </w:r>
    </w:p>
    <w:p w14:paraId="38BE8381" w14:textId="269D08E4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З початку війни згуртувавшись всі разом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плели маскувальні сітки, виготовляли тушонки, каші, пекли різне печиво, пиріжки, паски, ліпили вареники, крутили голубці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готували олів’є та вінегрети, крутили цигарки, неодноразово готували і відправляли передачі нашим захисникам. Не стояли осторонь наші установи та організації. Нашими земляками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які знаходяться закордоном придбано п’ять машини для наших воїнів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які служать в ЗСУ.</w:t>
      </w:r>
    </w:p>
    <w:p w14:paraId="7FC7B238" w14:textId="77777777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Молодь нашого села наколядували 48 тисяч гривень., а також проводився збір коштів важко пораненому бійцю Божинському О.С.</w:t>
      </w:r>
    </w:p>
    <w:p w14:paraId="2B0CFDB0" w14:textId="1C0CEE36" w:rsidR="00874937" w:rsidRPr="00874937" w:rsidRDefault="00874937" w:rsidP="00874937">
      <w:pPr>
        <w:spacing w:before="120"/>
        <w:ind w:firstLine="567"/>
        <w:jc w:val="both"/>
        <w:rPr>
          <w:bCs/>
          <w:szCs w:val="28"/>
          <w:lang w:val="uk-UA"/>
        </w:rPr>
      </w:pPr>
      <w:r w:rsidRPr="00874937">
        <w:rPr>
          <w:szCs w:val="28"/>
          <w:lang w:val="uk-UA"/>
        </w:rPr>
        <w:t xml:space="preserve">Проведено відкриття Алеї Пам’яті загиблим воїнам у центрі села. Зібрано кошти у сумі 8 тисяч гривень. Кошти були використані на цемент та клей на алею. Було також надано кошти місцевим священиком Миколою Шиманським </w:t>
      </w:r>
      <w:r w:rsidRPr="00874937">
        <w:rPr>
          <w:szCs w:val="28"/>
          <w:lang w:val="uk-UA"/>
        </w:rPr>
        <w:lastRenderedPageBreak/>
        <w:t>на придбання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цементу. Також на облаштування алеї приватний підприємець Віктор Дмітрієв надав 2 тисячі гривень. Для облаштування алеї було придбано кущі троянд,</w:t>
      </w:r>
      <w:r w:rsidR="00EF0973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хризантем та лаванди на 8 тис. грн. та метал на суму 4500 грн. Також виділено кошти з бюджету селищної ради у сумі 20000 грн., та завезено щебінь, мучку.</w:t>
      </w:r>
    </w:p>
    <w:p w14:paraId="2C6D1FC8" w14:textId="53727BE8" w:rsidR="00874937" w:rsidRPr="00874937" w:rsidRDefault="00874937" w:rsidP="00874937">
      <w:pPr>
        <w:pStyle w:val="Standard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937">
        <w:rPr>
          <w:rFonts w:ascii="Times New Roman" w:hAnsi="Times New Roman" w:cs="Times New Roman"/>
          <w:sz w:val="28"/>
          <w:szCs w:val="28"/>
          <w:lang w:val="uk-UA"/>
        </w:rPr>
        <w:t>Організовано волонтерський швейний цех, який працює і на даний час, який пошив понад 21000 пар трусів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74937">
        <w:rPr>
          <w:rFonts w:ascii="Times New Roman" w:hAnsi="Times New Roman" w:cs="Times New Roman"/>
          <w:sz w:val="28"/>
          <w:szCs w:val="28"/>
          <w:lang w:val="uk-UA"/>
        </w:rPr>
        <w:t>а також полотенця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74937">
        <w:rPr>
          <w:rFonts w:ascii="Times New Roman" w:hAnsi="Times New Roman" w:cs="Times New Roman"/>
          <w:sz w:val="28"/>
          <w:szCs w:val="28"/>
          <w:lang w:val="uk-UA"/>
        </w:rPr>
        <w:t>банданки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74937">
        <w:rPr>
          <w:rFonts w:ascii="Times New Roman" w:hAnsi="Times New Roman" w:cs="Times New Roman"/>
          <w:sz w:val="28"/>
          <w:szCs w:val="28"/>
          <w:lang w:val="uk-UA"/>
        </w:rPr>
        <w:t>рушнички, хустинки, які передавалися для захисників на передову та у шпиталі.</w:t>
      </w:r>
    </w:p>
    <w:p w14:paraId="71690323" w14:textId="77777777" w:rsidR="00874937" w:rsidRPr="00874937" w:rsidRDefault="00874937" w:rsidP="00874937">
      <w:pPr>
        <w:pStyle w:val="Standard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937">
        <w:rPr>
          <w:rFonts w:ascii="Times New Roman" w:hAnsi="Times New Roman" w:cs="Times New Roman"/>
          <w:sz w:val="28"/>
          <w:szCs w:val="28"/>
          <w:lang w:val="uk-UA"/>
        </w:rPr>
        <w:t>Жителі нашого села прийняли до 150 ВПО, на даний час проживає 44 особи ВПО. Три сім’ї ВПО придбали у нашому селі житло.</w:t>
      </w:r>
    </w:p>
    <w:p w14:paraId="64AA3A7E" w14:textId="08DEA76C" w:rsidR="00874937" w:rsidRPr="00874937" w:rsidRDefault="00874937" w:rsidP="00874937">
      <w:pPr>
        <w:pStyle w:val="Standard"/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4937">
        <w:rPr>
          <w:rFonts w:ascii="Times New Roman" w:hAnsi="Times New Roman" w:cs="Times New Roman"/>
          <w:sz w:val="28"/>
          <w:szCs w:val="28"/>
          <w:lang w:val="uk-UA"/>
        </w:rPr>
        <w:t>Великою проблемою для жителів сіл є зграї безпритульних собак, які є небезпечними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74937">
        <w:rPr>
          <w:rFonts w:ascii="Times New Roman" w:hAnsi="Times New Roman" w:cs="Times New Roman"/>
          <w:sz w:val="28"/>
          <w:szCs w:val="28"/>
          <w:lang w:val="uk-UA"/>
        </w:rPr>
        <w:t>особливо для дітей. Господарів визначити немає змоги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74937">
        <w:rPr>
          <w:rFonts w:ascii="Times New Roman" w:hAnsi="Times New Roman" w:cs="Times New Roman"/>
          <w:sz w:val="28"/>
          <w:szCs w:val="28"/>
          <w:lang w:val="uk-UA"/>
        </w:rPr>
        <w:t>всі відмовляються. Служба, яка б займалася цими питаннями у селищній раді відсутня.</w:t>
      </w:r>
    </w:p>
    <w:p w14:paraId="7192D973" w14:textId="2E965911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Звичайно кожному приємно слухати від людей схвальні відгуки, але я не цураюсь критики… Жива повсякденна розмова з жителями – це неабиякий багаж знань, оцінка моєї роботи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як старости, аналіз і виправлення допущених помилок. А помилки є неодмінно, вони так в житті переплітаються разом з успіхами тому, що це є життя і хто не працює, той не помиляється.</w:t>
      </w:r>
    </w:p>
    <w:p w14:paraId="29ACFD46" w14:textId="77777777" w:rsidR="00874937" w:rsidRPr="00874937" w:rsidRDefault="00874937" w:rsidP="00874937">
      <w:pPr>
        <w:spacing w:before="120"/>
        <w:ind w:firstLine="567"/>
        <w:jc w:val="both"/>
        <w:rPr>
          <w:b/>
          <w:szCs w:val="28"/>
          <w:lang w:val="uk-UA"/>
        </w:rPr>
      </w:pPr>
      <w:r w:rsidRPr="00874937">
        <w:rPr>
          <w:szCs w:val="28"/>
          <w:lang w:val="uk-UA"/>
        </w:rPr>
        <w:t>Селищна рада по можливості допомагає нам ці проблемні питання вирішувати</w:t>
      </w:r>
      <w:r w:rsidRPr="00874937">
        <w:rPr>
          <w:b/>
          <w:szCs w:val="28"/>
          <w:lang w:val="uk-UA"/>
        </w:rPr>
        <w:t>.</w:t>
      </w:r>
    </w:p>
    <w:p w14:paraId="1C2E67B5" w14:textId="0C76F82C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Від цього і результат - всі об’єкти комунальної власності на території села</w:t>
      </w:r>
      <w:r w:rsidR="00547F04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стабільно і забезпечується належна їх робота.</w:t>
      </w:r>
    </w:p>
    <w:p w14:paraId="3B4D4353" w14:textId="77777777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Не все, поки що вдається зробити, хотілось би щоб зміни в плані оновлення території були у нашому селі кращі, проводився ремонт доріг, обрізання дерев по вулицях та кладовищах.</w:t>
      </w:r>
    </w:p>
    <w:p w14:paraId="43181683" w14:textId="7D87E578" w:rsidR="00874937" w:rsidRPr="00874937" w:rsidRDefault="00874937" w:rsidP="00874937">
      <w:pPr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Все те, що вдалось зробити це завдячуючи підтримці голови селищної ради,</w:t>
      </w:r>
      <w:r w:rsidR="00547F04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співпраці з інвесторами, керівниками відділів та установ, як рівня громади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так і на</w:t>
      </w:r>
      <w:r w:rsidR="00547F04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місцях. А також дякую за</w:t>
      </w:r>
      <w:r w:rsidRPr="00874937">
        <w:rPr>
          <w:b/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активну підтримку на території села нашим депутатам</w:t>
      </w:r>
      <w:r w:rsidR="00547F04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різного рівня, які допомагають вирішувати чимало питань життєдіяльності нашої</w:t>
      </w:r>
      <w:r w:rsidR="00547F04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громади</w:t>
      </w:r>
      <w:r w:rsidRPr="00874937">
        <w:rPr>
          <w:szCs w:val="28"/>
          <w:u w:val="single"/>
          <w:lang w:val="uk-UA"/>
        </w:rPr>
        <w:t>,</w:t>
      </w:r>
      <w:r w:rsidRPr="00874937">
        <w:rPr>
          <w:szCs w:val="28"/>
          <w:lang w:val="uk-UA"/>
        </w:rPr>
        <w:t xml:space="preserve"> жителям села, які постійно долучаються до благоустрою територій,</w:t>
      </w:r>
      <w:r w:rsidR="00547F04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прибирання кладовищ, розчистки вулиць.</w:t>
      </w:r>
    </w:p>
    <w:p w14:paraId="0E5BC6A9" w14:textId="2079F410" w:rsidR="00874937" w:rsidRPr="00874937" w:rsidRDefault="00874937" w:rsidP="00874937">
      <w:pPr>
        <w:tabs>
          <w:tab w:val="left" w:pos="-567"/>
        </w:tabs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/>
        </w:rPr>
        <w:t>Дякую за підтримку керівництву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своїм друзям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однодумцям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працівників</w:t>
      </w:r>
      <w:r w:rsidR="00547F04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установ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всім жителям села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працівникам Новоушицької селищної ради за методичну</w:t>
      </w:r>
      <w:r w:rsidR="00547F04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допомогу, колегам – старостам округів за моральну підтримку та поради. Досягнути</w:t>
      </w:r>
      <w:r w:rsidR="00547F04">
        <w:rPr>
          <w:szCs w:val="28"/>
          <w:lang w:val="uk-UA"/>
        </w:rPr>
        <w:t xml:space="preserve"> </w:t>
      </w:r>
      <w:r w:rsidRPr="00874937">
        <w:rPr>
          <w:szCs w:val="28"/>
          <w:lang w:val="uk-UA"/>
        </w:rPr>
        <w:t>успіхів ми зможемо тільки спільно</w:t>
      </w:r>
      <w:r>
        <w:rPr>
          <w:szCs w:val="28"/>
          <w:lang w:val="uk-UA"/>
        </w:rPr>
        <w:t xml:space="preserve">, </w:t>
      </w:r>
      <w:r w:rsidRPr="00874937">
        <w:rPr>
          <w:szCs w:val="28"/>
          <w:lang w:val="uk-UA"/>
        </w:rPr>
        <w:t>разом.</w:t>
      </w:r>
    </w:p>
    <w:p w14:paraId="5DFC623C" w14:textId="452B2F27" w:rsidR="00874937" w:rsidRPr="00874937" w:rsidRDefault="00874937" w:rsidP="00874937">
      <w:pPr>
        <w:tabs>
          <w:tab w:val="left" w:pos="-567"/>
        </w:tabs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 w:eastAsia="uk-UA"/>
        </w:rPr>
        <w:t>Щиро бажаю усім миру, Перемоги</w:t>
      </w:r>
      <w:r>
        <w:rPr>
          <w:szCs w:val="28"/>
          <w:lang w:val="uk-UA" w:eastAsia="uk-UA"/>
        </w:rPr>
        <w:t xml:space="preserve">, </w:t>
      </w:r>
      <w:r w:rsidRPr="00874937">
        <w:rPr>
          <w:szCs w:val="28"/>
          <w:lang w:val="uk-UA" w:eastAsia="uk-UA"/>
        </w:rPr>
        <w:t>міцного здоров'я, добробуту злагоди та</w:t>
      </w:r>
      <w:r w:rsidR="00547F04">
        <w:rPr>
          <w:szCs w:val="28"/>
          <w:lang w:val="uk-UA" w:eastAsia="uk-UA"/>
        </w:rPr>
        <w:t xml:space="preserve"> </w:t>
      </w:r>
      <w:r w:rsidRPr="00874937">
        <w:rPr>
          <w:szCs w:val="28"/>
          <w:lang w:val="uk-UA" w:eastAsia="uk-UA"/>
        </w:rPr>
        <w:t>благополуччя.</w:t>
      </w:r>
    </w:p>
    <w:p w14:paraId="36517C6D" w14:textId="77777777" w:rsidR="00874937" w:rsidRPr="00874937" w:rsidRDefault="00874937" w:rsidP="00874937">
      <w:pPr>
        <w:tabs>
          <w:tab w:val="left" w:pos="-567"/>
        </w:tabs>
        <w:spacing w:before="120"/>
        <w:ind w:firstLine="567"/>
        <w:jc w:val="both"/>
        <w:rPr>
          <w:szCs w:val="28"/>
          <w:lang w:val="uk-UA" w:eastAsia="uk-UA"/>
        </w:rPr>
      </w:pPr>
      <w:r w:rsidRPr="00874937">
        <w:rPr>
          <w:szCs w:val="28"/>
          <w:lang w:val="uk-UA" w:eastAsia="uk-UA"/>
        </w:rPr>
        <w:t>Нехай квітне та розквітає наша Україна та громада.</w:t>
      </w:r>
    </w:p>
    <w:p w14:paraId="6F1F3943" w14:textId="77777777" w:rsidR="00874937" w:rsidRPr="00874937" w:rsidRDefault="00874937" w:rsidP="00874937">
      <w:pPr>
        <w:tabs>
          <w:tab w:val="left" w:pos="-567"/>
        </w:tabs>
        <w:spacing w:before="120"/>
        <w:ind w:firstLine="567"/>
        <w:jc w:val="both"/>
        <w:rPr>
          <w:szCs w:val="28"/>
          <w:lang w:val="uk-UA" w:eastAsia="uk-UA"/>
        </w:rPr>
      </w:pPr>
      <w:r w:rsidRPr="00874937">
        <w:rPr>
          <w:szCs w:val="28"/>
          <w:lang w:val="uk-UA" w:eastAsia="uk-UA"/>
        </w:rPr>
        <w:lastRenderedPageBreak/>
        <w:t>Все буде Україна !</w:t>
      </w:r>
    </w:p>
    <w:p w14:paraId="1BE4AD1D" w14:textId="77777777" w:rsidR="00874937" w:rsidRPr="00874937" w:rsidRDefault="00874937" w:rsidP="00874937">
      <w:pPr>
        <w:tabs>
          <w:tab w:val="left" w:pos="-567"/>
        </w:tabs>
        <w:spacing w:before="120"/>
        <w:ind w:firstLine="567"/>
        <w:jc w:val="both"/>
        <w:rPr>
          <w:szCs w:val="28"/>
          <w:lang w:val="uk-UA" w:eastAsia="uk-UA"/>
        </w:rPr>
      </w:pPr>
      <w:r w:rsidRPr="00874937">
        <w:rPr>
          <w:szCs w:val="28"/>
          <w:lang w:val="uk-UA" w:eastAsia="uk-UA"/>
        </w:rPr>
        <w:t>Слава Україні!</w:t>
      </w:r>
    </w:p>
    <w:p w14:paraId="2ED1E90F" w14:textId="77777777" w:rsidR="00874937" w:rsidRPr="00874937" w:rsidRDefault="00874937" w:rsidP="00874937">
      <w:pPr>
        <w:tabs>
          <w:tab w:val="left" w:pos="-567"/>
        </w:tabs>
        <w:spacing w:before="120"/>
        <w:ind w:firstLine="567"/>
        <w:jc w:val="both"/>
        <w:rPr>
          <w:szCs w:val="28"/>
          <w:lang w:val="uk-UA"/>
        </w:rPr>
      </w:pPr>
      <w:r w:rsidRPr="00874937">
        <w:rPr>
          <w:szCs w:val="28"/>
          <w:lang w:val="uk-UA" w:eastAsia="uk-UA"/>
        </w:rPr>
        <w:t>Героям Слава!</w:t>
      </w:r>
    </w:p>
    <w:p w14:paraId="7209E7ED" w14:textId="534EB67D" w:rsidR="00A75207" w:rsidRPr="00874937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0DBBB520" w14:textId="77777777" w:rsidR="006D6979" w:rsidRPr="00874937" w:rsidRDefault="006D6979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011359CD" w14:textId="77777777" w:rsidR="00A75207" w:rsidRPr="00874937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874937">
        <w:rPr>
          <w:b/>
          <w:szCs w:val="28"/>
          <w:lang w:val="uk-UA"/>
        </w:rPr>
        <w:t>Староста села Струга</w:t>
      </w:r>
      <w:r w:rsidRPr="00874937">
        <w:rPr>
          <w:b/>
          <w:szCs w:val="28"/>
          <w:lang w:val="uk-UA"/>
        </w:rPr>
        <w:tab/>
        <w:t>Станіслава МЕГЕЛЬ</w:t>
      </w:r>
    </w:p>
    <w:p w14:paraId="71C512B6" w14:textId="24BCD4E5" w:rsidR="00A75207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7B401F71" w14:textId="77777777" w:rsidR="00547F04" w:rsidRPr="00874937" w:rsidRDefault="00547F04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306BB160" w14:textId="77777777" w:rsidR="00A75207" w:rsidRPr="00874937" w:rsidRDefault="00A75207" w:rsidP="005D438A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874937">
        <w:rPr>
          <w:b/>
          <w:bCs/>
          <w:szCs w:val="28"/>
          <w:lang w:val="uk-UA"/>
        </w:rPr>
        <w:t>Секретар ради</w:t>
      </w:r>
      <w:r w:rsidRPr="00874937">
        <w:rPr>
          <w:b/>
          <w:bCs/>
          <w:szCs w:val="28"/>
          <w:lang w:val="uk-UA"/>
        </w:rPr>
        <w:tab/>
        <w:t>Віктор КОСТЮЧЕНКО</w:t>
      </w:r>
    </w:p>
    <w:sectPr w:rsidR="00A75207" w:rsidRPr="00874937" w:rsidSect="00DB55EA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2F186" w14:textId="77777777" w:rsidR="009057EA" w:rsidRDefault="009057EA" w:rsidP="00E31EA9">
      <w:r>
        <w:separator/>
      </w:r>
    </w:p>
  </w:endnote>
  <w:endnote w:type="continuationSeparator" w:id="0">
    <w:p w14:paraId="63E7D069" w14:textId="77777777" w:rsidR="009057EA" w:rsidRDefault="009057EA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76EB2" w14:textId="77777777" w:rsidR="009057EA" w:rsidRDefault="009057EA" w:rsidP="00E31EA9">
      <w:r>
        <w:separator/>
      </w:r>
    </w:p>
  </w:footnote>
  <w:footnote w:type="continuationSeparator" w:id="0">
    <w:p w14:paraId="7BC83C08" w14:textId="77777777" w:rsidR="009057EA" w:rsidRDefault="009057EA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A823" w14:textId="77777777" w:rsidR="002B5E9C" w:rsidRDefault="002B5E9C" w:rsidP="002E7CC3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F66A" w14:textId="748111D9" w:rsidR="002B5E9C" w:rsidRPr="00D835A8" w:rsidRDefault="002B5E9C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29524690" wp14:editId="56A78AB4">
          <wp:extent cx="431800" cy="609600"/>
          <wp:effectExtent l="0" t="0" r="0" b="0"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BF0BF5" w14:textId="77777777" w:rsidR="002B5E9C" w:rsidRPr="00D835A8" w:rsidRDefault="002B5E9C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263AB2D6" w14:textId="77777777" w:rsidR="002B5E9C" w:rsidRPr="00D835A8" w:rsidRDefault="002B5E9C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34EB86E5" w14:textId="42827238" w:rsidR="002B5E9C" w:rsidRPr="000423BB" w:rsidRDefault="00CD655B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 сесія</w:t>
    </w:r>
  </w:p>
  <w:p w14:paraId="4AA2E026" w14:textId="77777777" w:rsidR="002B5E9C" w:rsidRPr="00D835A8" w:rsidRDefault="002B5E9C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657DED4A" w14:textId="77777777" w:rsidR="002B5E9C" w:rsidRPr="00D835A8" w:rsidRDefault="002B5E9C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2B0527C5" w14:textId="77777777" w:rsidR="002B5E9C" w:rsidRPr="00D835A8" w:rsidRDefault="002B5E9C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2B5E9C" w:rsidRPr="00D835A8" w14:paraId="48F89C16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7FD37C04" w14:textId="7AB09D6D" w:rsidR="002B5E9C" w:rsidRPr="00D835A8" w:rsidRDefault="002B5E9C" w:rsidP="00F2624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6F49A248" w14:textId="77777777" w:rsidR="002B5E9C" w:rsidRPr="00D835A8" w:rsidRDefault="002B5E9C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76E395AB" w14:textId="77777777" w:rsidR="002B5E9C" w:rsidRPr="00D835A8" w:rsidRDefault="002B5E9C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13F1C885" w14:textId="77777777" w:rsidR="002B5E9C" w:rsidRPr="00D835A8" w:rsidRDefault="002B5E9C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3DA6527C" w14:textId="77777777" w:rsidR="002B5E9C" w:rsidRPr="00D835A8" w:rsidRDefault="002B5E9C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30B7336B" w14:textId="77777777" w:rsidR="002B5E9C" w:rsidRPr="00D835A8" w:rsidRDefault="002B5E9C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7F3C5793" w14:textId="27C9B0B7" w:rsidR="002B5E9C" w:rsidRPr="00D835A8" w:rsidRDefault="002B5E9C" w:rsidP="00F26241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0488D13C" w14:textId="77777777" w:rsidR="002B5E9C" w:rsidRPr="002E7CC3" w:rsidRDefault="002B5E9C">
    <w:pPr>
      <w:pStyle w:val="af2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6FDB" w14:textId="77777777" w:rsidR="002B5E9C" w:rsidRDefault="002B5E9C">
    <w:pPr>
      <w:pStyle w:val="af2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833616"/>
      <w:docPartObj>
        <w:docPartGallery w:val="Page Numbers (Top of Page)"/>
        <w:docPartUnique/>
      </w:docPartObj>
    </w:sdtPr>
    <w:sdtEndPr/>
    <w:sdtContent>
      <w:p w14:paraId="2BCD3899" w14:textId="7597FE79" w:rsidR="002B5E9C" w:rsidRDefault="002B5E9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38B4" w14:textId="77777777" w:rsidR="002B5E9C" w:rsidRDefault="002B5E9C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5D2EB3"/>
    <w:multiLevelType w:val="multilevel"/>
    <w:tmpl w:val="7D70A540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Times New Roman"/>
        <w:sz w:val="20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  <w:sz w:val="20"/>
      </w:rPr>
    </w:lvl>
  </w:abstractNum>
  <w:abstractNum w:abstractNumId="2" w15:restartNumberingAfterBreak="0">
    <w:nsid w:val="1855332D"/>
    <w:multiLevelType w:val="hybridMultilevel"/>
    <w:tmpl w:val="C23032E2"/>
    <w:lvl w:ilvl="0" w:tplc="A90E29A4">
      <w:start w:val="20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E755D0"/>
    <w:multiLevelType w:val="hybridMultilevel"/>
    <w:tmpl w:val="9C0E3CE0"/>
    <w:lvl w:ilvl="0" w:tplc="2A289214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B233E"/>
    <w:multiLevelType w:val="hybridMultilevel"/>
    <w:tmpl w:val="971A5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113B5"/>
    <w:multiLevelType w:val="multilevel"/>
    <w:tmpl w:val="92C86D80"/>
    <w:styleLink w:val="WW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6" w15:restartNumberingAfterBreak="0">
    <w:nsid w:val="43AC58E8"/>
    <w:multiLevelType w:val="hybridMultilevel"/>
    <w:tmpl w:val="268AF65C"/>
    <w:lvl w:ilvl="0" w:tplc="CF4C199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5B160B"/>
    <w:multiLevelType w:val="hybridMultilevel"/>
    <w:tmpl w:val="5F84D046"/>
    <w:lvl w:ilvl="0" w:tplc="0D68D5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D85C0E"/>
    <w:multiLevelType w:val="hybridMultilevel"/>
    <w:tmpl w:val="DE888094"/>
    <w:lvl w:ilvl="0" w:tplc="A0460C72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 w15:restartNumberingAfterBreak="0">
    <w:nsid w:val="63057CC1"/>
    <w:multiLevelType w:val="hybridMultilevel"/>
    <w:tmpl w:val="7856DCB4"/>
    <w:lvl w:ilvl="0" w:tplc="8FFAF08A">
      <w:start w:val="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423BB"/>
    <w:rsid w:val="00065F9D"/>
    <w:rsid w:val="000A6245"/>
    <w:rsid w:val="000B2183"/>
    <w:rsid w:val="000B315B"/>
    <w:rsid w:val="000B652D"/>
    <w:rsid w:val="000E3DBB"/>
    <w:rsid w:val="00132E70"/>
    <w:rsid w:val="00146929"/>
    <w:rsid w:val="00155C37"/>
    <w:rsid w:val="00166085"/>
    <w:rsid w:val="00172217"/>
    <w:rsid w:val="001877AA"/>
    <w:rsid w:val="00190728"/>
    <w:rsid w:val="00192C5E"/>
    <w:rsid w:val="00193DB8"/>
    <w:rsid w:val="00196AEA"/>
    <w:rsid w:val="001A4FFB"/>
    <w:rsid w:val="001A6264"/>
    <w:rsid w:val="001D034D"/>
    <w:rsid w:val="001D2080"/>
    <w:rsid w:val="001D30A6"/>
    <w:rsid w:val="001E1415"/>
    <w:rsid w:val="001E1CA0"/>
    <w:rsid w:val="00223C5B"/>
    <w:rsid w:val="002A46D5"/>
    <w:rsid w:val="002A677B"/>
    <w:rsid w:val="002B5E9C"/>
    <w:rsid w:val="002D7D3D"/>
    <w:rsid w:val="002E7CC3"/>
    <w:rsid w:val="00317B2A"/>
    <w:rsid w:val="00371E15"/>
    <w:rsid w:val="00372CE6"/>
    <w:rsid w:val="003A447F"/>
    <w:rsid w:val="00401EA1"/>
    <w:rsid w:val="004234A5"/>
    <w:rsid w:val="0044463C"/>
    <w:rsid w:val="0045566F"/>
    <w:rsid w:val="004C1BBD"/>
    <w:rsid w:val="004E3954"/>
    <w:rsid w:val="00534EE3"/>
    <w:rsid w:val="005451F8"/>
    <w:rsid w:val="00546E09"/>
    <w:rsid w:val="00547F04"/>
    <w:rsid w:val="00583CEA"/>
    <w:rsid w:val="005D1B24"/>
    <w:rsid w:val="005D438A"/>
    <w:rsid w:val="005E2CFF"/>
    <w:rsid w:val="005F679A"/>
    <w:rsid w:val="006057E1"/>
    <w:rsid w:val="006156A0"/>
    <w:rsid w:val="00620ADD"/>
    <w:rsid w:val="006279D7"/>
    <w:rsid w:val="006536BB"/>
    <w:rsid w:val="00656609"/>
    <w:rsid w:val="00665D73"/>
    <w:rsid w:val="006834E1"/>
    <w:rsid w:val="0068392B"/>
    <w:rsid w:val="006A5DE4"/>
    <w:rsid w:val="006D4229"/>
    <w:rsid w:val="006D6979"/>
    <w:rsid w:val="006E0681"/>
    <w:rsid w:val="006F75C0"/>
    <w:rsid w:val="00787075"/>
    <w:rsid w:val="007A345A"/>
    <w:rsid w:val="007D5E72"/>
    <w:rsid w:val="007E24D5"/>
    <w:rsid w:val="007E3238"/>
    <w:rsid w:val="007F414B"/>
    <w:rsid w:val="008060DC"/>
    <w:rsid w:val="008333AF"/>
    <w:rsid w:val="00874937"/>
    <w:rsid w:val="008E3692"/>
    <w:rsid w:val="008F753F"/>
    <w:rsid w:val="009057EA"/>
    <w:rsid w:val="00962972"/>
    <w:rsid w:val="00977A55"/>
    <w:rsid w:val="009B7679"/>
    <w:rsid w:val="009E5D60"/>
    <w:rsid w:val="00A1734E"/>
    <w:rsid w:val="00A323AA"/>
    <w:rsid w:val="00A63FA4"/>
    <w:rsid w:val="00A75207"/>
    <w:rsid w:val="00AF6CC2"/>
    <w:rsid w:val="00B36D53"/>
    <w:rsid w:val="00B648BE"/>
    <w:rsid w:val="00B72F1D"/>
    <w:rsid w:val="00B94EB9"/>
    <w:rsid w:val="00BA0185"/>
    <w:rsid w:val="00BC7A16"/>
    <w:rsid w:val="00BD250A"/>
    <w:rsid w:val="00BE0FE5"/>
    <w:rsid w:val="00BE266C"/>
    <w:rsid w:val="00C058BD"/>
    <w:rsid w:val="00C076A9"/>
    <w:rsid w:val="00C324AD"/>
    <w:rsid w:val="00C66F3A"/>
    <w:rsid w:val="00C76FF5"/>
    <w:rsid w:val="00CA4E03"/>
    <w:rsid w:val="00CB7CDA"/>
    <w:rsid w:val="00CC0479"/>
    <w:rsid w:val="00CD175D"/>
    <w:rsid w:val="00CD2F44"/>
    <w:rsid w:val="00CD655B"/>
    <w:rsid w:val="00CF6D7F"/>
    <w:rsid w:val="00D073EF"/>
    <w:rsid w:val="00D15F78"/>
    <w:rsid w:val="00D32943"/>
    <w:rsid w:val="00D47611"/>
    <w:rsid w:val="00D54C93"/>
    <w:rsid w:val="00D835A8"/>
    <w:rsid w:val="00D91F94"/>
    <w:rsid w:val="00D95A3D"/>
    <w:rsid w:val="00DB55EA"/>
    <w:rsid w:val="00E0093A"/>
    <w:rsid w:val="00E31EA9"/>
    <w:rsid w:val="00E36207"/>
    <w:rsid w:val="00E90BCC"/>
    <w:rsid w:val="00E92D41"/>
    <w:rsid w:val="00E935DA"/>
    <w:rsid w:val="00EA4FAF"/>
    <w:rsid w:val="00EC4C92"/>
    <w:rsid w:val="00ED1EEF"/>
    <w:rsid w:val="00EF0973"/>
    <w:rsid w:val="00F00C4B"/>
    <w:rsid w:val="00F05EF3"/>
    <w:rsid w:val="00F12915"/>
    <w:rsid w:val="00F2065C"/>
    <w:rsid w:val="00F231D9"/>
    <w:rsid w:val="00F26241"/>
    <w:rsid w:val="00F3097A"/>
    <w:rsid w:val="00F531BE"/>
    <w:rsid w:val="00F82EF7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paragraph" w:styleId="2">
    <w:name w:val="heading 2"/>
    <w:basedOn w:val="a"/>
    <w:next w:val="a"/>
    <w:link w:val="20"/>
    <w:unhideWhenUsed/>
    <w:qFormat/>
    <w:rsid w:val="007870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link w:val="a8"/>
    <w:qFormat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9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a">
    <w:name w:val="Название"/>
    <w:basedOn w:val="a"/>
    <w:next w:val="ab"/>
    <w:qFormat/>
    <w:pPr>
      <w:ind w:left="-540" w:right="-1054"/>
      <w:jc w:val="center"/>
    </w:pPr>
    <w:rPr>
      <w:lang w:val="uk-UA"/>
    </w:rPr>
  </w:style>
  <w:style w:type="paragraph" w:styleId="ab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c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e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f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0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2">
    <w:name w:val="header"/>
    <w:basedOn w:val="a"/>
    <w:link w:val="af3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E31EA9"/>
    <w:rPr>
      <w:sz w:val="28"/>
      <w:szCs w:val="24"/>
      <w:lang w:val="ru-RU" w:eastAsia="ar-SA"/>
    </w:rPr>
  </w:style>
  <w:style w:type="paragraph" w:styleId="af4">
    <w:name w:val="footer"/>
    <w:basedOn w:val="a"/>
    <w:link w:val="af5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E31EA9"/>
    <w:rPr>
      <w:sz w:val="28"/>
      <w:szCs w:val="24"/>
      <w:lang w:val="ru-RU" w:eastAsia="ar-SA"/>
    </w:rPr>
  </w:style>
  <w:style w:type="paragraph" w:styleId="af6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  <w:style w:type="character" w:customStyle="1" w:styleId="20">
    <w:name w:val="Заголовок 2 Знак"/>
    <w:basedOn w:val="a0"/>
    <w:link w:val="2"/>
    <w:rsid w:val="0078707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a8">
    <w:name w:val="Заголовок Знак"/>
    <w:basedOn w:val="a0"/>
    <w:link w:val="a6"/>
    <w:rsid w:val="00787075"/>
    <w:rPr>
      <w:rFonts w:ascii="Arial" w:eastAsia="Microsoft YaHei" w:hAnsi="Arial" w:cs="Mangal"/>
      <w:sz w:val="28"/>
      <w:szCs w:val="28"/>
      <w:lang w:eastAsia="ar-SA"/>
    </w:rPr>
  </w:style>
  <w:style w:type="paragraph" w:customStyle="1" w:styleId="Standard">
    <w:name w:val="Standard"/>
    <w:rsid w:val="00787075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af7">
    <w:name w:val="Normal (Web)"/>
    <w:basedOn w:val="a"/>
    <w:unhideWhenUsed/>
    <w:rsid w:val="001D034D"/>
    <w:pPr>
      <w:suppressAutoHyphens w:val="0"/>
      <w:spacing w:before="100" w:beforeAutospacing="1" w:after="119"/>
    </w:pPr>
    <w:rPr>
      <w:b/>
      <w:sz w:val="24"/>
      <w:lang w:val="uk-UA" w:eastAsia="uk-UA"/>
    </w:rPr>
  </w:style>
  <w:style w:type="paragraph" w:styleId="22">
    <w:name w:val="Body Text 2"/>
    <w:basedOn w:val="a"/>
    <w:link w:val="23"/>
    <w:semiHidden/>
    <w:unhideWhenUsed/>
    <w:rsid w:val="001D034D"/>
    <w:pPr>
      <w:suppressAutoHyphens w:val="0"/>
      <w:spacing w:after="120" w:line="480" w:lineRule="auto"/>
    </w:pPr>
    <w:rPr>
      <w:sz w:val="24"/>
      <w:lang w:val="uk-UA" w:eastAsia="ru-RU"/>
    </w:rPr>
  </w:style>
  <w:style w:type="character" w:customStyle="1" w:styleId="23">
    <w:name w:val="Основной текст 2 Знак"/>
    <w:basedOn w:val="a0"/>
    <w:link w:val="22"/>
    <w:semiHidden/>
    <w:rsid w:val="001D034D"/>
    <w:rPr>
      <w:sz w:val="24"/>
      <w:szCs w:val="24"/>
      <w:lang w:val="uk-UA"/>
    </w:rPr>
  </w:style>
  <w:style w:type="paragraph" w:styleId="af8">
    <w:name w:val="Body Text Indent"/>
    <w:basedOn w:val="a"/>
    <w:link w:val="af9"/>
    <w:uiPriority w:val="99"/>
    <w:semiHidden/>
    <w:unhideWhenUsed/>
    <w:rsid w:val="001D034D"/>
    <w:pPr>
      <w:suppressAutoHyphens w:val="0"/>
      <w:spacing w:after="120"/>
      <w:ind w:left="283"/>
    </w:pPr>
    <w:rPr>
      <w:sz w:val="24"/>
      <w:lang w:val="uk-UA"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1D034D"/>
    <w:rPr>
      <w:sz w:val="24"/>
      <w:szCs w:val="24"/>
      <w:lang w:val="uk-UA"/>
    </w:rPr>
  </w:style>
  <w:style w:type="paragraph" w:customStyle="1" w:styleId="24">
    <w:name w:val="Обычный2"/>
    <w:rsid w:val="001D034D"/>
    <w:pPr>
      <w:snapToGrid w:val="0"/>
    </w:pPr>
  </w:style>
  <w:style w:type="numbering" w:customStyle="1" w:styleId="WWNum1">
    <w:name w:val="WWNum1"/>
    <w:rsid w:val="001D034D"/>
    <w:pPr>
      <w:numPr>
        <w:numId w:val="3"/>
      </w:numPr>
    </w:pPr>
  </w:style>
  <w:style w:type="numbering" w:customStyle="1" w:styleId="WWNum3">
    <w:name w:val="WWNum3"/>
    <w:rsid w:val="001D034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10</Pages>
  <Words>3078</Words>
  <Characters>17547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20584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28</cp:revision>
  <cp:lastPrinted>2025-01-08T11:54:00Z</cp:lastPrinted>
  <dcterms:created xsi:type="dcterms:W3CDTF">2023-02-02T08:57:00Z</dcterms:created>
  <dcterms:modified xsi:type="dcterms:W3CDTF">2025-02-04T11:21:00Z</dcterms:modified>
</cp:coreProperties>
</file>