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67908" w14:textId="77777777" w:rsidR="00A260D2" w:rsidRPr="00E3603B" w:rsidRDefault="00A260D2" w:rsidP="00E3603B">
      <w:pPr>
        <w:pStyle w:val="2"/>
        <w:tabs>
          <w:tab w:val="left" w:pos="720"/>
        </w:tabs>
        <w:spacing w:before="120" w:beforeAutospacing="0" w:after="0" w:afterAutospacing="0"/>
        <w:rPr>
          <w:b w:val="0"/>
          <w:sz w:val="28"/>
          <w:szCs w:val="28"/>
          <w:lang w:val="uk-UA"/>
        </w:rPr>
      </w:pPr>
    </w:p>
    <w:tbl>
      <w:tblPr>
        <w:tblW w:w="2500" w:type="pct"/>
        <w:tblLook w:val="04A0" w:firstRow="1" w:lastRow="0" w:firstColumn="1" w:lastColumn="0" w:noHBand="0" w:noVBand="1"/>
      </w:tblPr>
      <w:tblGrid>
        <w:gridCol w:w="4927"/>
      </w:tblGrid>
      <w:tr w:rsidR="00C16253" w:rsidRPr="00E3603B" w14:paraId="2CBBB6D9" w14:textId="77777777" w:rsidTr="00B71D39">
        <w:trPr>
          <w:trHeight w:val="20"/>
        </w:trPr>
        <w:tc>
          <w:tcPr>
            <w:tcW w:w="3933" w:type="dxa"/>
            <w:tcBorders>
              <w:bottom w:val="single" w:sz="4" w:space="0" w:color="auto"/>
            </w:tcBorders>
            <w:shd w:val="clear" w:color="auto" w:fill="auto"/>
          </w:tcPr>
          <w:p w14:paraId="5C510F10" w14:textId="4FECED09" w:rsidR="00552657" w:rsidRPr="00E3603B" w:rsidRDefault="00072B49" w:rsidP="00E3603B">
            <w:pPr>
              <w:pStyle w:val="2"/>
              <w:tabs>
                <w:tab w:val="left" w:pos="720"/>
              </w:tabs>
              <w:spacing w:before="120" w:beforeAutospacing="0" w:after="0" w:afterAutospacing="0"/>
              <w:jc w:val="both"/>
              <w:rPr>
                <w:b w:val="0"/>
                <w:sz w:val="28"/>
                <w:szCs w:val="28"/>
                <w:lang w:val="uk-UA"/>
              </w:rPr>
            </w:pPr>
            <w:r w:rsidRPr="00E3603B">
              <w:rPr>
                <w:sz w:val="28"/>
                <w:szCs w:val="28"/>
                <w:lang w:val="uk-UA"/>
              </w:rPr>
              <w:t>Про відмову у наданні дозволу на розроблення проєкту землеустрою щодо відведення земельної ділянки в оренду</w:t>
            </w:r>
          </w:p>
        </w:tc>
      </w:tr>
    </w:tbl>
    <w:p w14:paraId="39FA6B44" w14:textId="77777777" w:rsidR="006554D6" w:rsidRPr="00E3603B" w:rsidRDefault="006554D6" w:rsidP="00E3603B">
      <w:pPr>
        <w:pStyle w:val="2"/>
        <w:tabs>
          <w:tab w:val="left" w:pos="720"/>
        </w:tabs>
        <w:spacing w:before="120" w:beforeAutospacing="0" w:after="0" w:afterAutospacing="0"/>
        <w:rPr>
          <w:b w:val="0"/>
          <w:sz w:val="28"/>
          <w:szCs w:val="28"/>
          <w:lang w:val="uk-UA"/>
        </w:rPr>
      </w:pPr>
    </w:p>
    <w:p w14:paraId="6C55C15B" w14:textId="77777777" w:rsidR="001247F9" w:rsidRPr="00E3603B" w:rsidRDefault="00E952F1" w:rsidP="00E3603B">
      <w:pPr>
        <w:pStyle w:val="ab"/>
        <w:spacing w:before="120" w:beforeAutospacing="0" w:after="0" w:afterAutospacing="0"/>
        <w:ind w:firstLine="567"/>
        <w:jc w:val="both"/>
        <w:rPr>
          <w:sz w:val="28"/>
          <w:szCs w:val="28"/>
          <w:lang w:val="uk-UA"/>
        </w:rPr>
      </w:pPr>
      <w:r w:rsidRPr="00E3603B">
        <w:rPr>
          <w:sz w:val="28"/>
          <w:szCs w:val="28"/>
          <w:lang w:val="uk-UA"/>
        </w:rPr>
        <w:t>Заяв</w:t>
      </w:r>
      <w:r w:rsidR="001247F9" w:rsidRPr="00E3603B">
        <w:rPr>
          <w:sz w:val="28"/>
          <w:szCs w:val="28"/>
          <w:lang w:val="uk-UA"/>
        </w:rPr>
        <w:t>и громадян:</w:t>
      </w:r>
      <w:r w:rsidR="004E6D09" w:rsidRPr="00E3603B">
        <w:rPr>
          <w:sz w:val="28"/>
          <w:szCs w:val="28"/>
          <w:lang w:val="uk-UA"/>
        </w:rPr>
        <w:t xml:space="preserve"> </w:t>
      </w:r>
    </w:p>
    <w:p w14:paraId="7A447393" w14:textId="77777777" w:rsidR="001247F9" w:rsidRPr="00E3603B" w:rsidRDefault="001247F9" w:rsidP="00E3603B">
      <w:pPr>
        <w:pStyle w:val="ab"/>
        <w:spacing w:before="120" w:beforeAutospacing="0" w:after="0" w:afterAutospacing="0"/>
        <w:ind w:firstLine="567"/>
        <w:jc w:val="both"/>
        <w:rPr>
          <w:sz w:val="28"/>
          <w:szCs w:val="28"/>
          <w:lang w:val="uk-UA"/>
        </w:rPr>
      </w:pPr>
      <w:r w:rsidRPr="00E3603B">
        <w:rPr>
          <w:sz w:val="28"/>
          <w:szCs w:val="28"/>
          <w:lang w:val="uk-UA"/>
        </w:rPr>
        <w:t>ТВЕРДОХЛІБА Сергія Васильовича</w:t>
      </w:r>
      <w:r w:rsidR="00072B49" w:rsidRPr="00E3603B">
        <w:rPr>
          <w:sz w:val="28"/>
          <w:szCs w:val="28"/>
          <w:lang w:val="uk-UA"/>
        </w:rPr>
        <w:t xml:space="preserve"> </w:t>
      </w:r>
      <w:r w:rsidR="008F3C3C" w:rsidRPr="00E3603B">
        <w:rPr>
          <w:sz w:val="28"/>
          <w:szCs w:val="28"/>
          <w:lang w:val="uk-UA"/>
        </w:rPr>
        <w:t xml:space="preserve">від </w:t>
      </w:r>
      <w:r w:rsidRPr="00E3603B">
        <w:rPr>
          <w:sz w:val="28"/>
          <w:szCs w:val="28"/>
          <w:lang w:val="uk-UA"/>
        </w:rPr>
        <w:t>08</w:t>
      </w:r>
      <w:r w:rsidR="001778D4" w:rsidRPr="00E3603B">
        <w:rPr>
          <w:sz w:val="28"/>
          <w:szCs w:val="28"/>
          <w:lang w:val="uk-UA"/>
        </w:rPr>
        <w:t xml:space="preserve"> </w:t>
      </w:r>
      <w:r w:rsidRPr="00E3603B">
        <w:rPr>
          <w:sz w:val="28"/>
          <w:szCs w:val="28"/>
          <w:lang w:val="uk-UA"/>
        </w:rPr>
        <w:t>жовтня</w:t>
      </w:r>
      <w:r w:rsidR="001778D4" w:rsidRPr="00E3603B">
        <w:rPr>
          <w:sz w:val="28"/>
          <w:szCs w:val="28"/>
          <w:lang w:val="uk-UA"/>
        </w:rPr>
        <w:t xml:space="preserve"> </w:t>
      </w:r>
      <w:r w:rsidR="00072B49" w:rsidRPr="00E3603B">
        <w:rPr>
          <w:sz w:val="28"/>
          <w:szCs w:val="28"/>
          <w:lang w:val="uk-UA"/>
        </w:rPr>
        <w:t>202</w:t>
      </w:r>
      <w:r w:rsidRPr="00E3603B">
        <w:rPr>
          <w:sz w:val="28"/>
          <w:szCs w:val="28"/>
          <w:lang w:val="uk-UA"/>
        </w:rPr>
        <w:t>4</w:t>
      </w:r>
      <w:r w:rsidR="008F3C3C" w:rsidRPr="00E3603B">
        <w:rPr>
          <w:sz w:val="28"/>
          <w:szCs w:val="28"/>
          <w:lang w:val="uk-UA"/>
        </w:rPr>
        <w:t xml:space="preserve"> </w:t>
      </w:r>
      <w:r w:rsidR="001778D4" w:rsidRPr="00E3603B">
        <w:rPr>
          <w:sz w:val="28"/>
          <w:szCs w:val="28"/>
          <w:lang w:val="uk-UA"/>
        </w:rPr>
        <w:t xml:space="preserve">року </w:t>
      </w:r>
      <w:r w:rsidRPr="00E3603B">
        <w:rPr>
          <w:sz w:val="28"/>
          <w:szCs w:val="28"/>
          <w:lang w:val="uk-UA"/>
        </w:rPr>
        <w:t xml:space="preserve">з додатками, </w:t>
      </w:r>
      <w:r w:rsidR="008F3C3C" w:rsidRPr="00E3603B">
        <w:rPr>
          <w:sz w:val="28"/>
          <w:szCs w:val="28"/>
          <w:lang w:val="uk-UA"/>
        </w:rPr>
        <w:t>про надання дозволу на розроблення проєкту землеустрою щодо відведення земельної ділянки орієнтовною площею 0,</w:t>
      </w:r>
      <w:r w:rsidRPr="00E3603B">
        <w:rPr>
          <w:sz w:val="28"/>
          <w:szCs w:val="28"/>
          <w:lang w:val="uk-UA"/>
        </w:rPr>
        <w:t>3</w:t>
      </w:r>
      <w:r w:rsidR="008B2426" w:rsidRPr="00E3603B">
        <w:rPr>
          <w:sz w:val="28"/>
          <w:szCs w:val="28"/>
          <w:lang w:val="uk-UA"/>
        </w:rPr>
        <w:t>000</w:t>
      </w:r>
      <w:r w:rsidR="008F3C3C" w:rsidRPr="00E3603B">
        <w:rPr>
          <w:sz w:val="28"/>
          <w:szCs w:val="28"/>
          <w:lang w:val="uk-UA"/>
        </w:rPr>
        <w:t xml:space="preserve"> га </w:t>
      </w:r>
      <w:r w:rsidR="00462C6A" w:rsidRPr="00E3603B">
        <w:rPr>
          <w:sz w:val="28"/>
          <w:szCs w:val="28"/>
          <w:lang w:val="uk-UA"/>
        </w:rPr>
        <w:t>в оренду</w:t>
      </w:r>
      <w:r w:rsidR="008F3C3C" w:rsidRPr="00E3603B">
        <w:rPr>
          <w:sz w:val="28"/>
          <w:szCs w:val="28"/>
          <w:lang w:val="uk-UA"/>
        </w:rPr>
        <w:t xml:space="preserve"> для </w:t>
      </w:r>
      <w:r w:rsidR="008B2426" w:rsidRPr="00E3603B">
        <w:rPr>
          <w:sz w:val="28"/>
          <w:szCs w:val="28"/>
          <w:lang w:val="uk-UA"/>
        </w:rPr>
        <w:t xml:space="preserve">городництва </w:t>
      </w:r>
      <w:r w:rsidRPr="00E3603B">
        <w:rPr>
          <w:sz w:val="28"/>
          <w:szCs w:val="28"/>
          <w:lang w:val="uk-UA"/>
        </w:rPr>
        <w:t>за межами</w:t>
      </w:r>
      <w:r w:rsidR="008B2426" w:rsidRPr="00E3603B">
        <w:rPr>
          <w:sz w:val="28"/>
          <w:szCs w:val="28"/>
          <w:lang w:val="uk-UA"/>
        </w:rPr>
        <w:t xml:space="preserve"> с. </w:t>
      </w:r>
      <w:r w:rsidRPr="00E3603B">
        <w:rPr>
          <w:sz w:val="28"/>
          <w:szCs w:val="28"/>
          <w:lang w:val="uk-UA"/>
        </w:rPr>
        <w:t>Куча</w:t>
      </w:r>
      <w:r w:rsidR="008F3C3C" w:rsidRPr="00E3603B">
        <w:rPr>
          <w:sz w:val="28"/>
          <w:szCs w:val="28"/>
          <w:lang w:val="uk-UA"/>
        </w:rPr>
        <w:t xml:space="preserve"> Ново</w:t>
      </w:r>
      <w:r w:rsidR="004E6D09" w:rsidRPr="00E3603B">
        <w:rPr>
          <w:sz w:val="28"/>
          <w:szCs w:val="28"/>
          <w:lang w:val="uk-UA"/>
        </w:rPr>
        <w:t>ушицької територіальної громади Кам’янець-Подільського району</w:t>
      </w:r>
      <w:r w:rsidR="008F3C3C" w:rsidRPr="00E3603B">
        <w:rPr>
          <w:sz w:val="28"/>
          <w:szCs w:val="28"/>
          <w:lang w:val="uk-UA"/>
        </w:rPr>
        <w:t xml:space="preserve"> Хмельницької області,</w:t>
      </w:r>
      <w:r w:rsidRPr="00E3603B">
        <w:rPr>
          <w:sz w:val="28"/>
          <w:szCs w:val="28"/>
          <w:lang w:val="uk-UA"/>
        </w:rPr>
        <w:t xml:space="preserve"> </w:t>
      </w:r>
    </w:p>
    <w:p w14:paraId="3755E73A" w14:textId="61817F79" w:rsidR="001247F9" w:rsidRPr="00E3603B" w:rsidRDefault="001247F9" w:rsidP="00E3603B">
      <w:pPr>
        <w:pStyle w:val="ab"/>
        <w:spacing w:before="120" w:beforeAutospacing="0" w:after="0" w:afterAutospacing="0"/>
        <w:ind w:firstLine="567"/>
        <w:jc w:val="both"/>
        <w:rPr>
          <w:sz w:val="28"/>
          <w:szCs w:val="28"/>
          <w:lang w:val="uk-UA"/>
        </w:rPr>
      </w:pPr>
      <w:r w:rsidRPr="00E3603B">
        <w:rPr>
          <w:sz w:val="28"/>
          <w:szCs w:val="28"/>
          <w:lang w:val="uk-UA"/>
        </w:rPr>
        <w:t>ХАРЧЕНКА Якова Сергійовича від 11 березня 2025 року з додатками, про надання дозволу на розроблення проєкту землеустрою щодо відведення земельної ділянки орієнтовною площею 0,6000 га в оренду для городництва за межами с. Філянівка Новоушицької територіальної громади Кам’янець-Подільського району Хмельницької області,</w:t>
      </w:r>
      <w:r w:rsidR="00FD3FB6" w:rsidRPr="00E3603B">
        <w:rPr>
          <w:sz w:val="28"/>
          <w:szCs w:val="28"/>
          <w:lang w:val="uk-UA"/>
        </w:rPr>
        <w:t xml:space="preserve"> </w:t>
      </w:r>
    </w:p>
    <w:p w14:paraId="21466BD6" w14:textId="48D7C825" w:rsidR="001247F9" w:rsidRPr="00E3603B" w:rsidRDefault="001247F9" w:rsidP="00E3603B">
      <w:pPr>
        <w:pStyle w:val="ab"/>
        <w:spacing w:before="120" w:beforeAutospacing="0" w:after="0" w:afterAutospacing="0"/>
        <w:ind w:firstLine="567"/>
        <w:jc w:val="both"/>
        <w:rPr>
          <w:sz w:val="28"/>
          <w:szCs w:val="28"/>
          <w:lang w:val="uk-UA"/>
        </w:rPr>
      </w:pPr>
      <w:r w:rsidRPr="00E3603B">
        <w:rPr>
          <w:sz w:val="28"/>
          <w:szCs w:val="28"/>
          <w:lang w:val="uk-UA"/>
        </w:rPr>
        <w:t xml:space="preserve">ХАРЧЕНКО Людмили Володимирівни від 11 березня 2025 року з додатками, про надання дозволу на розроблення проєкту землеустрою щодо відведення земельної ділянки орієнтовною площею 0,6000 га в оренду для городництва за межами с. </w:t>
      </w:r>
      <w:r w:rsidR="00352678" w:rsidRPr="00E3603B">
        <w:rPr>
          <w:sz w:val="28"/>
          <w:szCs w:val="28"/>
          <w:lang w:val="uk-UA"/>
        </w:rPr>
        <w:t>Філянівка</w:t>
      </w:r>
      <w:r w:rsidRPr="00E3603B">
        <w:rPr>
          <w:sz w:val="28"/>
          <w:szCs w:val="28"/>
          <w:lang w:val="uk-UA"/>
        </w:rPr>
        <w:t xml:space="preserve"> Новоушицької територіальної громади Кам’янець-Подільського району Хмельницької області,</w:t>
      </w:r>
      <w:r w:rsidR="00FD3FB6" w:rsidRPr="00E3603B">
        <w:rPr>
          <w:sz w:val="28"/>
          <w:szCs w:val="28"/>
          <w:lang w:val="uk-UA"/>
        </w:rPr>
        <w:t xml:space="preserve"> </w:t>
      </w:r>
    </w:p>
    <w:p w14:paraId="252627FA" w14:textId="453DCC3A" w:rsidR="004929E3" w:rsidRPr="00E3603B" w:rsidRDefault="001247F9" w:rsidP="00E3603B">
      <w:pPr>
        <w:pStyle w:val="ab"/>
        <w:spacing w:before="120" w:beforeAutospacing="0" w:after="0" w:afterAutospacing="0"/>
        <w:ind w:firstLine="567"/>
        <w:jc w:val="both"/>
        <w:rPr>
          <w:sz w:val="28"/>
          <w:szCs w:val="28"/>
          <w:lang w:val="uk-UA"/>
        </w:rPr>
      </w:pPr>
      <w:r w:rsidRPr="00E3603B">
        <w:rPr>
          <w:sz w:val="28"/>
          <w:szCs w:val="28"/>
          <w:lang w:val="uk-UA"/>
        </w:rPr>
        <w:t>СТРІЮКА Олександра Сергійовича від 13 березня 2025 року з додатками, про надання дозволу на розроблення проєкту землеустрою щодо відведення земельної ділянки орієнтовною площею 0,1300 га в оренду для городництва за межами с. Куча Новоушицької територіальної громади Кам’янець-Подільського району Хмельницької області,</w:t>
      </w:r>
      <w:r w:rsidR="000E5C1F" w:rsidRPr="00E3603B">
        <w:rPr>
          <w:sz w:val="28"/>
          <w:szCs w:val="28"/>
          <w:lang w:val="uk-UA"/>
        </w:rPr>
        <w:t xml:space="preserve"> </w:t>
      </w:r>
      <w:r w:rsidR="00E911C0" w:rsidRPr="00E3603B">
        <w:rPr>
          <w:sz w:val="28"/>
          <w:szCs w:val="28"/>
          <w:lang w:val="uk-UA"/>
        </w:rPr>
        <w:t>розглянуто.</w:t>
      </w:r>
    </w:p>
    <w:p w14:paraId="4C4569D9" w14:textId="77777777" w:rsidR="004A4FC5" w:rsidRPr="00E3603B" w:rsidRDefault="004A4FC5" w:rsidP="00E3603B">
      <w:pPr>
        <w:pStyle w:val="ab"/>
        <w:spacing w:before="120" w:beforeAutospacing="0" w:after="0" w:afterAutospacing="0"/>
        <w:ind w:firstLine="567"/>
        <w:jc w:val="both"/>
        <w:rPr>
          <w:sz w:val="28"/>
          <w:szCs w:val="28"/>
          <w:lang w:val="uk-UA"/>
        </w:rPr>
      </w:pPr>
      <w:r w:rsidRPr="00E3603B">
        <w:rPr>
          <w:sz w:val="28"/>
          <w:szCs w:val="28"/>
          <w:lang w:val="uk-UA"/>
        </w:rPr>
        <w:t>Порядок передачі земельних ділянок в оренду визначений статтею 124 Земельного кодексу України.</w:t>
      </w:r>
    </w:p>
    <w:p w14:paraId="1DFA77C3" w14:textId="7629883F" w:rsidR="004A4FC5" w:rsidRPr="00E3603B" w:rsidRDefault="004A4FC5" w:rsidP="00E3603B">
      <w:pPr>
        <w:pStyle w:val="ab"/>
        <w:spacing w:before="120" w:beforeAutospacing="0" w:after="0" w:afterAutospacing="0"/>
        <w:ind w:firstLine="567"/>
        <w:jc w:val="both"/>
        <w:rPr>
          <w:sz w:val="28"/>
          <w:szCs w:val="28"/>
          <w:lang w:val="uk-UA"/>
        </w:rPr>
      </w:pPr>
      <w:r w:rsidRPr="00E3603B">
        <w:rPr>
          <w:sz w:val="28"/>
          <w:szCs w:val="28"/>
          <w:lang w:val="uk-UA"/>
        </w:rPr>
        <w:lastRenderedPageBreak/>
        <w:t>Частиною другою</w:t>
      </w:r>
      <w:r w:rsidR="00FD3FB6" w:rsidRPr="00E3603B">
        <w:rPr>
          <w:sz w:val="28"/>
          <w:szCs w:val="28"/>
          <w:lang w:val="uk-UA"/>
        </w:rPr>
        <w:t xml:space="preserve"> </w:t>
      </w:r>
      <w:r w:rsidRPr="00E3603B">
        <w:rPr>
          <w:sz w:val="28"/>
          <w:szCs w:val="28"/>
          <w:lang w:val="uk-UA"/>
        </w:rPr>
        <w:t>та третьою цієї статті встановлено, що передача в оренду земельних ділянок, що перебувають у державній або комунальній власності, здійснюється за результатами проведення земельних торгів, крім випадків, встановлених частинами другою, третьою статті 134 цього Кодексу.</w:t>
      </w:r>
    </w:p>
    <w:p w14:paraId="2CD123B8" w14:textId="77777777" w:rsidR="004A4FC5" w:rsidRPr="00E3603B" w:rsidRDefault="004A4FC5" w:rsidP="00E3603B">
      <w:pPr>
        <w:pStyle w:val="ab"/>
        <w:spacing w:before="120" w:beforeAutospacing="0" w:after="0" w:afterAutospacing="0"/>
        <w:ind w:firstLine="567"/>
        <w:jc w:val="both"/>
        <w:rPr>
          <w:sz w:val="28"/>
          <w:szCs w:val="28"/>
          <w:lang w:val="uk-UA"/>
        </w:rPr>
      </w:pPr>
      <w:r w:rsidRPr="00E3603B">
        <w:rPr>
          <w:sz w:val="28"/>
          <w:szCs w:val="28"/>
          <w:lang w:val="uk-UA"/>
        </w:rPr>
        <w:t>Передача в оренду земельних ділянок, що перебувають у державній або комунальній власності, громадянам, юридичним особам, визначеним частинами другою, третьою статті 134 цього Кодексу, здійснюється в порядку, встановленому статтею 123 цього Кодексу.</w:t>
      </w:r>
    </w:p>
    <w:p w14:paraId="6E54264E" w14:textId="77777777" w:rsidR="004A4FC5" w:rsidRPr="00E3603B" w:rsidRDefault="004A4FC5" w:rsidP="00E3603B">
      <w:pPr>
        <w:pStyle w:val="ab"/>
        <w:spacing w:before="120" w:beforeAutospacing="0" w:after="0" w:afterAutospacing="0"/>
        <w:ind w:firstLine="567"/>
        <w:jc w:val="both"/>
        <w:rPr>
          <w:sz w:val="28"/>
          <w:szCs w:val="28"/>
          <w:lang w:val="uk-UA"/>
        </w:rPr>
      </w:pPr>
      <w:r w:rsidRPr="00E3603B">
        <w:rPr>
          <w:sz w:val="28"/>
          <w:szCs w:val="28"/>
          <w:lang w:val="uk-UA"/>
        </w:rPr>
        <w:t>Відповідно до частини другою статті 123 ЗКУ особа, зацікавлена в одержанні у користування земельної ділянки із земель державної або комунальної власності за документацією із землеустрою, звертається з заявою про надання дозволу на розробку документації із землеустрою до відповідного органу виконавчої влади або органу місцевого самоврядування, які відповідно до повноважень, визначених статтею 122 цього Кодексу, передають у власність або користування такі земельні ділянки.</w:t>
      </w:r>
    </w:p>
    <w:p w14:paraId="2D4E5DB9" w14:textId="77777777" w:rsidR="004A4FC5" w:rsidRPr="00E3603B" w:rsidRDefault="004A4FC5" w:rsidP="00E3603B">
      <w:pPr>
        <w:pStyle w:val="ab"/>
        <w:spacing w:before="120" w:beforeAutospacing="0" w:after="0" w:afterAutospacing="0"/>
        <w:ind w:firstLine="567"/>
        <w:jc w:val="both"/>
        <w:rPr>
          <w:sz w:val="28"/>
          <w:szCs w:val="28"/>
          <w:lang w:val="uk-UA"/>
        </w:rPr>
      </w:pPr>
      <w:r w:rsidRPr="00E3603B">
        <w:rPr>
          <w:sz w:val="28"/>
          <w:szCs w:val="28"/>
          <w:lang w:val="uk-UA"/>
        </w:rPr>
        <w:t>У заяві зазначаються орієнтовний розмір земельної ділянки та її цільове призначення. До заяви додаються графічні матеріали, на яких зазначено бажане місце розташування та розмір земельної ділянки, письмова згода землекористувача, засвідчена нотаріально (у разі вилучення земельної ділянки).</w:t>
      </w:r>
    </w:p>
    <w:p w14:paraId="6FCF5C11" w14:textId="60BB6E4A" w:rsidR="005464BF" w:rsidRPr="00E3603B" w:rsidRDefault="005464BF" w:rsidP="00E3603B">
      <w:pPr>
        <w:pStyle w:val="ab"/>
        <w:spacing w:before="120" w:beforeAutospacing="0" w:after="0" w:afterAutospacing="0"/>
        <w:ind w:firstLine="567"/>
        <w:jc w:val="both"/>
        <w:rPr>
          <w:sz w:val="28"/>
          <w:szCs w:val="28"/>
          <w:lang w:val="uk-UA"/>
        </w:rPr>
      </w:pPr>
      <w:r w:rsidRPr="00E3603B">
        <w:rPr>
          <w:sz w:val="28"/>
          <w:szCs w:val="28"/>
          <w:lang w:val="uk-UA"/>
        </w:rPr>
        <w:t xml:space="preserve">Відповідно до статті 22 Земельного </w:t>
      </w:r>
      <w:r w:rsidR="00C57B42" w:rsidRPr="00E3603B">
        <w:rPr>
          <w:sz w:val="28"/>
          <w:szCs w:val="28"/>
          <w:lang w:val="uk-UA"/>
        </w:rPr>
        <w:t>к</w:t>
      </w:r>
      <w:r w:rsidRPr="00E3603B">
        <w:rPr>
          <w:sz w:val="28"/>
          <w:szCs w:val="28"/>
          <w:lang w:val="uk-UA"/>
        </w:rPr>
        <w:t>одексу України землями сільськогосподарського призначення визнаються землі,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у тому числі інфраструктури оптових ринків сільськогосподарської продукції, або призначені для цих цілей.</w:t>
      </w:r>
    </w:p>
    <w:p w14:paraId="6F55290B" w14:textId="6F50B8F4" w:rsidR="005464BF" w:rsidRPr="00E3603B" w:rsidRDefault="005464BF" w:rsidP="00E3603B">
      <w:pPr>
        <w:pStyle w:val="ab"/>
        <w:spacing w:before="120" w:beforeAutospacing="0" w:after="0" w:afterAutospacing="0"/>
        <w:ind w:firstLine="567"/>
        <w:jc w:val="both"/>
        <w:rPr>
          <w:sz w:val="28"/>
          <w:szCs w:val="28"/>
          <w:lang w:val="uk-UA"/>
        </w:rPr>
      </w:pPr>
      <w:r w:rsidRPr="00E3603B">
        <w:rPr>
          <w:sz w:val="28"/>
          <w:szCs w:val="28"/>
          <w:lang w:val="uk-UA"/>
        </w:rPr>
        <w:t>До земель сільськогосподарського призначення належать:</w:t>
      </w:r>
    </w:p>
    <w:p w14:paraId="7C553376" w14:textId="1951D706" w:rsidR="005464BF" w:rsidRPr="00E3603B" w:rsidRDefault="005464BF" w:rsidP="00E3603B">
      <w:pPr>
        <w:pStyle w:val="ab"/>
        <w:spacing w:before="120" w:beforeAutospacing="0" w:after="0" w:afterAutospacing="0"/>
        <w:ind w:firstLine="567"/>
        <w:jc w:val="both"/>
        <w:rPr>
          <w:sz w:val="28"/>
          <w:szCs w:val="28"/>
          <w:lang w:val="uk-UA"/>
        </w:rPr>
      </w:pPr>
      <w:r w:rsidRPr="00E3603B">
        <w:rPr>
          <w:sz w:val="28"/>
          <w:szCs w:val="28"/>
          <w:lang w:val="uk-UA"/>
        </w:rPr>
        <w:t>а) сільськогосподарські угіддя (рілля, багаторічні насадження, сіножаті, пасовища та перелоги);</w:t>
      </w:r>
    </w:p>
    <w:p w14:paraId="71859C15" w14:textId="6BA42941" w:rsidR="005464BF" w:rsidRPr="00E3603B" w:rsidRDefault="005464BF" w:rsidP="00E3603B">
      <w:pPr>
        <w:pStyle w:val="ab"/>
        <w:spacing w:before="120" w:beforeAutospacing="0" w:after="0" w:afterAutospacing="0"/>
        <w:ind w:firstLine="567"/>
        <w:jc w:val="both"/>
        <w:rPr>
          <w:sz w:val="28"/>
          <w:szCs w:val="28"/>
          <w:lang w:val="uk-UA"/>
        </w:rPr>
      </w:pPr>
      <w:r w:rsidRPr="00E3603B">
        <w:rPr>
          <w:sz w:val="28"/>
          <w:szCs w:val="28"/>
          <w:lang w:val="uk-UA"/>
        </w:rPr>
        <w:t>б) несільськогосподарські угіддя (господарські шляхи і прогони, полезахисні лісові смуги та інші захисні насадження, крім тих, що віднесені до земель інших категорій, землі під господарськими будівлями і дворами, землі під інфраструктурою оптових ринків сільськогосподарської продукції, землі під об’єктами виробництва біометану, які є складовими комплексів з виробництва, переробки та зберігання сільськогосподарської продукції, землі тимчасової консервації тощо).</w:t>
      </w:r>
    </w:p>
    <w:p w14:paraId="335CD569" w14:textId="5DEE33CC" w:rsidR="005464BF" w:rsidRPr="00E3603B" w:rsidRDefault="005464BF" w:rsidP="00E3603B">
      <w:pPr>
        <w:pStyle w:val="ab"/>
        <w:spacing w:before="120" w:beforeAutospacing="0" w:after="0" w:afterAutospacing="0"/>
        <w:ind w:firstLine="567"/>
        <w:jc w:val="both"/>
        <w:rPr>
          <w:sz w:val="28"/>
          <w:szCs w:val="28"/>
          <w:lang w:val="uk-UA"/>
        </w:rPr>
      </w:pPr>
      <w:r w:rsidRPr="00E3603B">
        <w:rPr>
          <w:sz w:val="28"/>
          <w:szCs w:val="28"/>
          <w:lang w:val="uk-UA"/>
        </w:rPr>
        <w:t xml:space="preserve">Згідно частини 1 статті 36 Земельного </w:t>
      </w:r>
      <w:r w:rsidR="00C57B42" w:rsidRPr="00E3603B">
        <w:rPr>
          <w:sz w:val="28"/>
          <w:szCs w:val="28"/>
          <w:lang w:val="uk-UA"/>
        </w:rPr>
        <w:t>к</w:t>
      </w:r>
      <w:r w:rsidRPr="00E3603B">
        <w:rPr>
          <w:sz w:val="28"/>
          <w:szCs w:val="28"/>
          <w:lang w:val="uk-UA"/>
        </w:rPr>
        <w:t>одексу України громадянам або їх об'єднанням із земель державної або комунальної власності можуть надаватися в оренду земельні ділянки для городни</w:t>
      </w:r>
      <w:r w:rsidR="004E6D09" w:rsidRPr="00E3603B">
        <w:rPr>
          <w:sz w:val="28"/>
          <w:szCs w:val="28"/>
          <w:lang w:val="uk-UA"/>
        </w:rPr>
        <w:t>цтва.</w:t>
      </w:r>
    </w:p>
    <w:p w14:paraId="13634CA3" w14:textId="0B73E96D" w:rsidR="005464BF" w:rsidRPr="00E3603B" w:rsidRDefault="005464BF" w:rsidP="00E3603B">
      <w:pPr>
        <w:pStyle w:val="ab"/>
        <w:spacing w:before="120" w:beforeAutospacing="0" w:after="0" w:afterAutospacing="0"/>
        <w:ind w:firstLine="567"/>
        <w:jc w:val="both"/>
        <w:rPr>
          <w:sz w:val="28"/>
          <w:szCs w:val="28"/>
          <w:lang w:val="uk-UA"/>
        </w:rPr>
      </w:pPr>
      <w:r w:rsidRPr="00E3603B">
        <w:rPr>
          <w:sz w:val="28"/>
          <w:szCs w:val="28"/>
          <w:lang w:val="uk-UA"/>
        </w:rPr>
        <w:t>Площа земельної ділянки, що надається громадянину в оренду для городництва, не може перевищувати 0,6 гектара.</w:t>
      </w:r>
    </w:p>
    <w:p w14:paraId="09408CA8" w14:textId="2042C2A7" w:rsidR="004E6D09" w:rsidRPr="00E3603B" w:rsidRDefault="004E6D09" w:rsidP="00E3603B">
      <w:pPr>
        <w:pStyle w:val="ab"/>
        <w:spacing w:before="120" w:beforeAutospacing="0" w:after="0" w:afterAutospacing="0"/>
        <w:ind w:firstLine="567"/>
        <w:jc w:val="both"/>
        <w:rPr>
          <w:sz w:val="28"/>
          <w:szCs w:val="28"/>
          <w:u w:val="single"/>
          <w:lang w:val="uk-UA"/>
        </w:rPr>
      </w:pPr>
      <w:r w:rsidRPr="00E3603B">
        <w:rPr>
          <w:sz w:val="28"/>
          <w:szCs w:val="28"/>
          <w:lang w:val="uk-UA"/>
        </w:rPr>
        <w:lastRenderedPageBreak/>
        <w:t xml:space="preserve">На земельних ділянках, наданих для городництва, закладання багаторічних плодових насаджень, </w:t>
      </w:r>
      <w:r w:rsidRPr="00E3603B">
        <w:rPr>
          <w:sz w:val="28"/>
          <w:szCs w:val="28"/>
          <w:u w:val="single"/>
          <w:lang w:val="uk-UA"/>
        </w:rPr>
        <w:t>а також спорудження капітальних будівель і споруд не допускається.</w:t>
      </w:r>
    </w:p>
    <w:p w14:paraId="77649EF1" w14:textId="2C6916E7" w:rsidR="001247F9" w:rsidRPr="00E3603B" w:rsidRDefault="001247F9" w:rsidP="00E3603B">
      <w:pPr>
        <w:pStyle w:val="ab"/>
        <w:spacing w:before="120" w:beforeAutospacing="0" w:after="0" w:afterAutospacing="0"/>
        <w:ind w:firstLine="567"/>
        <w:jc w:val="both"/>
        <w:rPr>
          <w:sz w:val="28"/>
          <w:szCs w:val="28"/>
          <w:lang w:val="uk-UA"/>
        </w:rPr>
      </w:pPr>
      <w:r w:rsidRPr="00E3603B">
        <w:rPr>
          <w:sz w:val="28"/>
          <w:szCs w:val="28"/>
          <w:lang w:val="uk-UA"/>
        </w:rPr>
        <w:t>Із доданих до заяв ТВЕРДОХЛІБА С. В. та СТРІЮКА О. С. , графічних матеріалів на яких зазначено бажане місце розташування земельних ділянок,</w:t>
      </w:r>
      <w:r w:rsidR="00FD3FB6" w:rsidRPr="00E3603B">
        <w:rPr>
          <w:sz w:val="28"/>
          <w:szCs w:val="28"/>
          <w:lang w:val="uk-UA"/>
        </w:rPr>
        <w:t xml:space="preserve"> </w:t>
      </w:r>
      <w:r w:rsidRPr="00E3603B">
        <w:rPr>
          <w:sz w:val="28"/>
          <w:szCs w:val="28"/>
          <w:lang w:val="uk-UA"/>
        </w:rPr>
        <w:t>вбачається наявність на земельних ділянках об’єктів не рухомого майна (будівлі та споруди).</w:t>
      </w:r>
    </w:p>
    <w:p w14:paraId="52392C66" w14:textId="63B01235" w:rsidR="002E27FF" w:rsidRPr="00E3603B" w:rsidRDefault="001247F9" w:rsidP="00E3603B">
      <w:pPr>
        <w:pStyle w:val="ab"/>
        <w:spacing w:before="120" w:beforeAutospacing="0" w:after="0" w:afterAutospacing="0"/>
        <w:ind w:firstLine="567"/>
        <w:jc w:val="both"/>
        <w:rPr>
          <w:sz w:val="28"/>
          <w:szCs w:val="28"/>
          <w:lang w:val="uk-UA"/>
        </w:rPr>
      </w:pPr>
      <w:r w:rsidRPr="00E3603B">
        <w:rPr>
          <w:sz w:val="28"/>
          <w:szCs w:val="28"/>
          <w:lang w:val="uk-UA"/>
        </w:rPr>
        <w:t>Гр. ТВЕРДОХЛІБ С. В. та СТРІЮК О. С. не додали до поданих клопотань копії документів які підтверджу</w:t>
      </w:r>
      <w:r w:rsidR="00893BA3" w:rsidRPr="00E3603B">
        <w:rPr>
          <w:sz w:val="28"/>
          <w:szCs w:val="28"/>
          <w:lang w:val="uk-UA"/>
        </w:rPr>
        <w:t>ють</w:t>
      </w:r>
      <w:r w:rsidRPr="00E3603B">
        <w:rPr>
          <w:sz w:val="28"/>
          <w:szCs w:val="28"/>
          <w:lang w:val="uk-UA"/>
        </w:rPr>
        <w:t xml:space="preserve"> права власності або користування</w:t>
      </w:r>
      <w:r w:rsidR="00FD3FB6" w:rsidRPr="00E3603B">
        <w:rPr>
          <w:sz w:val="28"/>
          <w:szCs w:val="28"/>
          <w:lang w:val="uk-UA"/>
        </w:rPr>
        <w:t xml:space="preserve"> </w:t>
      </w:r>
      <w:r w:rsidRPr="00E3603B">
        <w:rPr>
          <w:sz w:val="28"/>
          <w:szCs w:val="28"/>
          <w:lang w:val="uk-UA"/>
        </w:rPr>
        <w:t>на об’єкти не рухомого майна (будівлі та споруди), що розташовані на земельних ділянках.</w:t>
      </w:r>
    </w:p>
    <w:p w14:paraId="6078500B" w14:textId="348DB652" w:rsidR="00786208" w:rsidRPr="00E3603B" w:rsidRDefault="00226857" w:rsidP="00E3603B">
      <w:pPr>
        <w:pStyle w:val="ab"/>
        <w:spacing w:before="120" w:beforeAutospacing="0" w:after="0" w:afterAutospacing="0"/>
        <w:ind w:firstLine="567"/>
        <w:jc w:val="both"/>
        <w:rPr>
          <w:sz w:val="28"/>
          <w:szCs w:val="28"/>
          <w:lang w:val="uk-UA"/>
        </w:rPr>
      </w:pPr>
      <w:r w:rsidRPr="00E3603B">
        <w:rPr>
          <w:sz w:val="28"/>
          <w:szCs w:val="28"/>
          <w:lang w:val="uk-UA"/>
        </w:rPr>
        <w:t>Враховуючі те, що на земельних ділянках які вказані у доданих до клопотань графічних матеріалах наявні об’єкти не рухомого майна (будівлі та споруди), надання дозволу ТВЕРДОХЛІБУ Сергію Васильовичу на розроблення проєкту землеустрою щодо відведення земельної ділянки орієнтовною площею 0,3000 га в оренду для городництва за межами с. Куча Новоушицької територіальної громади Кам’янець-Подільського району Хмельницької області та СТРІЮКУ Олександру Сергійовичу на розроблення проєкту землеустрою щодо відведення земельної ділянки орієнтовною площею 0,1300 га в оренду для городництва за межами с. Куча Новоушицької територіальної громади Кам’янець-Подільського району Хмельницької області є порушенням частини другої статті 36 Земельного кодексу України, що в свою чергу відповідно до частини 3 статті 123 Земельного кодексу України є правовою підставою для відмови в наданні такого дозволу.</w:t>
      </w:r>
    </w:p>
    <w:p w14:paraId="04C9F21E" w14:textId="3D1973E9" w:rsidR="00226857" w:rsidRPr="00E3603B" w:rsidRDefault="00226857" w:rsidP="00E3603B">
      <w:pPr>
        <w:pStyle w:val="ab"/>
        <w:spacing w:before="120" w:beforeAutospacing="0" w:after="0" w:afterAutospacing="0"/>
        <w:ind w:firstLine="567"/>
        <w:jc w:val="both"/>
        <w:rPr>
          <w:sz w:val="28"/>
          <w:szCs w:val="28"/>
          <w:lang w:val="uk-UA"/>
        </w:rPr>
      </w:pPr>
      <w:r w:rsidRPr="00E3603B">
        <w:rPr>
          <w:sz w:val="28"/>
          <w:szCs w:val="28"/>
          <w:lang w:val="uk-UA"/>
        </w:rPr>
        <w:t>Із доданих до заяв ХАРЧЕНКА Я. С. та ХАРЧЕНКО Л, В., графічних матеріалів на яких зазначено бажане місце розташування земельних ділянок,</w:t>
      </w:r>
      <w:r w:rsidR="00FD3FB6" w:rsidRPr="00E3603B">
        <w:rPr>
          <w:sz w:val="28"/>
          <w:szCs w:val="28"/>
          <w:lang w:val="uk-UA"/>
        </w:rPr>
        <w:t xml:space="preserve"> </w:t>
      </w:r>
      <w:r w:rsidRPr="00E3603B">
        <w:rPr>
          <w:sz w:val="28"/>
          <w:szCs w:val="28"/>
          <w:lang w:val="uk-UA"/>
        </w:rPr>
        <w:t>вбачається проходження через земельні ділянки польової дороги.</w:t>
      </w:r>
    </w:p>
    <w:p w14:paraId="6F4F672E" w14:textId="49B182F9" w:rsidR="00226857" w:rsidRPr="00E3603B" w:rsidRDefault="00226857" w:rsidP="00E3603B">
      <w:pPr>
        <w:pStyle w:val="ab"/>
        <w:spacing w:before="120" w:beforeAutospacing="0" w:after="0" w:afterAutospacing="0"/>
        <w:ind w:firstLine="567"/>
        <w:jc w:val="both"/>
        <w:rPr>
          <w:sz w:val="28"/>
          <w:szCs w:val="28"/>
          <w:lang w:val="uk-UA"/>
        </w:rPr>
      </w:pPr>
      <w:r w:rsidRPr="00E3603B">
        <w:rPr>
          <w:sz w:val="28"/>
          <w:szCs w:val="28"/>
          <w:lang w:val="uk-UA"/>
        </w:rPr>
        <w:t xml:space="preserve">Враховуючі те, що </w:t>
      </w:r>
      <w:r w:rsidR="0028499E" w:rsidRPr="00E3603B">
        <w:rPr>
          <w:sz w:val="28"/>
          <w:szCs w:val="28"/>
          <w:lang w:val="uk-UA"/>
        </w:rPr>
        <w:t>через</w:t>
      </w:r>
      <w:r w:rsidRPr="00E3603B">
        <w:rPr>
          <w:sz w:val="28"/>
          <w:szCs w:val="28"/>
          <w:lang w:val="uk-UA"/>
        </w:rPr>
        <w:t xml:space="preserve"> земельн</w:t>
      </w:r>
      <w:r w:rsidR="0028499E" w:rsidRPr="00E3603B">
        <w:rPr>
          <w:sz w:val="28"/>
          <w:szCs w:val="28"/>
          <w:lang w:val="uk-UA"/>
        </w:rPr>
        <w:t>і</w:t>
      </w:r>
      <w:r w:rsidRPr="00E3603B">
        <w:rPr>
          <w:sz w:val="28"/>
          <w:szCs w:val="28"/>
          <w:lang w:val="uk-UA"/>
        </w:rPr>
        <w:t xml:space="preserve"> ділянк</w:t>
      </w:r>
      <w:r w:rsidR="0028499E" w:rsidRPr="00E3603B">
        <w:rPr>
          <w:sz w:val="28"/>
          <w:szCs w:val="28"/>
          <w:lang w:val="uk-UA"/>
        </w:rPr>
        <w:t>и</w:t>
      </w:r>
      <w:r w:rsidRPr="00E3603B">
        <w:rPr>
          <w:sz w:val="28"/>
          <w:szCs w:val="28"/>
          <w:lang w:val="uk-UA"/>
        </w:rPr>
        <w:t xml:space="preserve"> які вказані у доданих до клопотань графічних матеріалах </w:t>
      </w:r>
      <w:r w:rsidR="0028499E" w:rsidRPr="00E3603B">
        <w:rPr>
          <w:sz w:val="28"/>
          <w:szCs w:val="28"/>
          <w:lang w:val="uk-UA"/>
        </w:rPr>
        <w:t>проходить польова дорога</w:t>
      </w:r>
      <w:r w:rsidRPr="00E3603B">
        <w:rPr>
          <w:sz w:val="28"/>
          <w:szCs w:val="28"/>
          <w:lang w:val="uk-UA"/>
        </w:rPr>
        <w:t xml:space="preserve">, надання дозволу </w:t>
      </w:r>
      <w:r w:rsidR="0028499E" w:rsidRPr="00E3603B">
        <w:rPr>
          <w:sz w:val="28"/>
          <w:szCs w:val="28"/>
          <w:lang w:val="uk-UA"/>
        </w:rPr>
        <w:t>ХАРЧЕНКУ Якову Сергійовичу</w:t>
      </w:r>
      <w:r w:rsidRPr="00E3603B">
        <w:rPr>
          <w:sz w:val="28"/>
          <w:szCs w:val="28"/>
          <w:lang w:val="uk-UA"/>
        </w:rPr>
        <w:t xml:space="preserve"> на розроблення проєкту землеустрою щодо відведення земельної ділянки орієнтовною площею 0,</w:t>
      </w:r>
      <w:r w:rsidR="0028499E" w:rsidRPr="00E3603B">
        <w:rPr>
          <w:sz w:val="28"/>
          <w:szCs w:val="28"/>
          <w:lang w:val="uk-UA"/>
        </w:rPr>
        <w:t>6</w:t>
      </w:r>
      <w:r w:rsidRPr="00E3603B">
        <w:rPr>
          <w:sz w:val="28"/>
          <w:szCs w:val="28"/>
          <w:lang w:val="uk-UA"/>
        </w:rPr>
        <w:t xml:space="preserve">000 га в оренду для городництва за межами с. </w:t>
      </w:r>
      <w:r w:rsidR="0028499E" w:rsidRPr="00E3603B">
        <w:rPr>
          <w:sz w:val="28"/>
          <w:szCs w:val="28"/>
          <w:lang w:val="uk-UA"/>
        </w:rPr>
        <w:t>Філянівка</w:t>
      </w:r>
      <w:r w:rsidRPr="00E3603B">
        <w:rPr>
          <w:sz w:val="28"/>
          <w:szCs w:val="28"/>
          <w:lang w:val="uk-UA"/>
        </w:rPr>
        <w:t xml:space="preserve"> Новоушицької територіальної громади Кам’янець-Подільського району Хмельницької області та </w:t>
      </w:r>
      <w:r w:rsidR="0028499E" w:rsidRPr="00E3603B">
        <w:rPr>
          <w:sz w:val="28"/>
          <w:szCs w:val="28"/>
          <w:lang w:val="uk-UA"/>
        </w:rPr>
        <w:t>ХАРЧЕНКО Людмилі Володимирівні</w:t>
      </w:r>
      <w:r w:rsidRPr="00E3603B">
        <w:rPr>
          <w:sz w:val="28"/>
          <w:szCs w:val="28"/>
          <w:lang w:val="uk-UA"/>
        </w:rPr>
        <w:t xml:space="preserve"> на розроблення проєкту землеустрою щодо відведення земельної ділянки орієнтовною площею 0,</w:t>
      </w:r>
      <w:r w:rsidR="0028499E" w:rsidRPr="00E3603B">
        <w:rPr>
          <w:sz w:val="28"/>
          <w:szCs w:val="28"/>
          <w:lang w:val="uk-UA"/>
        </w:rPr>
        <w:t>60</w:t>
      </w:r>
      <w:r w:rsidRPr="00E3603B">
        <w:rPr>
          <w:sz w:val="28"/>
          <w:szCs w:val="28"/>
          <w:lang w:val="uk-UA"/>
        </w:rPr>
        <w:t xml:space="preserve">00 га в оренду для городництва за межами с. </w:t>
      </w:r>
      <w:r w:rsidR="0028499E" w:rsidRPr="00E3603B">
        <w:rPr>
          <w:sz w:val="28"/>
          <w:szCs w:val="28"/>
          <w:lang w:val="uk-UA"/>
        </w:rPr>
        <w:t>Філянівка</w:t>
      </w:r>
      <w:r w:rsidRPr="00E3603B">
        <w:rPr>
          <w:sz w:val="28"/>
          <w:szCs w:val="28"/>
          <w:lang w:val="uk-UA"/>
        </w:rPr>
        <w:t xml:space="preserve"> Новоушицької територіальної громади Кам’янець-Подільськ</w:t>
      </w:r>
      <w:r w:rsidR="0028499E" w:rsidRPr="00E3603B">
        <w:rPr>
          <w:sz w:val="28"/>
          <w:szCs w:val="28"/>
          <w:lang w:val="uk-UA"/>
        </w:rPr>
        <w:t>ого району Хмельницької області,</w:t>
      </w:r>
      <w:r w:rsidR="00893BA3" w:rsidRPr="00E3603B">
        <w:rPr>
          <w:sz w:val="28"/>
          <w:szCs w:val="28"/>
          <w:lang w:val="uk-UA"/>
        </w:rPr>
        <w:t xml:space="preserve"> </w:t>
      </w:r>
      <w:r w:rsidR="006554D6" w:rsidRPr="00E3603B">
        <w:rPr>
          <w:sz w:val="28"/>
          <w:szCs w:val="28"/>
          <w:lang w:val="uk-UA"/>
        </w:rPr>
        <w:t>буде</w:t>
      </w:r>
      <w:r w:rsidR="00893BA3" w:rsidRPr="00E3603B">
        <w:rPr>
          <w:sz w:val="28"/>
          <w:szCs w:val="28"/>
          <w:lang w:val="uk-UA"/>
        </w:rPr>
        <w:t xml:space="preserve"> невідповідніст</w:t>
      </w:r>
      <w:r w:rsidR="006554D6" w:rsidRPr="00E3603B">
        <w:rPr>
          <w:sz w:val="28"/>
          <w:szCs w:val="28"/>
          <w:lang w:val="uk-UA"/>
        </w:rPr>
        <w:t>ю</w:t>
      </w:r>
      <w:r w:rsidR="00893BA3" w:rsidRPr="00E3603B">
        <w:rPr>
          <w:sz w:val="28"/>
          <w:szCs w:val="28"/>
          <w:lang w:val="uk-UA"/>
        </w:rPr>
        <w:t xml:space="preserve"> місця розташування земельної ділянки вимогам законів, прийнятих відповідно до них нормативно-правових актів</w:t>
      </w:r>
      <w:r w:rsidRPr="00E3603B">
        <w:rPr>
          <w:sz w:val="28"/>
          <w:szCs w:val="28"/>
          <w:lang w:val="uk-UA"/>
        </w:rPr>
        <w:t xml:space="preserve"> </w:t>
      </w:r>
      <w:r w:rsidR="006554D6" w:rsidRPr="00E3603B">
        <w:rPr>
          <w:sz w:val="28"/>
          <w:szCs w:val="28"/>
          <w:lang w:val="uk-UA"/>
        </w:rPr>
        <w:t xml:space="preserve">та </w:t>
      </w:r>
      <w:r w:rsidRPr="00E3603B">
        <w:rPr>
          <w:sz w:val="28"/>
          <w:szCs w:val="28"/>
          <w:lang w:val="uk-UA"/>
        </w:rPr>
        <w:t>відповідно до частини 3 статті 123 Земельного кодексу України є правовою підставою для відмови в наданні такого дозволу.</w:t>
      </w:r>
    </w:p>
    <w:p w14:paraId="3B5F33D4" w14:textId="3A159A47" w:rsidR="00FF56A0" w:rsidRPr="00E3603B" w:rsidRDefault="00E952F1" w:rsidP="00E3603B">
      <w:pPr>
        <w:pStyle w:val="ab"/>
        <w:spacing w:before="120" w:beforeAutospacing="0" w:after="0" w:afterAutospacing="0"/>
        <w:ind w:firstLine="567"/>
        <w:jc w:val="both"/>
        <w:rPr>
          <w:sz w:val="28"/>
          <w:szCs w:val="28"/>
          <w:lang w:val="uk-UA"/>
        </w:rPr>
      </w:pPr>
      <w:r w:rsidRPr="00E3603B">
        <w:rPr>
          <w:sz w:val="28"/>
          <w:szCs w:val="28"/>
          <w:lang w:val="uk-UA"/>
        </w:rPr>
        <w:t xml:space="preserve">Керуючись статтями </w:t>
      </w:r>
      <w:r w:rsidR="001614CE" w:rsidRPr="00E3603B">
        <w:rPr>
          <w:sz w:val="28"/>
          <w:szCs w:val="28"/>
          <w:lang w:val="uk-UA"/>
        </w:rPr>
        <w:t>12, 22,</w:t>
      </w:r>
      <w:r w:rsidR="00E20FBF" w:rsidRPr="00E3603B">
        <w:rPr>
          <w:sz w:val="28"/>
          <w:szCs w:val="28"/>
          <w:lang w:val="uk-UA"/>
        </w:rPr>
        <w:t xml:space="preserve"> 36,</w:t>
      </w:r>
      <w:r w:rsidR="001614CE" w:rsidRPr="00E3603B">
        <w:rPr>
          <w:sz w:val="28"/>
          <w:szCs w:val="28"/>
          <w:lang w:val="uk-UA"/>
        </w:rPr>
        <w:t xml:space="preserve"> 122, 123, 124, 134, 184 Земельного кодексу України</w:t>
      </w:r>
      <w:r w:rsidRPr="00E3603B">
        <w:rPr>
          <w:sz w:val="28"/>
          <w:szCs w:val="28"/>
          <w:lang w:val="uk-UA"/>
        </w:rPr>
        <w:t>,</w:t>
      </w:r>
      <w:r w:rsidR="00061BC9" w:rsidRPr="00E3603B">
        <w:rPr>
          <w:sz w:val="28"/>
          <w:szCs w:val="28"/>
          <w:lang w:val="uk-UA"/>
        </w:rPr>
        <w:t xml:space="preserve"> </w:t>
      </w:r>
      <w:r w:rsidR="00B51A30" w:rsidRPr="00E3603B">
        <w:rPr>
          <w:sz w:val="28"/>
          <w:szCs w:val="28"/>
          <w:lang w:val="uk-UA"/>
        </w:rPr>
        <w:t>статт</w:t>
      </w:r>
      <w:r w:rsidR="00C6355B" w:rsidRPr="00E3603B">
        <w:rPr>
          <w:sz w:val="28"/>
          <w:szCs w:val="28"/>
          <w:lang w:val="uk-UA"/>
        </w:rPr>
        <w:t xml:space="preserve">ями 10, 25, 26, пунктом 3 частини четвертої статті 42, частиною </w:t>
      </w:r>
      <w:r w:rsidR="00C6355B" w:rsidRPr="00E3603B">
        <w:rPr>
          <w:sz w:val="28"/>
          <w:szCs w:val="28"/>
          <w:lang w:val="uk-UA"/>
        </w:rPr>
        <w:lastRenderedPageBreak/>
        <w:t xml:space="preserve">шістнадцять статті 46, статтею 59 </w:t>
      </w:r>
      <w:r w:rsidR="00B51A30" w:rsidRPr="00E3603B">
        <w:rPr>
          <w:sz w:val="28"/>
          <w:szCs w:val="28"/>
          <w:lang w:val="uk-UA"/>
        </w:rPr>
        <w:t>Закону України «Про міс</w:t>
      </w:r>
      <w:r w:rsidR="003C164C" w:rsidRPr="00E3603B">
        <w:rPr>
          <w:sz w:val="28"/>
          <w:szCs w:val="28"/>
          <w:lang w:val="uk-UA"/>
        </w:rPr>
        <w:t>цеве самоврядування в Україні»</w:t>
      </w:r>
      <w:r w:rsidR="00D8173C" w:rsidRPr="00E3603B">
        <w:rPr>
          <w:sz w:val="28"/>
          <w:szCs w:val="28"/>
          <w:lang w:val="uk-UA"/>
        </w:rPr>
        <w:t>,</w:t>
      </w:r>
      <w:r w:rsidR="00D8173C" w:rsidRPr="00E3603B">
        <w:rPr>
          <w:sz w:val="28"/>
          <w:szCs w:val="28"/>
        </w:rPr>
        <w:t xml:space="preserve"> </w:t>
      </w:r>
      <w:r w:rsidR="00D8173C" w:rsidRPr="00E3603B">
        <w:rPr>
          <w:sz w:val="28"/>
          <w:szCs w:val="28"/>
          <w:lang w:val="uk-UA"/>
        </w:rPr>
        <w:t>планом зонування території селища Нова Ушиця (схема зонування території)</w:t>
      </w:r>
      <w:r w:rsidR="00EE6EB3" w:rsidRPr="00E3603B">
        <w:rPr>
          <w:sz w:val="28"/>
          <w:szCs w:val="28"/>
          <w:lang w:val="uk-UA"/>
        </w:rPr>
        <w:t xml:space="preserve">, </w:t>
      </w:r>
      <w:r w:rsidR="00B51A30" w:rsidRPr="00E3603B">
        <w:rPr>
          <w:sz w:val="28"/>
          <w:szCs w:val="28"/>
          <w:lang w:val="uk-UA"/>
        </w:rPr>
        <w:t xml:space="preserve">селищна рада </w:t>
      </w:r>
    </w:p>
    <w:p w14:paraId="4E542AF3" w14:textId="77777777" w:rsidR="00B51A30" w:rsidRPr="00E3603B" w:rsidRDefault="00B51A30" w:rsidP="00E3603B">
      <w:pPr>
        <w:spacing w:before="120" w:after="0" w:line="240" w:lineRule="auto"/>
        <w:jc w:val="center"/>
        <w:rPr>
          <w:rFonts w:ascii="Times New Roman" w:hAnsi="Times New Roman"/>
          <w:b/>
          <w:sz w:val="28"/>
          <w:szCs w:val="28"/>
          <w:lang w:val="uk-UA"/>
        </w:rPr>
      </w:pPr>
      <w:r w:rsidRPr="00E3603B">
        <w:rPr>
          <w:rFonts w:ascii="Times New Roman" w:hAnsi="Times New Roman"/>
          <w:b/>
          <w:sz w:val="28"/>
          <w:szCs w:val="28"/>
          <w:lang w:val="uk-UA"/>
        </w:rPr>
        <w:t>ВИРІШИЛА:</w:t>
      </w:r>
    </w:p>
    <w:p w14:paraId="5408AEB0" w14:textId="21E9EBEE" w:rsidR="00D708F4" w:rsidRPr="00E3603B" w:rsidRDefault="003A10E8" w:rsidP="00E3603B">
      <w:pPr>
        <w:spacing w:before="120" w:after="0" w:line="240" w:lineRule="auto"/>
        <w:ind w:firstLine="567"/>
        <w:jc w:val="both"/>
        <w:rPr>
          <w:rFonts w:ascii="Times New Roman" w:hAnsi="Times New Roman"/>
          <w:sz w:val="28"/>
          <w:szCs w:val="28"/>
          <w:lang w:val="uk-UA"/>
        </w:rPr>
      </w:pPr>
      <w:r w:rsidRPr="00E3603B">
        <w:rPr>
          <w:rFonts w:ascii="Times New Roman" w:hAnsi="Times New Roman"/>
          <w:sz w:val="28"/>
          <w:szCs w:val="28"/>
          <w:lang w:val="uk-UA"/>
        </w:rPr>
        <w:t>1</w:t>
      </w:r>
      <w:r w:rsidR="00472279" w:rsidRPr="00E3603B">
        <w:rPr>
          <w:rFonts w:ascii="Times New Roman" w:hAnsi="Times New Roman"/>
          <w:sz w:val="28"/>
          <w:szCs w:val="28"/>
          <w:lang w:val="uk-UA"/>
        </w:rPr>
        <w:t>.</w:t>
      </w:r>
      <w:r w:rsidR="001778D4" w:rsidRPr="00E3603B">
        <w:rPr>
          <w:rFonts w:ascii="Times New Roman" w:hAnsi="Times New Roman"/>
          <w:sz w:val="28"/>
          <w:szCs w:val="28"/>
          <w:lang w:val="uk-UA"/>
        </w:rPr>
        <w:t xml:space="preserve"> </w:t>
      </w:r>
      <w:r w:rsidR="00542C3D" w:rsidRPr="00E3603B">
        <w:rPr>
          <w:rFonts w:ascii="Times New Roman" w:hAnsi="Times New Roman"/>
          <w:sz w:val="28"/>
          <w:szCs w:val="28"/>
          <w:lang w:val="uk-UA"/>
        </w:rPr>
        <w:t xml:space="preserve">Відмовити </w:t>
      </w:r>
      <w:r w:rsidR="006554D6" w:rsidRPr="00E3603B">
        <w:rPr>
          <w:rFonts w:ascii="Times New Roman" w:hAnsi="Times New Roman"/>
          <w:sz w:val="28"/>
          <w:szCs w:val="28"/>
          <w:lang w:val="uk-UA"/>
        </w:rPr>
        <w:t xml:space="preserve">ТВЕРДОХЛІБУ Сергію Васильовичу </w:t>
      </w:r>
      <w:r w:rsidR="0015426F" w:rsidRPr="00E3603B">
        <w:rPr>
          <w:rFonts w:ascii="Times New Roman" w:hAnsi="Times New Roman"/>
          <w:sz w:val="28"/>
          <w:szCs w:val="28"/>
          <w:lang w:val="uk-UA"/>
        </w:rPr>
        <w:t>в</w:t>
      </w:r>
      <w:r w:rsidR="006554D6" w:rsidRPr="00E3603B">
        <w:rPr>
          <w:rFonts w:ascii="Times New Roman" w:hAnsi="Times New Roman"/>
          <w:sz w:val="28"/>
          <w:szCs w:val="28"/>
          <w:lang w:val="uk-UA"/>
        </w:rPr>
        <w:t xml:space="preserve"> наданні дозволу</w:t>
      </w:r>
      <w:r w:rsidR="00FD3FB6" w:rsidRPr="00E3603B">
        <w:rPr>
          <w:rFonts w:ascii="Times New Roman" w:hAnsi="Times New Roman"/>
          <w:sz w:val="28"/>
          <w:szCs w:val="28"/>
          <w:lang w:val="uk-UA"/>
        </w:rPr>
        <w:t xml:space="preserve"> </w:t>
      </w:r>
      <w:r w:rsidR="006554D6" w:rsidRPr="00E3603B">
        <w:rPr>
          <w:rFonts w:ascii="Times New Roman" w:hAnsi="Times New Roman"/>
          <w:sz w:val="28"/>
          <w:szCs w:val="28"/>
          <w:lang w:val="uk-UA"/>
        </w:rPr>
        <w:t>на розроблення проєкту землеустрою щодо відведення земельної ділянки орієнтовною площею 0,3000 га в оренду для городництва за межами с. Куча Новоушицької територіальної громади Кам’янець-Подільського району Хмельницької області</w:t>
      </w:r>
      <w:r w:rsidR="00542C3D" w:rsidRPr="00E3603B">
        <w:rPr>
          <w:rFonts w:ascii="Times New Roman" w:hAnsi="Times New Roman"/>
          <w:sz w:val="28"/>
          <w:szCs w:val="28"/>
          <w:lang w:val="uk-UA"/>
        </w:rPr>
        <w:t xml:space="preserve"> </w:t>
      </w:r>
      <w:r w:rsidR="0015426F" w:rsidRPr="00E3603B">
        <w:rPr>
          <w:rFonts w:ascii="Times New Roman" w:hAnsi="Times New Roman"/>
          <w:sz w:val="28"/>
          <w:szCs w:val="28"/>
          <w:lang w:val="uk-UA"/>
        </w:rPr>
        <w:t>у зв’язку невідповідність місця розташування земельної ділянки вимогам законів, а саме частині другій статті 36 Земельного кодексу України</w:t>
      </w:r>
      <w:r w:rsidR="00542C3D" w:rsidRPr="00E3603B">
        <w:rPr>
          <w:rFonts w:ascii="Times New Roman" w:hAnsi="Times New Roman"/>
          <w:sz w:val="28"/>
          <w:szCs w:val="28"/>
          <w:lang w:val="uk-UA"/>
        </w:rPr>
        <w:t>.</w:t>
      </w:r>
    </w:p>
    <w:p w14:paraId="4E316ABE" w14:textId="73280A48" w:rsidR="009C5550" w:rsidRPr="00E3603B" w:rsidRDefault="009C5550" w:rsidP="00E3603B">
      <w:pPr>
        <w:spacing w:before="120" w:after="0" w:line="240" w:lineRule="auto"/>
        <w:ind w:firstLine="567"/>
        <w:jc w:val="both"/>
        <w:rPr>
          <w:rFonts w:ascii="Times New Roman" w:hAnsi="Times New Roman"/>
          <w:sz w:val="28"/>
          <w:szCs w:val="28"/>
          <w:lang w:val="uk-UA"/>
        </w:rPr>
      </w:pPr>
      <w:r w:rsidRPr="00E3603B">
        <w:rPr>
          <w:rFonts w:ascii="Times New Roman" w:hAnsi="Times New Roman"/>
          <w:sz w:val="28"/>
          <w:szCs w:val="28"/>
          <w:lang w:val="uk-UA"/>
        </w:rPr>
        <w:t xml:space="preserve">2. Відмовити </w:t>
      </w:r>
      <w:r w:rsidR="0015426F" w:rsidRPr="00E3603B">
        <w:rPr>
          <w:rFonts w:ascii="Times New Roman" w:hAnsi="Times New Roman"/>
          <w:sz w:val="28"/>
          <w:szCs w:val="28"/>
          <w:lang w:val="uk-UA"/>
        </w:rPr>
        <w:t>СТРІЮКУ Олександру Сергійовичу в наданні дозволу на розроблення проєкту землеустрою щодо відведення земельної ділянки орієнтовною площею 0,1300 га в оренду для городництва за межами с. Куча Новоушицької територіальної громади Кам’янець-Подільського району Хмельницької області</w:t>
      </w:r>
      <w:r w:rsidRPr="00E3603B">
        <w:rPr>
          <w:rFonts w:ascii="Times New Roman" w:hAnsi="Times New Roman"/>
          <w:sz w:val="28"/>
          <w:szCs w:val="28"/>
          <w:lang w:val="uk-UA"/>
        </w:rPr>
        <w:t xml:space="preserve"> у зв’язку невідповідність місця розташування земельної ділянки вимогам законів, а саме частині другій статті 36 Земельного кодексу України.</w:t>
      </w:r>
    </w:p>
    <w:p w14:paraId="3FF003F3" w14:textId="6BC27654" w:rsidR="0015426F" w:rsidRPr="00E3603B" w:rsidRDefault="0015426F" w:rsidP="00E3603B">
      <w:pPr>
        <w:spacing w:before="120" w:after="0" w:line="240" w:lineRule="auto"/>
        <w:ind w:firstLine="567"/>
        <w:jc w:val="both"/>
        <w:rPr>
          <w:rFonts w:ascii="Times New Roman" w:hAnsi="Times New Roman"/>
          <w:sz w:val="28"/>
          <w:szCs w:val="28"/>
          <w:lang w:val="uk-UA"/>
        </w:rPr>
      </w:pPr>
      <w:r w:rsidRPr="00E3603B">
        <w:rPr>
          <w:rFonts w:ascii="Times New Roman" w:hAnsi="Times New Roman"/>
          <w:sz w:val="28"/>
          <w:szCs w:val="28"/>
          <w:lang w:val="uk-UA"/>
        </w:rPr>
        <w:t>3. Відмовити ХАРЧЕНКУ Якову Сергійовичу в наданні дозволу на розроблення проєкту землеустрою щодо відведення земельної ділянки орієнтовною площею 0,6000 га в оренду для городництва за межами с. Філянівка Новоушицької територіальної громади Кам’янець-Подільського району Хмельницької області у зв’язку невідповідність місця розташування земельної ділянки вимогам законів, прийнятих відповідно до них нормативно-правових актів.</w:t>
      </w:r>
    </w:p>
    <w:p w14:paraId="04EE1F7C" w14:textId="39BB334F" w:rsidR="0015426F" w:rsidRPr="00E3603B" w:rsidRDefault="0015426F" w:rsidP="00E3603B">
      <w:pPr>
        <w:spacing w:before="120" w:after="0" w:line="240" w:lineRule="auto"/>
        <w:ind w:firstLine="567"/>
        <w:jc w:val="both"/>
        <w:rPr>
          <w:rFonts w:ascii="Times New Roman" w:hAnsi="Times New Roman"/>
          <w:sz w:val="28"/>
          <w:szCs w:val="28"/>
          <w:lang w:val="uk-UA"/>
        </w:rPr>
      </w:pPr>
      <w:r w:rsidRPr="00E3603B">
        <w:rPr>
          <w:rFonts w:ascii="Times New Roman" w:hAnsi="Times New Roman"/>
          <w:sz w:val="28"/>
          <w:szCs w:val="28"/>
          <w:lang w:val="uk-UA"/>
        </w:rPr>
        <w:t>4. Відмовити ХАРЧЕНКО Людмилі Володимирівні в наданні дозволу на розроблення проєкту землеустрою щодо відведення земельної ділянки орієнтовною площею 0,6000 га в оренду для городництва за межами с. Філянівка Новоушицької територіальної громади Кам’янець-Подільського району Хмельницької області у зв’язку невідповідність місця розташування земельної ділянки вимогам законів, прийнятих відповідно до них нормативно-правових актів.</w:t>
      </w:r>
    </w:p>
    <w:p w14:paraId="61DB8895" w14:textId="2F8EE390" w:rsidR="00F84577" w:rsidRPr="00E3603B" w:rsidRDefault="009C5550" w:rsidP="00E3603B">
      <w:pPr>
        <w:spacing w:before="120" w:after="0" w:line="240" w:lineRule="auto"/>
        <w:ind w:firstLine="567"/>
        <w:jc w:val="both"/>
        <w:rPr>
          <w:rFonts w:ascii="Times New Roman" w:hAnsi="Times New Roman"/>
          <w:sz w:val="28"/>
          <w:szCs w:val="28"/>
          <w:lang w:val="uk-UA"/>
        </w:rPr>
      </w:pPr>
      <w:r w:rsidRPr="00E3603B">
        <w:rPr>
          <w:rFonts w:ascii="Times New Roman" w:hAnsi="Times New Roman"/>
          <w:sz w:val="28"/>
          <w:szCs w:val="28"/>
          <w:lang w:val="uk-UA"/>
        </w:rPr>
        <w:t>5</w:t>
      </w:r>
      <w:r w:rsidR="003C36E9" w:rsidRPr="00E3603B">
        <w:rPr>
          <w:rFonts w:ascii="Times New Roman" w:hAnsi="Times New Roman"/>
          <w:sz w:val="28"/>
          <w:szCs w:val="28"/>
          <w:lang w:val="uk-UA"/>
        </w:rPr>
        <w:t>.</w:t>
      </w:r>
      <w:r w:rsidR="001778D4" w:rsidRPr="00E3603B">
        <w:rPr>
          <w:rFonts w:ascii="Times New Roman" w:hAnsi="Times New Roman"/>
          <w:sz w:val="28"/>
          <w:szCs w:val="28"/>
          <w:lang w:val="uk-UA"/>
        </w:rPr>
        <w:t xml:space="preserve"> </w:t>
      </w:r>
      <w:r w:rsidR="00F84577" w:rsidRPr="00E3603B">
        <w:rPr>
          <w:rFonts w:ascii="Times New Roman" w:hAnsi="Times New Roman"/>
          <w:sz w:val="28"/>
          <w:szCs w:val="28"/>
          <w:lang w:val="uk-UA"/>
        </w:rPr>
        <w:t>Це рішення:</w:t>
      </w:r>
    </w:p>
    <w:p w14:paraId="3E139A77" w14:textId="77777777" w:rsidR="00F84577" w:rsidRPr="00E3603B" w:rsidRDefault="00F84577" w:rsidP="00E3603B">
      <w:pPr>
        <w:spacing w:before="120" w:after="0" w:line="240" w:lineRule="auto"/>
        <w:ind w:firstLine="567"/>
        <w:jc w:val="both"/>
        <w:rPr>
          <w:rFonts w:ascii="Times New Roman" w:hAnsi="Times New Roman"/>
          <w:sz w:val="28"/>
          <w:szCs w:val="28"/>
          <w:lang w:val="uk-UA"/>
        </w:rPr>
      </w:pPr>
      <w:r w:rsidRPr="00E3603B">
        <w:rPr>
          <w:rFonts w:ascii="Times New Roman" w:hAnsi="Times New Roman"/>
          <w:sz w:val="28"/>
          <w:szCs w:val="28"/>
          <w:lang w:val="uk-UA"/>
        </w:rPr>
        <w:t xml:space="preserve">може бути зупинено </w:t>
      </w:r>
      <w:r w:rsidR="001350B4" w:rsidRPr="00E3603B">
        <w:rPr>
          <w:rFonts w:ascii="Times New Roman" w:hAnsi="Times New Roman"/>
          <w:sz w:val="28"/>
          <w:szCs w:val="28"/>
          <w:lang w:val="uk-UA"/>
        </w:rPr>
        <w:t xml:space="preserve">селищним головою </w:t>
      </w:r>
      <w:r w:rsidRPr="00E3603B">
        <w:rPr>
          <w:rFonts w:ascii="Times New Roman" w:hAnsi="Times New Roman"/>
          <w:sz w:val="28"/>
          <w:szCs w:val="28"/>
          <w:lang w:val="uk-UA"/>
        </w:rPr>
        <w:t>у п'ятиденний строк з моменту його прийняття і внесено на повторний розгляд ради із обґрунтуванням зауважень (частина четверта статті 59 Закону України «Про місцеве самоврядування в Україні»);</w:t>
      </w:r>
    </w:p>
    <w:p w14:paraId="11199502" w14:textId="77777777" w:rsidR="00F84577" w:rsidRPr="00E3603B" w:rsidRDefault="00F84577" w:rsidP="00E3603B">
      <w:pPr>
        <w:spacing w:before="120" w:after="0" w:line="240" w:lineRule="auto"/>
        <w:ind w:firstLine="567"/>
        <w:jc w:val="both"/>
        <w:rPr>
          <w:rFonts w:ascii="Times New Roman" w:hAnsi="Times New Roman"/>
          <w:sz w:val="28"/>
          <w:szCs w:val="28"/>
          <w:lang w:val="uk-UA"/>
        </w:rPr>
      </w:pPr>
      <w:r w:rsidRPr="00E3603B">
        <w:rPr>
          <w:rFonts w:ascii="Times New Roman" w:hAnsi="Times New Roman"/>
          <w:sz w:val="28"/>
          <w:szCs w:val="28"/>
          <w:lang w:val="uk-UA"/>
        </w:rPr>
        <w:t>може бути оскаржено в адміністративному суді в шестимісячний строк, який, якщо не встановлено інше, обчислюється з дня, коли особа дізналася або повинна була дізнатися про порушення своїх прав, свобод чи інтересів (частина друга статті 122 Кодексу адміністративного судочинства України);</w:t>
      </w:r>
    </w:p>
    <w:p w14:paraId="1D763609" w14:textId="77777777" w:rsidR="00F84577" w:rsidRPr="00E3603B" w:rsidRDefault="00F84577" w:rsidP="00E3603B">
      <w:pPr>
        <w:spacing w:before="120" w:after="0" w:line="240" w:lineRule="auto"/>
        <w:ind w:firstLine="567"/>
        <w:jc w:val="both"/>
        <w:rPr>
          <w:rFonts w:ascii="Times New Roman" w:hAnsi="Times New Roman"/>
          <w:sz w:val="28"/>
          <w:szCs w:val="28"/>
          <w:lang w:val="uk-UA"/>
        </w:rPr>
      </w:pPr>
      <w:r w:rsidRPr="00E3603B">
        <w:rPr>
          <w:rFonts w:ascii="Times New Roman" w:hAnsi="Times New Roman"/>
          <w:sz w:val="28"/>
          <w:szCs w:val="28"/>
          <w:lang w:val="uk-UA"/>
        </w:rPr>
        <w:lastRenderedPageBreak/>
        <w:t>набирає чинності з дня його офіційного оприлюднення на веб-сайті Новоушицької селищної ради: https://novagromada.gov.ua/ (стаття 59 Закону України «Про місцеве самоврядування в Україні»).</w:t>
      </w:r>
    </w:p>
    <w:p w14:paraId="5B03B59C" w14:textId="44651E34" w:rsidR="00024274" w:rsidRPr="00E3603B" w:rsidRDefault="009C5550" w:rsidP="00E3603B">
      <w:pPr>
        <w:spacing w:before="120" w:after="0" w:line="240" w:lineRule="auto"/>
        <w:ind w:firstLine="567"/>
        <w:jc w:val="both"/>
        <w:rPr>
          <w:rFonts w:ascii="Times New Roman" w:hAnsi="Times New Roman"/>
          <w:sz w:val="28"/>
          <w:szCs w:val="28"/>
          <w:lang w:val="uk-UA"/>
        </w:rPr>
      </w:pPr>
      <w:r w:rsidRPr="00E3603B">
        <w:rPr>
          <w:rFonts w:ascii="Times New Roman" w:hAnsi="Times New Roman"/>
          <w:sz w:val="28"/>
          <w:szCs w:val="28"/>
          <w:lang w:val="uk-UA"/>
        </w:rPr>
        <w:t>6</w:t>
      </w:r>
      <w:r w:rsidR="00F84577" w:rsidRPr="00E3603B">
        <w:rPr>
          <w:rFonts w:ascii="Times New Roman" w:hAnsi="Times New Roman"/>
          <w:sz w:val="28"/>
          <w:szCs w:val="28"/>
          <w:lang w:val="uk-UA"/>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території та містобудування.</w:t>
      </w:r>
    </w:p>
    <w:p w14:paraId="385B004F" w14:textId="77777777" w:rsidR="00024274" w:rsidRPr="00E3603B" w:rsidRDefault="00024274" w:rsidP="00E3603B">
      <w:pPr>
        <w:spacing w:before="120" w:after="0" w:line="240" w:lineRule="auto"/>
        <w:ind w:firstLine="567"/>
        <w:jc w:val="both"/>
        <w:rPr>
          <w:rFonts w:ascii="Times New Roman" w:hAnsi="Times New Roman"/>
          <w:sz w:val="28"/>
          <w:szCs w:val="28"/>
          <w:lang w:val="uk-UA"/>
        </w:rPr>
      </w:pPr>
    </w:p>
    <w:p w14:paraId="162799FD" w14:textId="77777777" w:rsidR="006D1514" w:rsidRPr="00E3603B" w:rsidRDefault="006D1514" w:rsidP="00E3603B">
      <w:pPr>
        <w:spacing w:before="120" w:after="0" w:line="240" w:lineRule="auto"/>
        <w:ind w:firstLine="567"/>
        <w:jc w:val="both"/>
        <w:rPr>
          <w:rFonts w:ascii="Times New Roman" w:hAnsi="Times New Roman"/>
          <w:sz w:val="28"/>
          <w:szCs w:val="28"/>
          <w:lang w:val="uk-UA"/>
        </w:rPr>
      </w:pPr>
    </w:p>
    <w:p w14:paraId="5FE33143" w14:textId="661CD326" w:rsidR="00024274" w:rsidRPr="00E3603B" w:rsidRDefault="00330C2D" w:rsidP="00E3603B">
      <w:pPr>
        <w:tabs>
          <w:tab w:val="left" w:pos="6804"/>
        </w:tabs>
        <w:spacing w:before="120" w:after="0" w:line="240" w:lineRule="auto"/>
        <w:jc w:val="both"/>
        <w:rPr>
          <w:rFonts w:ascii="Times New Roman" w:hAnsi="Times New Roman"/>
          <w:b/>
          <w:sz w:val="28"/>
          <w:szCs w:val="28"/>
          <w:lang w:val="uk-UA"/>
        </w:rPr>
      </w:pPr>
      <w:r w:rsidRPr="00E3603B">
        <w:rPr>
          <w:rFonts w:ascii="Times New Roman" w:hAnsi="Times New Roman"/>
          <w:b/>
          <w:sz w:val="28"/>
          <w:szCs w:val="28"/>
          <w:lang w:val="uk-UA"/>
        </w:rPr>
        <w:t xml:space="preserve">Селищний голова </w:t>
      </w:r>
      <w:r w:rsidR="00C16253" w:rsidRPr="00E3603B">
        <w:rPr>
          <w:rFonts w:ascii="Times New Roman" w:hAnsi="Times New Roman"/>
          <w:b/>
          <w:sz w:val="28"/>
          <w:szCs w:val="28"/>
          <w:lang w:val="uk-UA"/>
        </w:rPr>
        <w:tab/>
      </w:r>
      <w:r w:rsidR="005232CE" w:rsidRPr="00E3603B">
        <w:rPr>
          <w:rFonts w:ascii="Times New Roman" w:hAnsi="Times New Roman"/>
          <w:b/>
          <w:sz w:val="28"/>
          <w:szCs w:val="28"/>
          <w:lang w:val="uk-UA"/>
        </w:rPr>
        <w:t>Анатолій ОЛІЙНИК</w:t>
      </w:r>
    </w:p>
    <w:sectPr w:rsidR="00024274" w:rsidRPr="00E3603B" w:rsidSect="00C16253">
      <w:headerReference w:type="default" r:id="rId8"/>
      <w:headerReference w:type="first" r:id="rId9"/>
      <w:pgSz w:w="11906" w:h="16838" w:code="9"/>
      <w:pgMar w:top="1134" w:right="567" w:bottom="1134" w:left="1701" w:header="113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47E58" w14:textId="77777777" w:rsidR="003321E0" w:rsidRDefault="003321E0" w:rsidP="00C16253">
      <w:pPr>
        <w:spacing w:after="0" w:line="240" w:lineRule="auto"/>
      </w:pPr>
      <w:r>
        <w:separator/>
      </w:r>
    </w:p>
  </w:endnote>
  <w:endnote w:type="continuationSeparator" w:id="0">
    <w:p w14:paraId="59703BA5" w14:textId="77777777" w:rsidR="003321E0" w:rsidRDefault="003321E0" w:rsidP="00C1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D4217" w14:textId="77777777" w:rsidR="003321E0" w:rsidRDefault="003321E0" w:rsidP="00C16253">
      <w:pPr>
        <w:spacing w:after="0" w:line="240" w:lineRule="auto"/>
      </w:pPr>
      <w:r>
        <w:separator/>
      </w:r>
    </w:p>
  </w:footnote>
  <w:footnote w:type="continuationSeparator" w:id="0">
    <w:p w14:paraId="046FD5B1" w14:textId="77777777" w:rsidR="003321E0" w:rsidRDefault="003321E0" w:rsidP="00C16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93111" w14:textId="77777777" w:rsidR="00EE405D" w:rsidRPr="007709CE" w:rsidRDefault="00EE405D" w:rsidP="007709CE">
    <w:pPr>
      <w:pStyle w:val="a6"/>
      <w:jc w:val="center"/>
      <w:rPr>
        <w:rFonts w:ascii="Times New Roman" w:hAnsi="Times New Roman"/>
        <w:sz w:val="28"/>
        <w:szCs w:val="28"/>
      </w:rPr>
    </w:pPr>
    <w:r w:rsidRPr="007709CE">
      <w:rPr>
        <w:rFonts w:ascii="Times New Roman" w:hAnsi="Times New Roman"/>
        <w:sz w:val="28"/>
        <w:szCs w:val="28"/>
      </w:rPr>
      <w:fldChar w:fldCharType="begin"/>
    </w:r>
    <w:r w:rsidRPr="007709CE">
      <w:rPr>
        <w:rFonts w:ascii="Times New Roman" w:hAnsi="Times New Roman"/>
        <w:sz w:val="28"/>
        <w:szCs w:val="28"/>
      </w:rPr>
      <w:instrText>PAGE   \* MERGEFORMAT</w:instrText>
    </w:r>
    <w:r w:rsidRPr="007709CE">
      <w:rPr>
        <w:rFonts w:ascii="Times New Roman" w:hAnsi="Times New Roman"/>
        <w:sz w:val="28"/>
        <w:szCs w:val="28"/>
      </w:rPr>
      <w:fldChar w:fldCharType="separate"/>
    </w:r>
    <w:r w:rsidR="0015426F">
      <w:rPr>
        <w:rFonts w:ascii="Times New Roman" w:hAnsi="Times New Roman"/>
        <w:noProof/>
        <w:sz w:val="28"/>
        <w:szCs w:val="28"/>
      </w:rPr>
      <w:t>2</w:t>
    </w:r>
    <w:r w:rsidRPr="007709CE">
      <w:rPr>
        <w:rFonts w:ascii="Times New Roman" w:hAnsi="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6B8FF" w14:textId="744CE125" w:rsidR="00EE405D" w:rsidRPr="001E7C40" w:rsidRDefault="00EE405D" w:rsidP="001E7C40">
    <w:pPr>
      <w:widowControl w:val="0"/>
      <w:autoSpaceDE w:val="0"/>
      <w:autoSpaceDN w:val="0"/>
      <w:spacing w:after="0" w:line="240" w:lineRule="auto"/>
      <w:jc w:val="center"/>
      <w:outlineLvl w:val="0"/>
      <w:rPr>
        <w:rFonts w:ascii="Times New Roman" w:hAnsi="Times New Roman"/>
        <w:bCs/>
        <w:sz w:val="28"/>
        <w:szCs w:val="28"/>
        <w:lang w:val="uk-UA" w:eastAsia="en-US"/>
      </w:rPr>
    </w:pPr>
    <w:r>
      <w:rPr>
        <w:rFonts w:ascii="Times New Roman" w:hAnsi="Times New Roman"/>
        <w:noProof/>
        <w:sz w:val="28"/>
        <w:szCs w:val="28"/>
        <w:lang w:val="uk-UA" w:eastAsia="uk-UA"/>
      </w:rPr>
      <w:drawing>
        <wp:inline distT="0" distB="0" distL="0" distR="0" wp14:anchorId="0C77779B" wp14:editId="6C8CE57D">
          <wp:extent cx="426720" cy="60960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a:ln>
                    <a:noFill/>
                  </a:ln>
                </pic:spPr>
              </pic:pic>
            </a:graphicData>
          </a:graphic>
        </wp:inline>
      </w:drawing>
    </w:r>
  </w:p>
  <w:p w14:paraId="23A3E2EF" w14:textId="77777777" w:rsidR="00EE405D" w:rsidRPr="001E7C40" w:rsidRDefault="00EE405D" w:rsidP="001E7C40">
    <w:pPr>
      <w:widowControl w:val="0"/>
      <w:autoSpaceDE w:val="0"/>
      <w:autoSpaceDN w:val="0"/>
      <w:spacing w:after="0" w:line="240" w:lineRule="auto"/>
      <w:jc w:val="center"/>
      <w:outlineLvl w:val="0"/>
      <w:rPr>
        <w:rFonts w:ascii="Times New Roman" w:hAnsi="Times New Roman"/>
        <w:b/>
        <w:color w:val="000080"/>
        <w:sz w:val="28"/>
        <w:szCs w:val="28"/>
        <w:lang w:val="uk-UA" w:eastAsia="en-US"/>
      </w:rPr>
    </w:pPr>
    <w:r w:rsidRPr="001E7C40">
      <w:rPr>
        <w:rFonts w:ascii="Times New Roman" w:hAnsi="Times New Roman"/>
        <w:b/>
        <w:color w:val="000080"/>
        <w:sz w:val="28"/>
        <w:szCs w:val="28"/>
        <w:lang w:val="uk-UA" w:eastAsia="en-US"/>
      </w:rPr>
      <w:t>НОВОУШИЦЬКА СЕЛИЩНА РАДА</w:t>
    </w:r>
  </w:p>
  <w:p w14:paraId="6145AB90" w14:textId="77777777" w:rsidR="00EE405D" w:rsidRPr="001E7C40" w:rsidRDefault="00EE405D" w:rsidP="001E7C40">
    <w:pPr>
      <w:autoSpaceDE w:val="0"/>
      <w:autoSpaceDN w:val="0"/>
      <w:adjustRightInd w:val="0"/>
      <w:spacing w:after="0" w:line="240" w:lineRule="auto"/>
      <w:jc w:val="center"/>
      <w:rPr>
        <w:rFonts w:ascii="Times New Roman" w:hAnsi="Times New Roman"/>
        <w:b/>
        <w:sz w:val="28"/>
        <w:szCs w:val="24"/>
        <w:lang w:val="uk-UA"/>
      </w:rPr>
    </w:pPr>
    <w:r w:rsidRPr="001E7C40">
      <w:rPr>
        <w:rFonts w:ascii="Times New Roman" w:hAnsi="Times New Roman"/>
        <w:b/>
        <w:sz w:val="28"/>
        <w:szCs w:val="24"/>
        <w:lang w:val="uk-UA"/>
      </w:rPr>
      <w:t>V</w:t>
    </w:r>
    <w:r w:rsidRPr="001E7C40">
      <w:rPr>
        <w:rFonts w:ascii="Times New Roman" w:hAnsi="Times New Roman"/>
        <w:b/>
        <w:sz w:val="28"/>
        <w:szCs w:val="24"/>
        <w:lang w:val="en-US"/>
      </w:rPr>
      <w:t>I</w:t>
    </w:r>
    <w:r w:rsidRPr="001E7C40">
      <w:rPr>
        <w:rFonts w:ascii="Times New Roman" w:hAnsi="Times New Roman"/>
        <w:b/>
        <w:sz w:val="28"/>
        <w:szCs w:val="24"/>
        <w:lang w:val="uk-UA"/>
      </w:rPr>
      <w:t>II скликанн</w:t>
    </w:r>
    <w:r w:rsidRPr="001E7C40">
      <w:rPr>
        <w:rFonts w:ascii="Times New Roman" w:hAnsi="Times New Roman"/>
        <w:b/>
        <w:bCs/>
        <w:sz w:val="28"/>
        <w:szCs w:val="24"/>
        <w:lang w:val="uk-UA"/>
      </w:rPr>
      <w:t>я</w:t>
    </w:r>
  </w:p>
  <w:p w14:paraId="48D38AC1" w14:textId="7D575980" w:rsidR="00EE405D" w:rsidRPr="001E7C40" w:rsidRDefault="000A7662" w:rsidP="001E7C40">
    <w:pPr>
      <w:autoSpaceDE w:val="0"/>
      <w:autoSpaceDN w:val="0"/>
      <w:adjustRightInd w:val="0"/>
      <w:spacing w:after="0" w:line="240" w:lineRule="auto"/>
      <w:jc w:val="center"/>
      <w:rPr>
        <w:rFonts w:ascii="Times New Roman" w:hAnsi="Times New Roman"/>
        <w:b/>
        <w:sz w:val="28"/>
        <w:szCs w:val="24"/>
      </w:rPr>
    </w:pPr>
    <w:r w:rsidRPr="000A7662">
      <w:rPr>
        <w:rFonts w:ascii="Times New Roman" w:hAnsi="Times New Roman"/>
        <w:b/>
        <w:sz w:val="28"/>
        <w:szCs w:val="24"/>
        <w:lang w:val="uk-UA"/>
      </w:rPr>
      <w:t>LХХІ</w:t>
    </w:r>
    <w:r w:rsidR="0028499E">
      <w:rPr>
        <w:rFonts w:ascii="Times New Roman" w:hAnsi="Times New Roman"/>
        <w:b/>
        <w:sz w:val="28"/>
        <w:szCs w:val="24"/>
        <w:lang w:val="uk-UA"/>
      </w:rPr>
      <w:t>ІІ</w:t>
    </w:r>
    <w:r w:rsidRPr="000A7662">
      <w:rPr>
        <w:rFonts w:ascii="Times New Roman" w:hAnsi="Times New Roman"/>
        <w:b/>
        <w:sz w:val="28"/>
        <w:szCs w:val="24"/>
        <w:lang w:val="uk-UA"/>
      </w:rPr>
      <w:t xml:space="preserve"> сесія</w:t>
    </w:r>
    <w:r w:rsidR="00CE282C" w:rsidRPr="00CE282C">
      <w:rPr>
        <w:rFonts w:ascii="Times New Roman" w:hAnsi="Times New Roman"/>
        <w:b/>
        <w:sz w:val="28"/>
        <w:szCs w:val="24"/>
        <w:lang w:val="uk-UA"/>
      </w:rPr>
      <w:t xml:space="preserve"> </w:t>
    </w:r>
  </w:p>
  <w:p w14:paraId="767EE6FA"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bCs/>
        <w:sz w:val="28"/>
        <w:szCs w:val="24"/>
        <w:lang w:val="uk-UA"/>
      </w:rPr>
    </w:pPr>
  </w:p>
  <w:p w14:paraId="7D6FEEFE"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4"/>
        <w:szCs w:val="16"/>
        <w:lang w:val="uk-UA" w:eastAsia="ar-SA"/>
      </w:rPr>
    </w:pPr>
    <w:r w:rsidRPr="001E7C40">
      <w:rPr>
        <w:rFonts w:ascii="Times New Roman" w:hAnsi="Times New Roman"/>
        <w:b/>
        <w:bCs/>
        <w:sz w:val="28"/>
        <w:szCs w:val="24"/>
        <w:lang w:val="uk-UA"/>
      </w:rPr>
      <w:t>РІШЕННЯ</w:t>
    </w:r>
  </w:p>
  <w:p w14:paraId="4A306EF3"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p>
  <w:tbl>
    <w:tblPr>
      <w:tblW w:w="5000" w:type="pct"/>
      <w:jc w:val="center"/>
      <w:tblLook w:val="01E0" w:firstRow="1" w:lastRow="1" w:firstColumn="1" w:lastColumn="1" w:noHBand="0" w:noVBand="0"/>
    </w:tblPr>
    <w:tblGrid>
      <w:gridCol w:w="1679"/>
      <w:gridCol w:w="810"/>
      <w:gridCol w:w="810"/>
      <w:gridCol w:w="3271"/>
      <w:gridCol w:w="814"/>
      <w:gridCol w:w="837"/>
      <w:gridCol w:w="1633"/>
    </w:tblGrid>
    <w:tr w:rsidR="00EE405D" w:rsidRPr="001E7C40" w14:paraId="778E178D" w14:textId="77777777" w:rsidTr="004955D8">
      <w:trPr>
        <w:jc w:val="center"/>
      </w:trPr>
      <w:tc>
        <w:tcPr>
          <w:tcW w:w="1692" w:type="dxa"/>
          <w:tcBorders>
            <w:bottom w:val="single" w:sz="4" w:space="0" w:color="auto"/>
          </w:tcBorders>
          <w:shd w:val="clear" w:color="auto" w:fill="auto"/>
        </w:tcPr>
        <w:p w14:paraId="3F1D30AD" w14:textId="21F3D5A2" w:rsidR="00EE405D" w:rsidRPr="00FF69EC" w:rsidRDefault="00464119"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r>
            <w:rPr>
              <w:rFonts w:ascii="Times New Roman" w:hAnsi="Times New Roman"/>
              <w:sz w:val="28"/>
              <w:szCs w:val="28"/>
              <w:lang w:val="uk-UA" w:eastAsia="ar-SA"/>
            </w:rPr>
            <w:t>27.03.2025</w:t>
          </w:r>
        </w:p>
      </w:tc>
      <w:tc>
        <w:tcPr>
          <w:tcW w:w="846" w:type="dxa"/>
          <w:shd w:val="clear" w:color="auto" w:fill="auto"/>
        </w:tcPr>
        <w:p w14:paraId="5DE132DD"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p>
      </w:tc>
      <w:tc>
        <w:tcPr>
          <w:tcW w:w="846" w:type="dxa"/>
          <w:shd w:val="clear" w:color="auto" w:fill="auto"/>
        </w:tcPr>
        <w:p w14:paraId="23693635"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p>
      </w:tc>
      <w:tc>
        <w:tcPr>
          <w:tcW w:w="3408" w:type="dxa"/>
          <w:shd w:val="clear" w:color="auto" w:fill="auto"/>
        </w:tcPr>
        <w:p w14:paraId="165154A4"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r w:rsidRPr="001E7C40">
            <w:rPr>
              <w:rFonts w:ascii="Times New Roman" w:hAnsi="Times New Roman"/>
              <w:sz w:val="28"/>
              <w:szCs w:val="28"/>
              <w:lang w:val="uk-UA" w:eastAsia="ar-SA"/>
            </w:rPr>
            <w:t>Нова Ушиця</w:t>
          </w:r>
        </w:p>
      </w:tc>
      <w:tc>
        <w:tcPr>
          <w:tcW w:w="851" w:type="dxa"/>
          <w:shd w:val="clear" w:color="auto" w:fill="auto"/>
        </w:tcPr>
        <w:p w14:paraId="4928D2B2"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p>
      </w:tc>
      <w:tc>
        <w:tcPr>
          <w:tcW w:w="859" w:type="dxa"/>
          <w:shd w:val="clear" w:color="auto" w:fill="auto"/>
        </w:tcPr>
        <w:p w14:paraId="3E27DC91"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r w:rsidRPr="001E7C40">
            <w:rPr>
              <w:rFonts w:ascii="Times New Roman" w:hAnsi="Times New Roman"/>
              <w:sz w:val="28"/>
              <w:szCs w:val="28"/>
              <w:lang w:val="uk-UA" w:eastAsia="ar-SA"/>
            </w:rPr>
            <w:t>№</w:t>
          </w:r>
        </w:p>
      </w:tc>
      <w:tc>
        <w:tcPr>
          <w:tcW w:w="1704" w:type="dxa"/>
          <w:tcBorders>
            <w:bottom w:val="single" w:sz="4" w:space="0" w:color="auto"/>
          </w:tcBorders>
          <w:shd w:val="clear" w:color="auto" w:fill="auto"/>
        </w:tcPr>
        <w:p w14:paraId="1A4581B7" w14:textId="639523D2" w:rsidR="00EE405D" w:rsidRPr="001E7C40" w:rsidRDefault="0084250A"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r>
            <w:rPr>
              <w:rFonts w:ascii="Times New Roman" w:hAnsi="Times New Roman"/>
              <w:sz w:val="28"/>
              <w:szCs w:val="28"/>
              <w:lang w:val="uk-UA" w:eastAsia="ar-SA"/>
            </w:rPr>
            <w:t>31</w:t>
          </w:r>
        </w:p>
      </w:tc>
    </w:tr>
  </w:tbl>
  <w:p w14:paraId="212A86C4" w14:textId="77777777" w:rsidR="00EE405D" w:rsidRDefault="00EE405D" w:rsidP="00C6355B">
    <w:pPr>
      <w:pStyle w:val="2"/>
      <w:tabs>
        <w:tab w:val="left" w:pos="720"/>
      </w:tabs>
      <w:spacing w:before="0" w:beforeAutospacing="0" w:after="0" w:afterAutospacing="0"/>
      <w:rPr>
        <w:b w:val="0"/>
        <w:sz w:val="28"/>
        <w:szCs w:val="28"/>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EB1645"/>
    <w:multiLevelType w:val="hybridMultilevel"/>
    <w:tmpl w:val="07C8D4C4"/>
    <w:lvl w:ilvl="0" w:tplc="0422000F">
      <w:start w:val="1"/>
      <w:numFmt w:val="decimal"/>
      <w:lvlText w:val="%1."/>
      <w:lvlJc w:val="left"/>
      <w:pPr>
        <w:ind w:left="360"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1" w15:restartNumberingAfterBreak="0">
    <w:nsid w:val="5E274542"/>
    <w:multiLevelType w:val="multilevel"/>
    <w:tmpl w:val="76A6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074848"/>
    <w:multiLevelType w:val="hybridMultilevel"/>
    <w:tmpl w:val="EDFED17C"/>
    <w:lvl w:ilvl="0" w:tplc="833CFC62">
      <w:start w:val="27"/>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16cid:durableId="873617507">
    <w:abstractNumId w:val="1"/>
  </w:num>
  <w:num w:numId="2" w16cid:durableId="772896080">
    <w:abstractNumId w:val="2"/>
  </w:num>
  <w:num w:numId="3" w16cid:durableId="281422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CD8"/>
    <w:rsid w:val="00001D1E"/>
    <w:rsid w:val="00012A84"/>
    <w:rsid w:val="00015D53"/>
    <w:rsid w:val="00024274"/>
    <w:rsid w:val="00025EB3"/>
    <w:rsid w:val="0004256B"/>
    <w:rsid w:val="00046C5C"/>
    <w:rsid w:val="00052948"/>
    <w:rsid w:val="00053088"/>
    <w:rsid w:val="00061BC9"/>
    <w:rsid w:val="00066319"/>
    <w:rsid w:val="00072B49"/>
    <w:rsid w:val="000775E3"/>
    <w:rsid w:val="00082842"/>
    <w:rsid w:val="0008475B"/>
    <w:rsid w:val="00097E5C"/>
    <w:rsid w:val="000A30A2"/>
    <w:rsid w:val="000A5592"/>
    <w:rsid w:val="000A7662"/>
    <w:rsid w:val="000B6B74"/>
    <w:rsid w:val="000C2C64"/>
    <w:rsid w:val="000C5EB7"/>
    <w:rsid w:val="000E51DD"/>
    <w:rsid w:val="000E5C1F"/>
    <w:rsid w:val="0010449E"/>
    <w:rsid w:val="00121F20"/>
    <w:rsid w:val="001247F9"/>
    <w:rsid w:val="001268C4"/>
    <w:rsid w:val="00126F62"/>
    <w:rsid w:val="001350B4"/>
    <w:rsid w:val="00146CE8"/>
    <w:rsid w:val="00151340"/>
    <w:rsid w:val="0015426F"/>
    <w:rsid w:val="00156A7C"/>
    <w:rsid w:val="00157B85"/>
    <w:rsid w:val="001614CE"/>
    <w:rsid w:val="00166104"/>
    <w:rsid w:val="0016740F"/>
    <w:rsid w:val="00167B25"/>
    <w:rsid w:val="001778D4"/>
    <w:rsid w:val="001907BC"/>
    <w:rsid w:val="00192FFB"/>
    <w:rsid w:val="001A01F4"/>
    <w:rsid w:val="001A5DCD"/>
    <w:rsid w:val="001B3E45"/>
    <w:rsid w:val="001C1587"/>
    <w:rsid w:val="001C17FC"/>
    <w:rsid w:val="001C2730"/>
    <w:rsid w:val="001C7BCB"/>
    <w:rsid w:val="001D6CD5"/>
    <w:rsid w:val="001E7C40"/>
    <w:rsid w:val="001F4258"/>
    <w:rsid w:val="001F5FDC"/>
    <w:rsid w:val="00200A66"/>
    <w:rsid w:val="0020111B"/>
    <w:rsid w:val="00201B95"/>
    <w:rsid w:val="00221125"/>
    <w:rsid w:val="00221D93"/>
    <w:rsid w:val="00223605"/>
    <w:rsid w:val="00226857"/>
    <w:rsid w:val="002306C6"/>
    <w:rsid w:val="0023441C"/>
    <w:rsid w:val="0023644F"/>
    <w:rsid w:val="00240DB0"/>
    <w:rsid w:val="002631C5"/>
    <w:rsid w:val="002747F0"/>
    <w:rsid w:val="0028499E"/>
    <w:rsid w:val="002850A6"/>
    <w:rsid w:val="002A2F85"/>
    <w:rsid w:val="002B32B6"/>
    <w:rsid w:val="002C0099"/>
    <w:rsid w:val="002C269C"/>
    <w:rsid w:val="002D6A74"/>
    <w:rsid w:val="002E030B"/>
    <w:rsid w:val="002E27FF"/>
    <w:rsid w:val="002F085A"/>
    <w:rsid w:val="002F08BB"/>
    <w:rsid w:val="002F512E"/>
    <w:rsid w:val="0030386C"/>
    <w:rsid w:val="00304AEB"/>
    <w:rsid w:val="0030633B"/>
    <w:rsid w:val="00307C86"/>
    <w:rsid w:val="0031555B"/>
    <w:rsid w:val="00316D5F"/>
    <w:rsid w:val="00323C52"/>
    <w:rsid w:val="00330C2D"/>
    <w:rsid w:val="003321E0"/>
    <w:rsid w:val="0033270C"/>
    <w:rsid w:val="00335A89"/>
    <w:rsid w:val="00336478"/>
    <w:rsid w:val="00340BDF"/>
    <w:rsid w:val="00343470"/>
    <w:rsid w:val="00347BC9"/>
    <w:rsid w:val="00352678"/>
    <w:rsid w:val="00357873"/>
    <w:rsid w:val="00357A1F"/>
    <w:rsid w:val="00374C98"/>
    <w:rsid w:val="00384338"/>
    <w:rsid w:val="0039149F"/>
    <w:rsid w:val="00396D65"/>
    <w:rsid w:val="003A10E8"/>
    <w:rsid w:val="003A4BBD"/>
    <w:rsid w:val="003A5675"/>
    <w:rsid w:val="003B2F21"/>
    <w:rsid w:val="003B4125"/>
    <w:rsid w:val="003C1144"/>
    <w:rsid w:val="003C164C"/>
    <w:rsid w:val="003C36E9"/>
    <w:rsid w:val="003E0770"/>
    <w:rsid w:val="003E277F"/>
    <w:rsid w:val="00400C98"/>
    <w:rsid w:val="00416012"/>
    <w:rsid w:val="0043341E"/>
    <w:rsid w:val="00450AFC"/>
    <w:rsid w:val="00462C6A"/>
    <w:rsid w:val="00464119"/>
    <w:rsid w:val="00466CE8"/>
    <w:rsid w:val="004671A3"/>
    <w:rsid w:val="00472279"/>
    <w:rsid w:val="004733C7"/>
    <w:rsid w:val="00486B97"/>
    <w:rsid w:val="004903A2"/>
    <w:rsid w:val="004929E3"/>
    <w:rsid w:val="004955D8"/>
    <w:rsid w:val="004A0EF2"/>
    <w:rsid w:val="004A4FC5"/>
    <w:rsid w:val="004A5E4A"/>
    <w:rsid w:val="004B6872"/>
    <w:rsid w:val="004C0D1E"/>
    <w:rsid w:val="004C1921"/>
    <w:rsid w:val="004D12BD"/>
    <w:rsid w:val="004E6D09"/>
    <w:rsid w:val="00502EF7"/>
    <w:rsid w:val="0050382C"/>
    <w:rsid w:val="00505A0D"/>
    <w:rsid w:val="005074E2"/>
    <w:rsid w:val="005079E0"/>
    <w:rsid w:val="0052277B"/>
    <w:rsid w:val="005232CE"/>
    <w:rsid w:val="0053432A"/>
    <w:rsid w:val="00536C59"/>
    <w:rsid w:val="00541B49"/>
    <w:rsid w:val="00542C3D"/>
    <w:rsid w:val="005464BF"/>
    <w:rsid w:val="00547359"/>
    <w:rsid w:val="00551C59"/>
    <w:rsid w:val="00552657"/>
    <w:rsid w:val="00552866"/>
    <w:rsid w:val="005558A0"/>
    <w:rsid w:val="00576B49"/>
    <w:rsid w:val="005844C6"/>
    <w:rsid w:val="00585D15"/>
    <w:rsid w:val="00594D94"/>
    <w:rsid w:val="005C769D"/>
    <w:rsid w:val="005C7E13"/>
    <w:rsid w:val="005D1986"/>
    <w:rsid w:val="005F1C4E"/>
    <w:rsid w:val="005F2C24"/>
    <w:rsid w:val="005F372D"/>
    <w:rsid w:val="006027E6"/>
    <w:rsid w:val="00604E1A"/>
    <w:rsid w:val="00612AD7"/>
    <w:rsid w:val="0061461D"/>
    <w:rsid w:val="00623058"/>
    <w:rsid w:val="006368F2"/>
    <w:rsid w:val="006519A0"/>
    <w:rsid w:val="006554D6"/>
    <w:rsid w:val="006654EE"/>
    <w:rsid w:val="006A115A"/>
    <w:rsid w:val="006A1DCB"/>
    <w:rsid w:val="006B1CF9"/>
    <w:rsid w:val="006B24F3"/>
    <w:rsid w:val="006B3B6B"/>
    <w:rsid w:val="006C2054"/>
    <w:rsid w:val="006D1514"/>
    <w:rsid w:val="006E4A42"/>
    <w:rsid w:val="00700388"/>
    <w:rsid w:val="0070141B"/>
    <w:rsid w:val="0070177C"/>
    <w:rsid w:val="00703687"/>
    <w:rsid w:val="00705420"/>
    <w:rsid w:val="00705DA6"/>
    <w:rsid w:val="00713AA4"/>
    <w:rsid w:val="00726880"/>
    <w:rsid w:val="007314EC"/>
    <w:rsid w:val="00737B0E"/>
    <w:rsid w:val="0074461C"/>
    <w:rsid w:val="007447B3"/>
    <w:rsid w:val="00753F16"/>
    <w:rsid w:val="0075749E"/>
    <w:rsid w:val="007679C2"/>
    <w:rsid w:val="00767CD7"/>
    <w:rsid w:val="007709CE"/>
    <w:rsid w:val="0078462F"/>
    <w:rsid w:val="00786208"/>
    <w:rsid w:val="007C20C0"/>
    <w:rsid w:val="007C58D7"/>
    <w:rsid w:val="007E473A"/>
    <w:rsid w:val="007E4D25"/>
    <w:rsid w:val="007F3756"/>
    <w:rsid w:val="00804CD8"/>
    <w:rsid w:val="00813818"/>
    <w:rsid w:val="0081400C"/>
    <w:rsid w:val="00824935"/>
    <w:rsid w:val="008270E6"/>
    <w:rsid w:val="008327CF"/>
    <w:rsid w:val="00833A13"/>
    <w:rsid w:val="0084250A"/>
    <w:rsid w:val="00842BB4"/>
    <w:rsid w:val="0085097B"/>
    <w:rsid w:val="00855671"/>
    <w:rsid w:val="0086525C"/>
    <w:rsid w:val="00882859"/>
    <w:rsid w:val="008839ED"/>
    <w:rsid w:val="008859A9"/>
    <w:rsid w:val="00893BA3"/>
    <w:rsid w:val="008B2426"/>
    <w:rsid w:val="008B535A"/>
    <w:rsid w:val="008C44FF"/>
    <w:rsid w:val="008C4E3D"/>
    <w:rsid w:val="008D2C92"/>
    <w:rsid w:val="008D3657"/>
    <w:rsid w:val="008E0E10"/>
    <w:rsid w:val="008E4021"/>
    <w:rsid w:val="008F3C3C"/>
    <w:rsid w:val="008F42F6"/>
    <w:rsid w:val="00902DDE"/>
    <w:rsid w:val="00907441"/>
    <w:rsid w:val="00907E1A"/>
    <w:rsid w:val="00911843"/>
    <w:rsid w:val="00912F03"/>
    <w:rsid w:val="009162A7"/>
    <w:rsid w:val="009521CA"/>
    <w:rsid w:val="00966F1D"/>
    <w:rsid w:val="00967C44"/>
    <w:rsid w:val="00983EA5"/>
    <w:rsid w:val="009925EB"/>
    <w:rsid w:val="009A38D4"/>
    <w:rsid w:val="009A596C"/>
    <w:rsid w:val="009A6FFF"/>
    <w:rsid w:val="009B5F4A"/>
    <w:rsid w:val="009C2DF5"/>
    <w:rsid w:val="009C4B5D"/>
    <w:rsid w:val="009C5550"/>
    <w:rsid w:val="009D058A"/>
    <w:rsid w:val="009D13C9"/>
    <w:rsid w:val="009D31A8"/>
    <w:rsid w:val="009E0096"/>
    <w:rsid w:val="009E3E0C"/>
    <w:rsid w:val="009E6EB3"/>
    <w:rsid w:val="009F5765"/>
    <w:rsid w:val="009F5BBA"/>
    <w:rsid w:val="00A028D1"/>
    <w:rsid w:val="00A136AF"/>
    <w:rsid w:val="00A219AF"/>
    <w:rsid w:val="00A238B0"/>
    <w:rsid w:val="00A240FB"/>
    <w:rsid w:val="00A2422F"/>
    <w:rsid w:val="00A24D85"/>
    <w:rsid w:val="00A260D2"/>
    <w:rsid w:val="00A32905"/>
    <w:rsid w:val="00A37B93"/>
    <w:rsid w:val="00A37C88"/>
    <w:rsid w:val="00A42491"/>
    <w:rsid w:val="00A456B9"/>
    <w:rsid w:val="00A526B7"/>
    <w:rsid w:val="00A576DE"/>
    <w:rsid w:val="00A7638B"/>
    <w:rsid w:val="00A803FB"/>
    <w:rsid w:val="00A85B8C"/>
    <w:rsid w:val="00A922C6"/>
    <w:rsid w:val="00AA1BFB"/>
    <w:rsid w:val="00AB6A07"/>
    <w:rsid w:val="00AC799C"/>
    <w:rsid w:val="00AE2AE6"/>
    <w:rsid w:val="00B009BE"/>
    <w:rsid w:val="00B02072"/>
    <w:rsid w:val="00B07292"/>
    <w:rsid w:val="00B14311"/>
    <w:rsid w:val="00B24B59"/>
    <w:rsid w:val="00B312CC"/>
    <w:rsid w:val="00B3401F"/>
    <w:rsid w:val="00B51A30"/>
    <w:rsid w:val="00B52AC3"/>
    <w:rsid w:val="00B56EF8"/>
    <w:rsid w:val="00B579AF"/>
    <w:rsid w:val="00B64DD7"/>
    <w:rsid w:val="00B71D39"/>
    <w:rsid w:val="00B81413"/>
    <w:rsid w:val="00B82858"/>
    <w:rsid w:val="00BB0826"/>
    <w:rsid w:val="00BB0E5F"/>
    <w:rsid w:val="00BB2D26"/>
    <w:rsid w:val="00BC3C36"/>
    <w:rsid w:val="00BC5CDC"/>
    <w:rsid w:val="00BF598C"/>
    <w:rsid w:val="00C04CEA"/>
    <w:rsid w:val="00C16253"/>
    <w:rsid w:val="00C515B9"/>
    <w:rsid w:val="00C5177E"/>
    <w:rsid w:val="00C57B42"/>
    <w:rsid w:val="00C610BA"/>
    <w:rsid w:val="00C6355B"/>
    <w:rsid w:val="00C66BD1"/>
    <w:rsid w:val="00C728CA"/>
    <w:rsid w:val="00C96472"/>
    <w:rsid w:val="00C96F21"/>
    <w:rsid w:val="00CB503D"/>
    <w:rsid w:val="00CB7168"/>
    <w:rsid w:val="00CC11B5"/>
    <w:rsid w:val="00CC2C0D"/>
    <w:rsid w:val="00CC7F22"/>
    <w:rsid w:val="00CD6078"/>
    <w:rsid w:val="00CE282C"/>
    <w:rsid w:val="00CF47DA"/>
    <w:rsid w:val="00CF4EC8"/>
    <w:rsid w:val="00D062ED"/>
    <w:rsid w:val="00D11789"/>
    <w:rsid w:val="00D21C61"/>
    <w:rsid w:val="00D3664A"/>
    <w:rsid w:val="00D43C10"/>
    <w:rsid w:val="00D509A7"/>
    <w:rsid w:val="00D57650"/>
    <w:rsid w:val="00D708F4"/>
    <w:rsid w:val="00D72FFA"/>
    <w:rsid w:val="00D7453F"/>
    <w:rsid w:val="00D748FF"/>
    <w:rsid w:val="00D8173C"/>
    <w:rsid w:val="00D90543"/>
    <w:rsid w:val="00D920AC"/>
    <w:rsid w:val="00D97774"/>
    <w:rsid w:val="00DB074C"/>
    <w:rsid w:val="00DB7199"/>
    <w:rsid w:val="00DC3921"/>
    <w:rsid w:val="00DC4607"/>
    <w:rsid w:val="00DC49EE"/>
    <w:rsid w:val="00DD6FC0"/>
    <w:rsid w:val="00DD7F37"/>
    <w:rsid w:val="00DF5413"/>
    <w:rsid w:val="00E0122A"/>
    <w:rsid w:val="00E01768"/>
    <w:rsid w:val="00E03048"/>
    <w:rsid w:val="00E20FBF"/>
    <w:rsid w:val="00E324CB"/>
    <w:rsid w:val="00E3603B"/>
    <w:rsid w:val="00E4039D"/>
    <w:rsid w:val="00E46F0F"/>
    <w:rsid w:val="00E51B46"/>
    <w:rsid w:val="00E71DB0"/>
    <w:rsid w:val="00E86CAC"/>
    <w:rsid w:val="00E911C0"/>
    <w:rsid w:val="00E952F1"/>
    <w:rsid w:val="00EA1120"/>
    <w:rsid w:val="00EA6737"/>
    <w:rsid w:val="00EC1356"/>
    <w:rsid w:val="00ED17F7"/>
    <w:rsid w:val="00ED71E3"/>
    <w:rsid w:val="00EE1AC7"/>
    <w:rsid w:val="00EE324F"/>
    <w:rsid w:val="00EE405D"/>
    <w:rsid w:val="00EE6EB3"/>
    <w:rsid w:val="00EF6C2C"/>
    <w:rsid w:val="00F0264E"/>
    <w:rsid w:val="00F37419"/>
    <w:rsid w:val="00F50437"/>
    <w:rsid w:val="00F531CC"/>
    <w:rsid w:val="00F609E8"/>
    <w:rsid w:val="00F64123"/>
    <w:rsid w:val="00F84577"/>
    <w:rsid w:val="00F867B5"/>
    <w:rsid w:val="00F86C58"/>
    <w:rsid w:val="00F93E83"/>
    <w:rsid w:val="00F96275"/>
    <w:rsid w:val="00FA282A"/>
    <w:rsid w:val="00FA3B40"/>
    <w:rsid w:val="00FB0FAE"/>
    <w:rsid w:val="00FC6A89"/>
    <w:rsid w:val="00FD2226"/>
    <w:rsid w:val="00FD3FB6"/>
    <w:rsid w:val="00FD4E6D"/>
    <w:rsid w:val="00FD5BB9"/>
    <w:rsid w:val="00FE11B3"/>
    <w:rsid w:val="00FF2F94"/>
    <w:rsid w:val="00FF56A0"/>
    <w:rsid w:val="00FF69EC"/>
    <w:rsid w:val="00FF7D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81A60"/>
  <w15:docId w15:val="{FD96AB24-F98E-4A85-9DDE-0438E816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ru-RU"/>
    </w:rPr>
  </w:style>
  <w:style w:type="paragraph" w:styleId="1">
    <w:name w:val="heading 1"/>
    <w:basedOn w:val="a"/>
    <w:next w:val="a"/>
    <w:link w:val="10"/>
    <w:uiPriority w:val="99"/>
    <w:qFormat/>
    <w:rsid w:val="00804CD8"/>
    <w:pPr>
      <w:keepNext/>
      <w:spacing w:before="240" w:after="60" w:line="240" w:lineRule="auto"/>
      <w:outlineLvl w:val="0"/>
    </w:pPr>
    <w:rPr>
      <w:rFonts w:ascii="Arial" w:hAnsi="Arial" w:cs="Arial"/>
      <w:b/>
      <w:bCs/>
      <w:kern w:val="32"/>
      <w:sz w:val="32"/>
      <w:szCs w:val="32"/>
    </w:rPr>
  </w:style>
  <w:style w:type="paragraph" w:styleId="2">
    <w:name w:val="heading 2"/>
    <w:basedOn w:val="a"/>
    <w:link w:val="20"/>
    <w:uiPriority w:val="99"/>
    <w:qFormat/>
    <w:rsid w:val="00804CD8"/>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804CD8"/>
    <w:rPr>
      <w:rFonts w:ascii="Arial" w:eastAsia="Times New Roman" w:hAnsi="Arial" w:cs="Arial"/>
      <w:b/>
      <w:bCs/>
      <w:kern w:val="32"/>
      <w:sz w:val="32"/>
      <w:szCs w:val="32"/>
      <w:lang w:val="ru-RU" w:eastAsia="ru-RU"/>
    </w:rPr>
  </w:style>
  <w:style w:type="character" w:customStyle="1" w:styleId="20">
    <w:name w:val="Заголовок 2 Знак"/>
    <w:link w:val="2"/>
    <w:uiPriority w:val="99"/>
    <w:rsid w:val="00804CD8"/>
    <w:rPr>
      <w:rFonts w:ascii="Times New Roman" w:eastAsia="Times New Roman" w:hAnsi="Times New Roman" w:cs="Times New Roman"/>
      <w:b/>
      <w:bCs/>
      <w:sz w:val="36"/>
      <w:szCs w:val="36"/>
      <w:lang w:val="ru-RU" w:eastAsia="ru-RU"/>
    </w:rPr>
  </w:style>
  <w:style w:type="paragraph" w:styleId="a3">
    <w:name w:val="Balloon Text"/>
    <w:basedOn w:val="a"/>
    <w:link w:val="a4"/>
    <w:uiPriority w:val="99"/>
    <w:semiHidden/>
    <w:unhideWhenUsed/>
    <w:rsid w:val="00804CD8"/>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804CD8"/>
    <w:rPr>
      <w:rFonts w:ascii="Tahoma" w:hAnsi="Tahoma" w:cs="Tahoma"/>
      <w:sz w:val="16"/>
      <w:szCs w:val="16"/>
    </w:rPr>
  </w:style>
  <w:style w:type="paragraph" w:customStyle="1" w:styleId="11">
    <w:name w:val="Обычный (Интернет)1"/>
    <w:basedOn w:val="a"/>
    <w:uiPriority w:val="99"/>
    <w:semiHidden/>
    <w:unhideWhenUsed/>
    <w:rsid w:val="005C7E13"/>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EF6C2C"/>
    <w:pPr>
      <w:ind w:left="720"/>
      <w:contextualSpacing/>
    </w:pPr>
  </w:style>
  <w:style w:type="paragraph" w:styleId="a6">
    <w:name w:val="header"/>
    <w:basedOn w:val="a"/>
    <w:link w:val="a7"/>
    <w:uiPriority w:val="99"/>
    <w:unhideWhenUsed/>
    <w:rsid w:val="00C162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16253"/>
  </w:style>
  <w:style w:type="paragraph" w:styleId="a8">
    <w:name w:val="footer"/>
    <w:basedOn w:val="a"/>
    <w:link w:val="a9"/>
    <w:uiPriority w:val="99"/>
    <w:unhideWhenUsed/>
    <w:rsid w:val="00C162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16253"/>
  </w:style>
  <w:style w:type="table" w:styleId="aa">
    <w:name w:val="Table Grid"/>
    <w:basedOn w:val="a1"/>
    <w:uiPriority w:val="59"/>
    <w:unhideWhenUsed/>
    <w:rsid w:val="00C16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rsid w:val="005074E2"/>
  </w:style>
  <w:style w:type="table" w:customStyle="1" w:styleId="12">
    <w:name w:val="Сетка таблицы1"/>
    <w:basedOn w:val="a1"/>
    <w:next w:val="aa"/>
    <w:uiPriority w:val="39"/>
    <w:rsid w:val="0053432A"/>
    <w:rPr>
      <w:rFonts w:ascii="Times New Roman" w:hAnsi="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Обычный (Web)"/>
    <w:basedOn w:val="a"/>
    <w:link w:val="ac"/>
    <w:uiPriority w:val="34"/>
    <w:qFormat/>
    <w:rsid w:val="00E952F1"/>
    <w:pPr>
      <w:spacing w:before="100" w:beforeAutospacing="1" w:after="100" w:afterAutospacing="1" w:line="240" w:lineRule="auto"/>
    </w:pPr>
    <w:rPr>
      <w:rFonts w:ascii="Times New Roman" w:eastAsia="Calibri" w:hAnsi="Times New Roman"/>
      <w:sz w:val="24"/>
      <w:szCs w:val="24"/>
    </w:rPr>
  </w:style>
  <w:style w:type="character" w:customStyle="1" w:styleId="ac">
    <w:name w:val="Обычный (Интернет) Знак"/>
    <w:aliases w:val="Обычный (Web) Знак"/>
    <w:link w:val="ab"/>
    <w:uiPriority w:val="34"/>
    <w:rsid w:val="00E952F1"/>
    <w:rPr>
      <w:rFonts w:ascii="Times New Roman" w:eastAsia="Calibri"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03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5343A-9BB7-43DE-B356-EB0014A37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1458</Words>
  <Characters>8311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Kostyuchenko Viktor</cp:lastModifiedBy>
  <cp:revision>14</cp:revision>
  <cp:lastPrinted>2024-04-11T07:50:00Z</cp:lastPrinted>
  <dcterms:created xsi:type="dcterms:W3CDTF">2025-03-13T14:34:00Z</dcterms:created>
  <dcterms:modified xsi:type="dcterms:W3CDTF">2025-03-27T07:48:00Z</dcterms:modified>
</cp:coreProperties>
</file>