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7746" w14:textId="77777777" w:rsidR="009A536D" w:rsidRPr="00C16253" w:rsidRDefault="009A536D" w:rsidP="009A536D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19"/>
      </w:tblGrid>
      <w:tr w:rsidR="009A536D" w:rsidRPr="00AA3933" w14:paraId="3C3EC098" w14:textId="77777777" w:rsidTr="005D7CE7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079D652A" w14:textId="77777777" w:rsidR="009A536D" w:rsidRPr="007C20C0" w:rsidRDefault="009A536D" w:rsidP="005D7CE7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F30984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дозволу на розроблення </w:t>
            </w:r>
            <w:r w:rsidRPr="003C779D">
              <w:rPr>
                <w:sz w:val="28"/>
                <w:szCs w:val="28"/>
                <w:lang w:val="uk-UA"/>
              </w:rPr>
              <w:t>технічн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3C779D">
              <w:rPr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3C779D">
              <w:rPr>
                <w:sz w:val="28"/>
                <w:szCs w:val="28"/>
                <w:lang w:val="uk-UA"/>
              </w:rPr>
              <w:t xml:space="preserve"> із землеустрою щодо інвентаризації земель</w:t>
            </w:r>
            <w:r>
              <w:rPr>
                <w:sz w:val="28"/>
                <w:szCs w:val="28"/>
                <w:lang w:val="uk-UA"/>
              </w:rPr>
              <w:t>них ділянок</w:t>
            </w:r>
          </w:p>
        </w:tc>
      </w:tr>
    </w:tbl>
    <w:p w14:paraId="4E6F53DF" w14:textId="77777777" w:rsidR="009A536D" w:rsidRDefault="009A536D" w:rsidP="009A536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F164E2" w14:textId="77777777" w:rsidR="009A536D" w:rsidRPr="00C16253" w:rsidRDefault="009A536D" w:rsidP="009A536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C16253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статтями </w:t>
      </w:r>
      <w:r w:rsidRPr="00D706CB">
        <w:rPr>
          <w:rFonts w:ascii="Times New Roman" w:hAnsi="Times New Roman"/>
          <w:sz w:val="28"/>
          <w:szCs w:val="28"/>
          <w:lang w:val="uk-UA"/>
        </w:rPr>
        <w:t xml:space="preserve">12, </w:t>
      </w:r>
      <w:r>
        <w:rPr>
          <w:rFonts w:ascii="Times New Roman" w:hAnsi="Times New Roman"/>
          <w:sz w:val="28"/>
          <w:szCs w:val="28"/>
          <w:lang w:val="uk-UA"/>
        </w:rPr>
        <w:t xml:space="preserve">22, 37, </w:t>
      </w:r>
      <w:r w:rsidRPr="00D706CB">
        <w:rPr>
          <w:rFonts w:ascii="Times New Roman" w:hAnsi="Times New Roman"/>
          <w:sz w:val="28"/>
          <w:szCs w:val="28"/>
          <w:lang w:val="uk-UA"/>
        </w:rPr>
        <w:t>93, 122,</w:t>
      </w:r>
      <w:r>
        <w:rPr>
          <w:rFonts w:ascii="Times New Roman" w:hAnsi="Times New Roman"/>
          <w:sz w:val="28"/>
          <w:szCs w:val="28"/>
          <w:lang w:val="uk-UA"/>
        </w:rPr>
        <w:t xml:space="preserve"> 123, 124, пунктом 27 «Перехідних положень» </w:t>
      </w:r>
      <w:r w:rsidRPr="00D706CB">
        <w:rPr>
          <w:rFonts w:ascii="Times New Roman" w:hAnsi="Times New Roman"/>
          <w:sz w:val="28"/>
          <w:szCs w:val="28"/>
          <w:lang w:val="uk-UA"/>
        </w:rPr>
        <w:t>Земельного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06CB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аттями</w:t>
      </w:r>
      <w:r w:rsidRPr="00D706CB"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706CB">
        <w:rPr>
          <w:rFonts w:ascii="Times New Roman" w:hAnsi="Times New Roman"/>
          <w:sz w:val="28"/>
          <w:szCs w:val="28"/>
          <w:lang w:val="uk-UA"/>
        </w:rPr>
        <w:t>, 35</w:t>
      </w:r>
      <w:r>
        <w:rPr>
          <w:rFonts w:ascii="Times New Roman" w:hAnsi="Times New Roman"/>
          <w:sz w:val="28"/>
          <w:szCs w:val="28"/>
          <w:lang w:val="uk-UA"/>
        </w:rPr>
        <w:t>, 57</w:t>
      </w:r>
      <w:r w:rsidRPr="00D706CB">
        <w:rPr>
          <w:rFonts w:ascii="Times New Roman" w:hAnsi="Times New Roman"/>
          <w:sz w:val="28"/>
          <w:szCs w:val="28"/>
          <w:lang w:val="uk-UA"/>
        </w:rPr>
        <w:t xml:space="preserve"> Закону України «Про землеустрій», </w:t>
      </w:r>
      <w:r w:rsidRPr="00046E95">
        <w:rPr>
          <w:rFonts w:ascii="Times New Roman" w:hAnsi="Times New Roman"/>
          <w:sz w:val="28"/>
          <w:szCs w:val="28"/>
          <w:lang w:val="uk-UA"/>
        </w:rPr>
        <w:t xml:space="preserve">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D706CB">
        <w:rPr>
          <w:rFonts w:ascii="Times New Roman" w:hAnsi="Times New Roman"/>
          <w:sz w:val="28"/>
          <w:szCs w:val="28"/>
          <w:lang w:val="uk-UA"/>
        </w:rPr>
        <w:t>останов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D706CB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05 червня 2019 року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ТОВ «Агрохолдинг 2012» та ТОВ «Енселко Агро», </w:t>
      </w:r>
      <w:r w:rsidRPr="00D706CB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57196474" w14:textId="77777777" w:rsidR="00804CD8" w:rsidRPr="00C16253" w:rsidRDefault="00D748FF" w:rsidP="007C20C0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42F93F4" w14:textId="4B7E811E" w:rsidR="00B824BF" w:rsidRDefault="00884F2F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A39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A3933" w:rsidRPr="00AA3933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AA3933">
        <w:rPr>
          <w:rFonts w:ascii="Times New Roman" w:hAnsi="Times New Roman"/>
          <w:sz w:val="28"/>
          <w:szCs w:val="28"/>
          <w:lang w:val="uk-UA"/>
        </w:rPr>
        <w:t>ТОВ «Енселко Агро»</w:t>
      </w:r>
      <w:r w:rsidR="00AA3933" w:rsidRPr="00AA39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521D">
        <w:rPr>
          <w:rFonts w:ascii="Times New Roman" w:hAnsi="Times New Roman"/>
          <w:sz w:val="28"/>
          <w:szCs w:val="28"/>
          <w:lang w:val="uk-UA"/>
        </w:rPr>
        <w:t xml:space="preserve">(код </w:t>
      </w:r>
      <w:r w:rsidR="00C22380">
        <w:rPr>
          <w:rFonts w:ascii="Times New Roman" w:hAnsi="Times New Roman"/>
          <w:sz w:val="28"/>
          <w:szCs w:val="28"/>
          <w:lang w:val="uk-UA"/>
        </w:rPr>
        <w:t xml:space="preserve">ЄДРПОУ 37083810) </w:t>
      </w:r>
      <w:r w:rsidR="00AA3933" w:rsidRPr="00AA3933">
        <w:rPr>
          <w:rFonts w:ascii="Times New Roman" w:hAnsi="Times New Roman"/>
          <w:sz w:val="28"/>
          <w:szCs w:val="28"/>
          <w:lang w:val="uk-UA"/>
        </w:rPr>
        <w:t>на розроблення технічної документації із землеустрою щодо інвентаризації земельн</w:t>
      </w:r>
      <w:r w:rsidR="00AA3933">
        <w:rPr>
          <w:rFonts w:ascii="Times New Roman" w:hAnsi="Times New Roman"/>
          <w:sz w:val="28"/>
          <w:szCs w:val="28"/>
          <w:lang w:val="uk-UA"/>
        </w:rPr>
        <w:t>их</w:t>
      </w:r>
      <w:r w:rsidR="00AA3933" w:rsidRPr="00AA3933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AA3933">
        <w:rPr>
          <w:rFonts w:ascii="Times New Roman" w:hAnsi="Times New Roman"/>
          <w:sz w:val="28"/>
          <w:szCs w:val="28"/>
          <w:lang w:val="uk-UA"/>
        </w:rPr>
        <w:t>о</w:t>
      </w:r>
      <w:r w:rsidR="00AA3933" w:rsidRPr="00AA3933">
        <w:rPr>
          <w:rFonts w:ascii="Times New Roman" w:hAnsi="Times New Roman"/>
          <w:sz w:val="28"/>
          <w:szCs w:val="28"/>
          <w:lang w:val="uk-UA"/>
        </w:rPr>
        <w:t>к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933" w:rsidRPr="00AA3933">
        <w:rPr>
          <w:rFonts w:ascii="Times New Roman" w:hAnsi="Times New Roman"/>
          <w:sz w:val="28"/>
          <w:szCs w:val="28"/>
          <w:lang w:val="uk-UA"/>
        </w:rPr>
        <w:t>сіль</w:t>
      </w:r>
      <w:r>
        <w:rPr>
          <w:rFonts w:ascii="Times New Roman" w:hAnsi="Times New Roman"/>
          <w:sz w:val="28"/>
          <w:szCs w:val="28"/>
          <w:lang w:val="uk-UA"/>
        </w:rPr>
        <w:t>ськогосподарського призначення (</w:t>
      </w:r>
      <w:r w:rsidRPr="00884F2F">
        <w:rPr>
          <w:rFonts w:ascii="Times New Roman" w:hAnsi="Times New Roman"/>
          <w:sz w:val="28"/>
          <w:szCs w:val="28"/>
          <w:lang w:val="uk-UA"/>
        </w:rPr>
        <w:t>під польовими дорогами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824BF">
        <w:rPr>
          <w:rFonts w:ascii="Times New Roman" w:hAnsi="Times New Roman"/>
          <w:sz w:val="28"/>
          <w:szCs w:val="28"/>
          <w:lang w:val="uk-UA"/>
        </w:rPr>
        <w:t>:</w:t>
      </w:r>
    </w:p>
    <w:p w14:paraId="304BBB01" w14:textId="40350E7D" w:rsidR="00AA3933" w:rsidRDefault="00884F2F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60D3">
        <w:rPr>
          <w:rFonts w:ascii="Times New Roman" w:hAnsi="Times New Roman"/>
          <w:sz w:val="28"/>
          <w:szCs w:val="28"/>
          <w:lang w:val="uk-UA"/>
        </w:rPr>
        <w:t>орієнтовною загальною площею</w:t>
      </w:r>
      <w:r w:rsidR="00B824BF" w:rsidRPr="00DF60D3">
        <w:rPr>
          <w:rFonts w:ascii="Times New Roman" w:hAnsi="Times New Roman"/>
          <w:sz w:val="28"/>
          <w:szCs w:val="28"/>
          <w:lang w:val="uk-UA"/>
        </w:rPr>
        <w:t xml:space="preserve"> 14,7625</w:t>
      </w:r>
      <w:r w:rsidRPr="00DF60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4BF" w:rsidRPr="00DF60D3">
        <w:rPr>
          <w:rFonts w:ascii="Times New Roman" w:hAnsi="Times New Roman"/>
          <w:sz w:val="28"/>
          <w:szCs w:val="28"/>
          <w:lang w:val="uk-UA"/>
        </w:rPr>
        <w:t>га, в кількості 35 штук</w:t>
      </w:r>
      <w:r w:rsidR="00BE521D" w:rsidRPr="00DF60D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824BF" w:rsidRPr="00DF60D3">
        <w:rPr>
          <w:rFonts w:ascii="Times New Roman" w:hAnsi="Times New Roman"/>
          <w:sz w:val="28"/>
          <w:szCs w:val="28"/>
          <w:lang w:val="uk-UA"/>
        </w:rPr>
        <w:t>що</w:t>
      </w:r>
      <w:r w:rsidR="00AA3933" w:rsidRPr="00DF60D3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 w:rsidR="00BE521D" w:rsidRPr="00DF60D3">
        <w:rPr>
          <w:rFonts w:ascii="Times New Roman" w:hAnsi="Times New Roman"/>
          <w:sz w:val="28"/>
          <w:szCs w:val="28"/>
          <w:lang w:val="uk-UA"/>
        </w:rPr>
        <w:t>і</w:t>
      </w:r>
      <w:r w:rsidR="00AA3933" w:rsidRPr="00DF60D3">
        <w:rPr>
          <w:rFonts w:ascii="Times New Roman" w:hAnsi="Times New Roman"/>
          <w:sz w:val="28"/>
          <w:szCs w:val="28"/>
          <w:lang w:val="uk-UA"/>
        </w:rPr>
        <w:t xml:space="preserve"> за межами с.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4BF" w:rsidRPr="00DF60D3">
        <w:rPr>
          <w:rFonts w:ascii="Times New Roman" w:hAnsi="Times New Roman"/>
          <w:sz w:val="28"/>
          <w:szCs w:val="28"/>
          <w:lang w:val="uk-UA"/>
        </w:rPr>
        <w:t>Глібів</w:t>
      </w:r>
      <w:r w:rsidR="00AA3933" w:rsidRPr="00DF60D3">
        <w:rPr>
          <w:rFonts w:ascii="Times New Roman" w:hAnsi="Times New Roman"/>
          <w:sz w:val="28"/>
          <w:szCs w:val="28"/>
          <w:lang w:val="uk-UA"/>
        </w:rPr>
        <w:t>, на території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Новоушицької територіальної громади</w:t>
      </w:r>
      <w:r w:rsidR="00AA3933" w:rsidRPr="00DF60D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36D">
        <w:rPr>
          <w:rFonts w:ascii="Times New Roman" w:hAnsi="Times New Roman"/>
          <w:sz w:val="28"/>
          <w:szCs w:val="28"/>
          <w:lang w:val="uk-UA"/>
        </w:rPr>
        <w:t>Кам’янець-Подільського району</w:t>
      </w:r>
      <w:r w:rsidR="00AA3933" w:rsidRPr="00DF60D3">
        <w:rPr>
          <w:rFonts w:ascii="Times New Roman" w:hAnsi="Times New Roman"/>
          <w:sz w:val="28"/>
          <w:szCs w:val="28"/>
          <w:lang w:val="uk-UA"/>
        </w:rPr>
        <w:t>, Хмельницької області</w:t>
      </w:r>
      <w:r w:rsidR="00B824BF" w:rsidRPr="00DF60D3">
        <w:rPr>
          <w:rFonts w:ascii="Times New Roman" w:hAnsi="Times New Roman"/>
          <w:sz w:val="28"/>
          <w:szCs w:val="28"/>
          <w:lang w:val="uk-UA"/>
        </w:rPr>
        <w:t>;</w:t>
      </w:r>
    </w:p>
    <w:p w14:paraId="6451D427" w14:textId="2B3B987A" w:rsidR="00B824BF" w:rsidRDefault="00B824BF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24BF">
        <w:rPr>
          <w:rFonts w:ascii="Times New Roman" w:hAnsi="Times New Roman"/>
          <w:sz w:val="28"/>
          <w:szCs w:val="28"/>
          <w:lang w:val="uk-UA"/>
        </w:rPr>
        <w:t xml:space="preserve">орієнтовною загальною площею </w:t>
      </w:r>
      <w:r>
        <w:rPr>
          <w:rFonts w:ascii="Times New Roman" w:hAnsi="Times New Roman"/>
          <w:sz w:val="28"/>
          <w:szCs w:val="28"/>
          <w:lang w:val="uk-UA"/>
        </w:rPr>
        <w:t>14,3616 га, в кількості 30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штук, що розташовані за межами с.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Отроків</w:t>
      </w:r>
      <w:r w:rsidRPr="00B824BF">
        <w:rPr>
          <w:rFonts w:ascii="Times New Roman" w:hAnsi="Times New Roman"/>
          <w:sz w:val="28"/>
          <w:szCs w:val="28"/>
          <w:lang w:val="uk-UA"/>
        </w:rPr>
        <w:t>, на території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Новоушицької територіальної громади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36D">
        <w:rPr>
          <w:rFonts w:ascii="Times New Roman" w:hAnsi="Times New Roman"/>
          <w:sz w:val="28"/>
          <w:szCs w:val="28"/>
          <w:lang w:val="uk-UA"/>
        </w:rPr>
        <w:t>Кам’янець-Подільського району</w:t>
      </w:r>
      <w:r w:rsidRPr="00B824BF">
        <w:rPr>
          <w:rFonts w:ascii="Times New Roman" w:hAnsi="Times New Roman"/>
          <w:sz w:val="28"/>
          <w:szCs w:val="28"/>
          <w:lang w:val="uk-UA"/>
        </w:rPr>
        <w:t>, Хмельницької області;</w:t>
      </w:r>
    </w:p>
    <w:p w14:paraId="3244BE40" w14:textId="6BEF79E5" w:rsidR="00B824BF" w:rsidRDefault="00B824BF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60D3">
        <w:rPr>
          <w:rFonts w:ascii="Times New Roman" w:hAnsi="Times New Roman"/>
          <w:sz w:val="28"/>
          <w:szCs w:val="28"/>
          <w:lang w:val="uk-UA"/>
        </w:rPr>
        <w:t>орієнтовною загальною площею 6,8087 га, в кількості 17 штук, що розташовані за межами с.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60D3">
        <w:rPr>
          <w:rFonts w:ascii="Times New Roman" w:hAnsi="Times New Roman"/>
          <w:sz w:val="28"/>
          <w:szCs w:val="28"/>
          <w:lang w:val="uk-UA"/>
        </w:rPr>
        <w:t>Рудківці, на території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Новоушицької територіальної громади</w:t>
      </w:r>
      <w:r w:rsidRPr="00DF60D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36D">
        <w:rPr>
          <w:rFonts w:ascii="Times New Roman" w:hAnsi="Times New Roman"/>
          <w:sz w:val="28"/>
          <w:szCs w:val="28"/>
          <w:lang w:val="uk-UA"/>
        </w:rPr>
        <w:t>Кам’янець-Подільського району</w:t>
      </w:r>
      <w:r w:rsidRPr="00DF60D3">
        <w:rPr>
          <w:rFonts w:ascii="Times New Roman" w:hAnsi="Times New Roman"/>
          <w:sz w:val="28"/>
          <w:szCs w:val="28"/>
          <w:lang w:val="uk-UA"/>
        </w:rPr>
        <w:t>, Хмельницької області;</w:t>
      </w:r>
    </w:p>
    <w:p w14:paraId="12436E2D" w14:textId="50210B4E" w:rsidR="00B824BF" w:rsidRDefault="00B824BF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24BF">
        <w:rPr>
          <w:rFonts w:ascii="Times New Roman" w:hAnsi="Times New Roman"/>
          <w:sz w:val="28"/>
          <w:szCs w:val="28"/>
          <w:lang w:val="uk-UA"/>
        </w:rPr>
        <w:lastRenderedPageBreak/>
        <w:t xml:space="preserve">орієнтовною загальною площею </w:t>
      </w:r>
      <w:r>
        <w:rPr>
          <w:rFonts w:ascii="Times New Roman" w:hAnsi="Times New Roman"/>
          <w:sz w:val="28"/>
          <w:szCs w:val="28"/>
          <w:lang w:val="uk-UA"/>
        </w:rPr>
        <w:t>9,7238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га, в кількості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штук, що розташовані за межами с.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Шебутинці</w:t>
      </w:r>
      <w:r w:rsidRPr="00B824BF">
        <w:rPr>
          <w:rFonts w:ascii="Times New Roman" w:hAnsi="Times New Roman"/>
          <w:sz w:val="28"/>
          <w:szCs w:val="28"/>
          <w:lang w:val="uk-UA"/>
        </w:rPr>
        <w:t>, на території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Новоушицької територіальної громади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36D">
        <w:rPr>
          <w:rFonts w:ascii="Times New Roman" w:hAnsi="Times New Roman"/>
          <w:sz w:val="28"/>
          <w:szCs w:val="28"/>
          <w:lang w:val="uk-UA"/>
        </w:rPr>
        <w:t>Кам’янець-Подільського району</w:t>
      </w:r>
      <w:r w:rsidRPr="00B824BF">
        <w:rPr>
          <w:rFonts w:ascii="Times New Roman" w:hAnsi="Times New Roman"/>
          <w:sz w:val="28"/>
          <w:szCs w:val="28"/>
          <w:lang w:val="uk-UA"/>
        </w:rPr>
        <w:t>, Хмельницької області;</w:t>
      </w:r>
    </w:p>
    <w:p w14:paraId="3FE66E6B" w14:textId="1C33ED64" w:rsidR="00B824BF" w:rsidRDefault="00B824BF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24BF">
        <w:rPr>
          <w:rFonts w:ascii="Times New Roman" w:hAnsi="Times New Roman"/>
          <w:sz w:val="28"/>
          <w:szCs w:val="28"/>
          <w:lang w:val="uk-UA"/>
        </w:rPr>
        <w:t xml:space="preserve">орієнтовною загальною площею </w:t>
      </w:r>
      <w:r>
        <w:rPr>
          <w:rFonts w:ascii="Times New Roman" w:hAnsi="Times New Roman"/>
          <w:sz w:val="28"/>
          <w:szCs w:val="28"/>
          <w:lang w:val="uk-UA"/>
        </w:rPr>
        <w:t>7,5205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га, в кількості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штук, що розташовані за межами с.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60D3">
        <w:rPr>
          <w:rFonts w:ascii="Times New Roman" w:hAnsi="Times New Roman"/>
          <w:sz w:val="28"/>
          <w:szCs w:val="28"/>
          <w:lang w:val="uk-UA"/>
        </w:rPr>
        <w:t>Каскада</w:t>
      </w:r>
      <w:r w:rsidRPr="00B824BF">
        <w:rPr>
          <w:rFonts w:ascii="Times New Roman" w:hAnsi="Times New Roman"/>
          <w:sz w:val="28"/>
          <w:szCs w:val="28"/>
          <w:lang w:val="uk-UA"/>
        </w:rPr>
        <w:t>, на території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Новоушицької територіальної громади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36D">
        <w:rPr>
          <w:rFonts w:ascii="Times New Roman" w:hAnsi="Times New Roman"/>
          <w:sz w:val="28"/>
          <w:szCs w:val="28"/>
          <w:lang w:val="uk-UA"/>
        </w:rPr>
        <w:t>Кам’янець-Подільського району</w:t>
      </w:r>
      <w:r w:rsidRPr="00B824BF">
        <w:rPr>
          <w:rFonts w:ascii="Times New Roman" w:hAnsi="Times New Roman"/>
          <w:sz w:val="28"/>
          <w:szCs w:val="28"/>
          <w:lang w:val="uk-UA"/>
        </w:rPr>
        <w:t>, Хмельницької області;</w:t>
      </w:r>
    </w:p>
    <w:p w14:paraId="0626CFF3" w14:textId="61AF8D71" w:rsidR="00B824BF" w:rsidRDefault="00B824BF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24BF">
        <w:rPr>
          <w:rFonts w:ascii="Times New Roman" w:hAnsi="Times New Roman"/>
          <w:sz w:val="28"/>
          <w:szCs w:val="28"/>
          <w:lang w:val="uk-UA"/>
        </w:rPr>
        <w:t xml:space="preserve">орієнтовною загальною площею </w:t>
      </w:r>
      <w:r>
        <w:rPr>
          <w:rFonts w:ascii="Times New Roman" w:hAnsi="Times New Roman"/>
          <w:sz w:val="28"/>
          <w:szCs w:val="28"/>
          <w:lang w:val="uk-UA"/>
        </w:rPr>
        <w:t>9,1694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га, в кількості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штук, що розташовані за межами с.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60D3">
        <w:rPr>
          <w:rFonts w:ascii="Times New Roman" w:hAnsi="Times New Roman"/>
          <w:sz w:val="28"/>
          <w:szCs w:val="28"/>
          <w:lang w:val="uk-UA"/>
        </w:rPr>
        <w:t>Бучая</w:t>
      </w:r>
      <w:r w:rsidRPr="00B824BF">
        <w:rPr>
          <w:rFonts w:ascii="Times New Roman" w:hAnsi="Times New Roman"/>
          <w:sz w:val="28"/>
          <w:szCs w:val="28"/>
          <w:lang w:val="uk-UA"/>
        </w:rPr>
        <w:t>, на території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Новоушицької територіальної громади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36D">
        <w:rPr>
          <w:rFonts w:ascii="Times New Roman" w:hAnsi="Times New Roman"/>
          <w:sz w:val="28"/>
          <w:szCs w:val="28"/>
          <w:lang w:val="uk-UA"/>
        </w:rPr>
        <w:t>Кам’янець-Подільського району</w:t>
      </w:r>
      <w:r w:rsidR="003054E6">
        <w:rPr>
          <w:rFonts w:ascii="Times New Roman" w:hAnsi="Times New Roman"/>
          <w:sz w:val="28"/>
          <w:szCs w:val="28"/>
          <w:lang w:val="uk-UA"/>
        </w:rPr>
        <w:t>, Хмельницької області.</w:t>
      </w:r>
    </w:p>
    <w:p w14:paraId="1A043EEC" w14:textId="44A83ED2" w:rsidR="003054E6" w:rsidRDefault="003054E6" w:rsidP="003054E6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AA3933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/>
        </w:rPr>
        <w:t>ТОВ «Агрохолдинг 2012»</w:t>
      </w:r>
      <w:r w:rsidRPr="00AA39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(код ЄДРПОУ </w:t>
      </w:r>
      <w:r w:rsidRPr="003054E6">
        <w:rPr>
          <w:rFonts w:ascii="Times New Roman" w:hAnsi="Times New Roman"/>
          <w:sz w:val="28"/>
          <w:szCs w:val="28"/>
          <w:lang w:val="uk-UA"/>
        </w:rPr>
        <w:t>40028765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AA3933">
        <w:rPr>
          <w:rFonts w:ascii="Times New Roman" w:hAnsi="Times New Roman"/>
          <w:sz w:val="28"/>
          <w:szCs w:val="28"/>
          <w:lang w:val="uk-UA"/>
        </w:rPr>
        <w:t>на розроблення технічної документації із землеустрою щодо інвентаризації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AA3933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AA3933">
        <w:rPr>
          <w:rFonts w:ascii="Times New Roman" w:hAnsi="Times New Roman"/>
          <w:sz w:val="28"/>
          <w:szCs w:val="28"/>
          <w:lang w:val="uk-UA"/>
        </w:rPr>
        <w:t>к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3933">
        <w:rPr>
          <w:rFonts w:ascii="Times New Roman" w:hAnsi="Times New Roman"/>
          <w:sz w:val="28"/>
          <w:szCs w:val="28"/>
          <w:lang w:val="uk-UA"/>
        </w:rPr>
        <w:t>сіль</w:t>
      </w:r>
      <w:r>
        <w:rPr>
          <w:rFonts w:ascii="Times New Roman" w:hAnsi="Times New Roman"/>
          <w:sz w:val="28"/>
          <w:szCs w:val="28"/>
          <w:lang w:val="uk-UA"/>
        </w:rPr>
        <w:t>ськогосподарського призначення (</w:t>
      </w:r>
      <w:r w:rsidRPr="00884F2F">
        <w:rPr>
          <w:rFonts w:ascii="Times New Roman" w:hAnsi="Times New Roman"/>
          <w:sz w:val="28"/>
          <w:szCs w:val="28"/>
          <w:lang w:val="uk-UA"/>
        </w:rPr>
        <w:t>під польовими дорогами</w:t>
      </w:r>
      <w:r>
        <w:rPr>
          <w:rFonts w:ascii="Times New Roman" w:hAnsi="Times New Roman"/>
          <w:sz w:val="28"/>
          <w:szCs w:val="28"/>
          <w:lang w:val="uk-UA"/>
        </w:rPr>
        <w:t>):</w:t>
      </w:r>
    </w:p>
    <w:p w14:paraId="2FEEAC91" w14:textId="62DE6B25" w:rsidR="003054E6" w:rsidRDefault="003054E6" w:rsidP="003054E6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орієнтовною загальною площею </w:t>
      </w:r>
      <w:r w:rsidRPr="003054E6">
        <w:rPr>
          <w:rFonts w:ascii="Times New Roman" w:hAnsi="Times New Roman"/>
          <w:sz w:val="28"/>
          <w:szCs w:val="28"/>
          <w:lang w:val="uk-UA"/>
        </w:rPr>
        <w:t>5,3893</w:t>
      </w:r>
      <w:r>
        <w:rPr>
          <w:rFonts w:ascii="Times New Roman" w:hAnsi="Times New Roman"/>
          <w:sz w:val="28"/>
          <w:szCs w:val="28"/>
          <w:lang w:val="uk-UA"/>
        </w:rPr>
        <w:t xml:space="preserve"> га, в кількості 19 штук, що</w:t>
      </w:r>
      <w:r w:rsidRPr="00AA3933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A3933">
        <w:rPr>
          <w:rFonts w:ascii="Times New Roman" w:hAnsi="Times New Roman"/>
          <w:sz w:val="28"/>
          <w:szCs w:val="28"/>
          <w:lang w:val="uk-UA"/>
        </w:rPr>
        <w:t xml:space="preserve"> за межами с.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Браїлівка</w:t>
      </w:r>
      <w:r w:rsidRPr="00AA3933">
        <w:rPr>
          <w:rFonts w:ascii="Times New Roman" w:hAnsi="Times New Roman"/>
          <w:sz w:val="28"/>
          <w:szCs w:val="28"/>
          <w:lang w:val="uk-UA"/>
        </w:rPr>
        <w:t>, на території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Новоушицької територіальної громади</w:t>
      </w:r>
      <w:r w:rsidRPr="00AA393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36D">
        <w:rPr>
          <w:rFonts w:ascii="Times New Roman" w:hAnsi="Times New Roman"/>
          <w:sz w:val="28"/>
          <w:szCs w:val="28"/>
          <w:lang w:val="uk-UA"/>
        </w:rPr>
        <w:t>Кам’янець-Подільського району</w:t>
      </w:r>
      <w:r w:rsidRPr="00AA3933">
        <w:rPr>
          <w:rFonts w:ascii="Times New Roman" w:hAnsi="Times New Roman"/>
          <w:sz w:val="28"/>
          <w:szCs w:val="28"/>
          <w:lang w:val="uk-UA"/>
        </w:rPr>
        <w:t>, Хмельницької області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725EFF6E" w14:textId="56C42B8F" w:rsidR="003054E6" w:rsidRDefault="003054E6" w:rsidP="003054E6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24BF">
        <w:rPr>
          <w:rFonts w:ascii="Times New Roman" w:hAnsi="Times New Roman"/>
          <w:sz w:val="28"/>
          <w:szCs w:val="28"/>
          <w:lang w:val="uk-UA"/>
        </w:rPr>
        <w:t xml:space="preserve">орієнтовною загальною площею </w:t>
      </w:r>
      <w:r w:rsidRPr="003054E6">
        <w:rPr>
          <w:rFonts w:ascii="Times New Roman" w:hAnsi="Times New Roman"/>
          <w:sz w:val="28"/>
          <w:szCs w:val="28"/>
          <w:lang w:val="uk-UA"/>
        </w:rPr>
        <w:t>7,5379</w:t>
      </w:r>
      <w:r>
        <w:rPr>
          <w:rFonts w:ascii="Times New Roman" w:hAnsi="Times New Roman"/>
          <w:sz w:val="28"/>
          <w:szCs w:val="28"/>
          <w:lang w:val="uk-UA"/>
        </w:rPr>
        <w:t xml:space="preserve"> га, в кількості 19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штук, що розташовані за межами с.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Березівка</w:t>
      </w:r>
      <w:r w:rsidRPr="00B824BF">
        <w:rPr>
          <w:rFonts w:ascii="Times New Roman" w:hAnsi="Times New Roman"/>
          <w:sz w:val="28"/>
          <w:szCs w:val="28"/>
          <w:lang w:val="uk-UA"/>
        </w:rPr>
        <w:t>, на території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Новоушицької територіальної громади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36D">
        <w:rPr>
          <w:rFonts w:ascii="Times New Roman" w:hAnsi="Times New Roman"/>
          <w:sz w:val="28"/>
          <w:szCs w:val="28"/>
          <w:lang w:val="uk-UA"/>
        </w:rPr>
        <w:t>Кам’янець-Подільського району</w:t>
      </w:r>
      <w:r w:rsidRPr="00B824BF">
        <w:rPr>
          <w:rFonts w:ascii="Times New Roman" w:hAnsi="Times New Roman"/>
          <w:sz w:val="28"/>
          <w:szCs w:val="28"/>
          <w:lang w:val="uk-UA"/>
        </w:rPr>
        <w:t>, Хмельницької області;</w:t>
      </w:r>
    </w:p>
    <w:p w14:paraId="417A071D" w14:textId="187A27B3" w:rsidR="003054E6" w:rsidRDefault="003054E6" w:rsidP="003054E6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24BF">
        <w:rPr>
          <w:rFonts w:ascii="Times New Roman" w:hAnsi="Times New Roman"/>
          <w:sz w:val="28"/>
          <w:szCs w:val="28"/>
          <w:lang w:val="uk-UA"/>
        </w:rPr>
        <w:t xml:space="preserve">орієнтовною загальною площею </w:t>
      </w:r>
      <w:r w:rsidRPr="003054E6">
        <w:rPr>
          <w:rFonts w:ascii="Times New Roman" w:hAnsi="Times New Roman"/>
          <w:sz w:val="28"/>
          <w:szCs w:val="28"/>
          <w:lang w:val="uk-UA"/>
        </w:rPr>
        <w:t>11,6447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га, в кількості 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штук, що розташовані за межами с.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Пижівка</w:t>
      </w:r>
      <w:r w:rsidRPr="00B824BF">
        <w:rPr>
          <w:rFonts w:ascii="Times New Roman" w:hAnsi="Times New Roman"/>
          <w:sz w:val="28"/>
          <w:szCs w:val="28"/>
          <w:lang w:val="uk-UA"/>
        </w:rPr>
        <w:t>, на території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Новоушицької територіальної громади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36D">
        <w:rPr>
          <w:rFonts w:ascii="Times New Roman" w:hAnsi="Times New Roman"/>
          <w:sz w:val="28"/>
          <w:szCs w:val="28"/>
          <w:lang w:val="uk-UA"/>
        </w:rPr>
        <w:t>Кам’янець-Подільського району</w:t>
      </w:r>
      <w:r w:rsidRPr="00B824BF">
        <w:rPr>
          <w:rFonts w:ascii="Times New Roman" w:hAnsi="Times New Roman"/>
          <w:sz w:val="28"/>
          <w:szCs w:val="28"/>
          <w:lang w:val="uk-UA"/>
        </w:rPr>
        <w:t>, Хмельницької області;</w:t>
      </w:r>
    </w:p>
    <w:p w14:paraId="016FA999" w14:textId="598BAB92" w:rsidR="003054E6" w:rsidRDefault="003054E6" w:rsidP="003054E6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24BF">
        <w:rPr>
          <w:rFonts w:ascii="Times New Roman" w:hAnsi="Times New Roman"/>
          <w:sz w:val="28"/>
          <w:szCs w:val="28"/>
          <w:lang w:val="uk-UA"/>
        </w:rPr>
        <w:t xml:space="preserve">орієнтовною загальною площею </w:t>
      </w:r>
      <w:r w:rsidRPr="003054E6">
        <w:rPr>
          <w:rFonts w:ascii="Times New Roman" w:hAnsi="Times New Roman"/>
          <w:sz w:val="28"/>
          <w:szCs w:val="28"/>
          <w:lang w:val="uk-UA"/>
        </w:rPr>
        <w:t>9,674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га, в кількості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штук, що розташовані за межами с.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Куча</w:t>
      </w:r>
      <w:r w:rsidRPr="00B824BF">
        <w:rPr>
          <w:rFonts w:ascii="Times New Roman" w:hAnsi="Times New Roman"/>
          <w:sz w:val="28"/>
          <w:szCs w:val="28"/>
          <w:lang w:val="uk-UA"/>
        </w:rPr>
        <w:t>, на території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Новоушицької територіальної громади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36D">
        <w:rPr>
          <w:rFonts w:ascii="Times New Roman" w:hAnsi="Times New Roman"/>
          <w:sz w:val="28"/>
          <w:szCs w:val="28"/>
          <w:lang w:val="uk-UA"/>
        </w:rPr>
        <w:t>Кам’янець-Подільського району</w:t>
      </w:r>
      <w:r w:rsidRPr="00B824BF">
        <w:rPr>
          <w:rFonts w:ascii="Times New Roman" w:hAnsi="Times New Roman"/>
          <w:sz w:val="28"/>
          <w:szCs w:val="28"/>
          <w:lang w:val="uk-UA"/>
        </w:rPr>
        <w:t>, Хмельницької області;</w:t>
      </w:r>
    </w:p>
    <w:p w14:paraId="33C9FFB1" w14:textId="55C4CFC0" w:rsidR="003054E6" w:rsidRDefault="003054E6" w:rsidP="003054E6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24BF">
        <w:rPr>
          <w:rFonts w:ascii="Times New Roman" w:hAnsi="Times New Roman"/>
          <w:sz w:val="28"/>
          <w:szCs w:val="28"/>
          <w:lang w:val="uk-UA"/>
        </w:rPr>
        <w:t xml:space="preserve">орієнтовною загальною площею </w:t>
      </w:r>
      <w:r w:rsidRPr="003054E6">
        <w:rPr>
          <w:rFonts w:ascii="Times New Roman" w:hAnsi="Times New Roman"/>
          <w:sz w:val="28"/>
          <w:szCs w:val="28"/>
          <w:lang w:val="uk-UA"/>
        </w:rPr>
        <w:t>2,5622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га, в кількості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штук, що розташовані за межами с.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Слобідка</w:t>
      </w:r>
      <w:r w:rsidRPr="00B824BF">
        <w:rPr>
          <w:rFonts w:ascii="Times New Roman" w:hAnsi="Times New Roman"/>
          <w:sz w:val="28"/>
          <w:szCs w:val="28"/>
          <w:lang w:val="uk-UA"/>
        </w:rPr>
        <w:t>, на території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Новоушицької територіальної громади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36D">
        <w:rPr>
          <w:rFonts w:ascii="Times New Roman" w:hAnsi="Times New Roman"/>
          <w:sz w:val="28"/>
          <w:szCs w:val="28"/>
          <w:lang w:val="uk-UA"/>
        </w:rPr>
        <w:t>Кам’янець-Подільського району</w:t>
      </w:r>
      <w:r w:rsidRPr="00B824BF">
        <w:rPr>
          <w:rFonts w:ascii="Times New Roman" w:hAnsi="Times New Roman"/>
          <w:sz w:val="28"/>
          <w:szCs w:val="28"/>
          <w:lang w:val="uk-UA"/>
        </w:rPr>
        <w:t>, Хмель</w:t>
      </w:r>
      <w:r>
        <w:rPr>
          <w:rFonts w:ascii="Times New Roman" w:hAnsi="Times New Roman"/>
          <w:sz w:val="28"/>
          <w:szCs w:val="28"/>
          <w:lang w:val="uk-UA"/>
        </w:rPr>
        <w:t>ницької області.</w:t>
      </w:r>
    </w:p>
    <w:p w14:paraId="6762EA1D" w14:textId="686EBFCE" w:rsidR="002E030B" w:rsidRPr="00C16253" w:rsidRDefault="00BE521D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1B3" w:rsidRPr="00C16253">
        <w:rPr>
          <w:rFonts w:ascii="Times New Roman" w:hAnsi="Times New Roman"/>
          <w:sz w:val="28"/>
          <w:szCs w:val="28"/>
          <w:lang w:val="uk-UA"/>
        </w:rPr>
        <w:t>В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иготовлен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1E7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документаці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із землеустр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>ою щодо інвентаризації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>к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1B3" w:rsidRPr="00C16253"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E7CE8">
        <w:rPr>
          <w:rFonts w:ascii="Times New Roman" w:hAnsi="Times New Roman"/>
          <w:sz w:val="28"/>
          <w:szCs w:val="28"/>
          <w:lang w:val="uk-UA"/>
        </w:rPr>
        <w:t xml:space="preserve">розгляд та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1E7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Новоушицької </w:t>
      </w:r>
      <w:r w:rsidR="000D710D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>.</w:t>
      </w:r>
    </w:p>
    <w:p w14:paraId="58BC4472" w14:textId="73895361" w:rsidR="00804CD8" w:rsidRPr="00C16253" w:rsidRDefault="00BE521D" w:rsidP="001E7CE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рішен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 xml:space="preserve">ня покласти на </w:t>
      </w:r>
      <w:r w:rsidR="00547359" w:rsidRPr="00C16253">
        <w:rPr>
          <w:rFonts w:ascii="Times New Roman" w:hAnsi="Times New Roman"/>
          <w:sz w:val="28"/>
          <w:szCs w:val="28"/>
          <w:lang w:val="uk-UA"/>
        </w:rPr>
        <w:t xml:space="preserve">постійну комісію </w:t>
      </w:r>
      <w:r w:rsidR="009A536D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547359" w:rsidRPr="00C16253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охорони навколишнього природного середовища, планування територій та містобудування</w:t>
      </w:r>
      <w:r w:rsidR="00201B95" w:rsidRPr="00C16253">
        <w:rPr>
          <w:rFonts w:ascii="Times New Roman" w:hAnsi="Times New Roman"/>
          <w:sz w:val="28"/>
          <w:szCs w:val="28"/>
          <w:lang w:val="uk-UA"/>
        </w:rPr>
        <w:t>.</w:t>
      </w:r>
    </w:p>
    <w:p w14:paraId="499AACC5" w14:textId="77777777" w:rsidR="005C7E13" w:rsidRDefault="005C7E13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E2D5DC" w14:textId="77777777" w:rsidR="001E7CE8" w:rsidRPr="00C16253" w:rsidRDefault="001E7CE8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2BFD9F" w14:textId="47122458" w:rsidR="00FE11B3" w:rsidRPr="00C16253" w:rsidRDefault="008D2C92" w:rsidP="009A536D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1625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16253">
        <w:rPr>
          <w:rFonts w:ascii="Times New Roman" w:hAnsi="Times New Roman"/>
          <w:b/>
          <w:sz w:val="28"/>
          <w:szCs w:val="28"/>
          <w:lang w:val="uk-UA"/>
        </w:rPr>
        <w:tab/>
      </w:r>
      <w:r w:rsidR="00547359" w:rsidRPr="00C16253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FE11B3" w:rsidRPr="00C16253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7344" w14:textId="77777777" w:rsidR="00DD3304" w:rsidRDefault="00DD3304" w:rsidP="00C16253">
      <w:pPr>
        <w:spacing w:after="0" w:line="240" w:lineRule="auto"/>
      </w:pPr>
      <w:r>
        <w:separator/>
      </w:r>
    </w:p>
  </w:endnote>
  <w:endnote w:type="continuationSeparator" w:id="0">
    <w:p w14:paraId="2AB57845" w14:textId="77777777" w:rsidR="00DD3304" w:rsidRDefault="00DD3304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EC93" w14:textId="77777777" w:rsidR="00DD3304" w:rsidRDefault="00DD3304" w:rsidP="00C16253">
      <w:pPr>
        <w:spacing w:after="0" w:line="240" w:lineRule="auto"/>
      </w:pPr>
      <w:r>
        <w:separator/>
      </w:r>
    </w:p>
  </w:footnote>
  <w:footnote w:type="continuationSeparator" w:id="0">
    <w:p w14:paraId="0EF7ABEC" w14:textId="77777777" w:rsidR="00DD3304" w:rsidRDefault="00DD3304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06186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86C878A" w14:textId="737AFB29" w:rsidR="000D710D" w:rsidRPr="000D710D" w:rsidRDefault="000D710D" w:rsidP="000D710D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0D710D">
          <w:rPr>
            <w:rFonts w:ascii="Times New Roman" w:hAnsi="Times New Roman"/>
            <w:sz w:val="28"/>
            <w:szCs w:val="28"/>
          </w:rPr>
          <w:fldChar w:fldCharType="begin"/>
        </w:r>
        <w:r w:rsidRPr="000D710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D710D">
          <w:rPr>
            <w:rFonts w:ascii="Times New Roman" w:hAnsi="Times New Roman"/>
            <w:sz w:val="28"/>
            <w:szCs w:val="28"/>
          </w:rPr>
          <w:fldChar w:fldCharType="separate"/>
        </w:r>
        <w:r w:rsidRPr="000D710D">
          <w:rPr>
            <w:rFonts w:ascii="Times New Roman" w:hAnsi="Times New Roman"/>
            <w:sz w:val="28"/>
            <w:szCs w:val="28"/>
          </w:rPr>
          <w:t>2</w:t>
        </w:r>
        <w:r w:rsidRPr="000D710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BFE8" w14:textId="77777777" w:rsidR="00C16253" w:rsidRPr="00201B95" w:rsidRDefault="00862866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  <w:lang w:val="uk-UA" w:eastAsia="uk-UA"/>
      </w:rPr>
      <w:drawing>
        <wp:inline distT="0" distB="0" distL="0" distR="0" wp14:anchorId="1958C69C" wp14:editId="7DC81A92">
          <wp:extent cx="428625" cy="609600"/>
          <wp:effectExtent l="0" t="0" r="9525" b="0"/>
          <wp:docPr id="1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0EBD7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6EA478A9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36B5D86B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>
      <w:rPr>
        <w:rFonts w:ascii="Times New Roman" w:hAnsi="Times New Roman"/>
        <w:b/>
        <w:sz w:val="28"/>
        <w:szCs w:val="28"/>
        <w:lang w:val="uk-UA" w:eastAsia="ar-SA"/>
      </w:rPr>
      <w:t>Х</w:t>
    </w:r>
    <w:r w:rsidR="00884F2F">
      <w:rPr>
        <w:rFonts w:ascii="Times New Roman" w:hAnsi="Times New Roman"/>
        <w:b/>
        <w:sz w:val="28"/>
        <w:szCs w:val="28"/>
        <w:lang w:val="uk-UA" w:eastAsia="ar-SA"/>
      </w:rPr>
      <w:t>ХХІ</w:t>
    </w:r>
    <w:r w:rsidR="00884F2F">
      <w:rPr>
        <w:rFonts w:ascii="Times New Roman" w:hAnsi="Times New Roman"/>
        <w:b/>
        <w:sz w:val="28"/>
        <w:szCs w:val="28"/>
        <w:lang w:val="en-US" w:eastAsia="ar-SA"/>
      </w:rPr>
      <w:t>V</w:t>
    </w:r>
    <w:r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793C3F6F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175A78DE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04DB93BA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1"/>
      <w:gridCol w:w="799"/>
      <w:gridCol w:w="799"/>
      <w:gridCol w:w="3231"/>
      <w:gridCol w:w="804"/>
      <w:gridCol w:w="831"/>
      <w:gridCol w:w="1593"/>
    </w:tblGrid>
    <w:tr w:rsidR="00C16253" w:rsidRPr="007C20C0" w14:paraId="12ACC1C2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6BEE716" w14:textId="77777777" w:rsidR="00C16253" w:rsidRPr="00201B95" w:rsidRDefault="00C16253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14B430C1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5FBF1608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40BD1A68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31AAD808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022E72FE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4AFE23B5" w14:textId="77777777" w:rsidR="00C16253" w:rsidRPr="00201B95" w:rsidRDefault="00C16253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0891E248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D8"/>
    <w:rsid w:val="00025EB3"/>
    <w:rsid w:val="000B6B74"/>
    <w:rsid w:val="000D710D"/>
    <w:rsid w:val="001163A9"/>
    <w:rsid w:val="001E7CE8"/>
    <w:rsid w:val="00201B95"/>
    <w:rsid w:val="00202116"/>
    <w:rsid w:val="002E030B"/>
    <w:rsid w:val="003054E6"/>
    <w:rsid w:val="0031555B"/>
    <w:rsid w:val="003C1144"/>
    <w:rsid w:val="003C779D"/>
    <w:rsid w:val="004443E5"/>
    <w:rsid w:val="00486B97"/>
    <w:rsid w:val="004B6872"/>
    <w:rsid w:val="00547359"/>
    <w:rsid w:val="005C7E13"/>
    <w:rsid w:val="00604E1A"/>
    <w:rsid w:val="006A1DCB"/>
    <w:rsid w:val="006B00C0"/>
    <w:rsid w:val="007314EC"/>
    <w:rsid w:val="007501B4"/>
    <w:rsid w:val="007679C2"/>
    <w:rsid w:val="007C20C0"/>
    <w:rsid w:val="00804CD8"/>
    <w:rsid w:val="00862866"/>
    <w:rsid w:val="00884F2F"/>
    <w:rsid w:val="008C1EA1"/>
    <w:rsid w:val="008D2C92"/>
    <w:rsid w:val="00911843"/>
    <w:rsid w:val="009521CA"/>
    <w:rsid w:val="009A536D"/>
    <w:rsid w:val="009B5F4A"/>
    <w:rsid w:val="00A05562"/>
    <w:rsid w:val="00A240FB"/>
    <w:rsid w:val="00A526B7"/>
    <w:rsid w:val="00AA3933"/>
    <w:rsid w:val="00AB6A07"/>
    <w:rsid w:val="00B009BE"/>
    <w:rsid w:val="00B824BF"/>
    <w:rsid w:val="00BE521D"/>
    <w:rsid w:val="00C16253"/>
    <w:rsid w:val="00C22380"/>
    <w:rsid w:val="00C310EA"/>
    <w:rsid w:val="00D706CB"/>
    <w:rsid w:val="00D748FF"/>
    <w:rsid w:val="00DA5055"/>
    <w:rsid w:val="00DB074C"/>
    <w:rsid w:val="00DC4607"/>
    <w:rsid w:val="00DD3304"/>
    <w:rsid w:val="00DF60D3"/>
    <w:rsid w:val="00E03048"/>
    <w:rsid w:val="00E4039D"/>
    <w:rsid w:val="00EB61DD"/>
    <w:rsid w:val="00EF6C2C"/>
    <w:rsid w:val="00F30984"/>
    <w:rsid w:val="00F86C58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92312"/>
  <w15:docId w15:val="{0E1E3EA6-795A-4970-9832-87FA9ACD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89E5-0091-461B-906C-1FB12E4F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3</cp:revision>
  <cp:lastPrinted>2021-06-13T09:12:00Z</cp:lastPrinted>
  <dcterms:created xsi:type="dcterms:W3CDTF">2022-10-20T11:16:00Z</dcterms:created>
  <dcterms:modified xsi:type="dcterms:W3CDTF">2022-10-20T11:18:00Z</dcterms:modified>
</cp:coreProperties>
</file>