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3C7AC7" w14:paraId="3817F364" w14:textId="77777777" w:rsidTr="007C15B5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0D862522" w:rsidR="00C221C7" w:rsidRPr="003C7AC7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7AC7">
              <w:rPr>
                <w:b/>
                <w:sz w:val="28"/>
                <w:szCs w:val="28"/>
                <w:lang w:val="uk-UA" w:eastAsia="en-US"/>
              </w:rPr>
              <w:t>Про внесення змін до догово</w:t>
            </w:r>
            <w:r w:rsidR="00071AB6">
              <w:rPr>
                <w:b/>
                <w:sz w:val="28"/>
                <w:szCs w:val="28"/>
                <w:lang w:val="uk-UA" w:eastAsia="en-US"/>
              </w:rPr>
              <w:t>рів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71AB6">
              <w:rPr>
                <w:b/>
                <w:sz w:val="28"/>
                <w:szCs w:val="28"/>
                <w:lang w:val="uk-UA" w:eastAsia="en-US"/>
              </w:rPr>
              <w:t>их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71AB6">
              <w:rPr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1870CEB7" w14:textId="77777777" w:rsidR="00AC7449" w:rsidRPr="003C7AC7" w:rsidRDefault="00AC7449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4161B7E6" w:rsidR="00C221C7" w:rsidRPr="003C7AC7" w:rsidRDefault="00C221C7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7AC7">
        <w:rPr>
          <w:bCs/>
          <w:sz w:val="28"/>
          <w:szCs w:val="28"/>
          <w:lang w:val="uk-UA"/>
        </w:rPr>
        <w:t xml:space="preserve">Керуючись </w:t>
      </w:r>
      <w:r w:rsidR="00B014BB" w:rsidRPr="003C7AC7">
        <w:rPr>
          <w:bCs/>
          <w:sz w:val="28"/>
          <w:szCs w:val="28"/>
          <w:lang w:val="uk-UA"/>
        </w:rPr>
        <w:t>статтями 12,</w:t>
      </w:r>
      <w:r w:rsidR="00FD1ED3" w:rsidRPr="003C7AC7">
        <w:rPr>
          <w:bCs/>
          <w:sz w:val="28"/>
          <w:szCs w:val="28"/>
          <w:lang w:val="uk-UA"/>
        </w:rPr>
        <w:t xml:space="preserve"> 22, 36, 79-1,</w:t>
      </w:r>
      <w:r w:rsidR="00B014BB" w:rsidRPr="003C7AC7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3C7AC7">
        <w:rPr>
          <w:bCs/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3C7AC7">
        <w:rPr>
          <w:bCs/>
          <w:sz w:val="28"/>
          <w:szCs w:val="28"/>
          <w:lang w:val="uk-UA"/>
        </w:rPr>
        <w:t>цеве самоврядування в Україні»,</w:t>
      </w:r>
      <w:r w:rsidR="00FE1129">
        <w:rPr>
          <w:bCs/>
          <w:sz w:val="28"/>
          <w:szCs w:val="28"/>
          <w:lang w:val="uk-UA"/>
        </w:rPr>
        <w:t xml:space="preserve"> </w:t>
      </w:r>
      <w:r w:rsidR="00FE1129" w:rsidRPr="00B71266">
        <w:rPr>
          <w:sz w:val="28"/>
          <w:szCs w:val="28"/>
          <w:lang w:val="uk-UA"/>
        </w:rPr>
        <w:t>Положенням про порядок визначення розмірів орендної плати при укладанні договорів оренди земельних ділянок на території Новоушицької селищної ради, затвердженого рішенням селищної ради від 02 серпня 2018 року № 15 (в редакції рішення селищної ради від 27 квітня 2023 року № 18)</w:t>
      </w:r>
      <w:r w:rsidR="0046010F" w:rsidRPr="00071AB6">
        <w:rPr>
          <w:sz w:val="28"/>
          <w:szCs w:val="28"/>
          <w:lang w:val="uk-UA"/>
        </w:rPr>
        <w:t>?</w:t>
      </w:r>
      <w:r w:rsidR="00E92067">
        <w:rPr>
          <w:sz w:val="28"/>
          <w:szCs w:val="28"/>
          <w:lang w:val="uk-UA"/>
        </w:rPr>
        <w:t xml:space="preserve"> </w:t>
      </w:r>
      <w:r w:rsidR="003F265E" w:rsidRPr="003C7AC7">
        <w:rPr>
          <w:sz w:val="28"/>
          <w:szCs w:val="28"/>
          <w:lang w:val="uk-UA"/>
        </w:rPr>
        <w:t xml:space="preserve">розглянувши </w:t>
      </w:r>
      <w:r w:rsidR="00AC7D6E">
        <w:rPr>
          <w:sz w:val="28"/>
          <w:szCs w:val="28"/>
          <w:lang w:val="uk-UA"/>
        </w:rPr>
        <w:t>звернення ПАТ «Хмельницькобленерго» (код ЄДРПОУ 04407388)</w:t>
      </w:r>
      <w:r w:rsidR="007C15B5">
        <w:rPr>
          <w:sz w:val="28"/>
          <w:szCs w:val="28"/>
          <w:lang w:val="uk-UA"/>
        </w:rPr>
        <w:t>.</w:t>
      </w:r>
      <w:r w:rsidR="00E12FAF" w:rsidRPr="003C7AC7">
        <w:rPr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селищна рада</w:t>
      </w:r>
    </w:p>
    <w:p w14:paraId="29AE1B70" w14:textId="1C6B316D" w:rsidR="00C221C7" w:rsidRDefault="00C221C7" w:rsidP="00E9206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3C7AC7">
        <w:rPr>
          <w:b/>
          <w:sz w:val="28"/>
          <w:szCs w:val="28"/>
          <w:lang w:val="uk-UA"/>
        </w:rPr>
        <w:t>ВИРІШИЛА:</w:t>
      </w:r>
    </w:p>
    <w:p w14:paraId="79F9918A" w14:textId="492B3A53" w:rsidR="006445D9" w:rsidRPr="003C7AC7" w:rsidRDefault="003A4AB5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445D9" w:rsidRPr="003C7AC7">
        <w:rPr>
          <w:sz w:val="28"/>
          <w:szCs w:val="28"/>
          <w:lang w:val="uk-UA"/>
        </w:rPr>
        <w:t xml:space="preserve">. Внести зміни до договору оренди земельної ділянки від </w:t>
      </w:r>
      <w:r w:rsidR="00071AB6">
        <w:rPr>
          <w:sz w:val="28"/>
          <w:szCs w:val="28"/>
          <w:lang w:val="uk-UA"/>
        </w:rPr>
        <w:t>26</w:t>
      </w:r>
      <w:r w:rsidR="006445D9" w:rsidRPr="003C7AC7">
        <w:rPr>
          <w:sz w:val="28"/>
          <w:szCs w:val="28"/>
          <w:lang w:val="uk-UA"/>
        </w:rPr>
        <w:t xml:space="preserve"> </w:t>
      </w:r>
      <w:r w:rsidR="00071AB6">
        <w:rPr>
          <w:sz w:val="28"/>
          <w:szCs w:val="28"/>
          <w:lang w:val="uk-UA"/>
        </w:rPr>
        <w:t>лютого</w:t>
      </w:r>
      <w:r w:rsidR="006445D9" w:rsidRPr="003C7AC7">
        <w:rPr>
          <w:sz w:val="28"/>
          <w:szCs w:val="28"/>
          <w:lang w:val="uk-UA"/>
        </w:rPr>
        <w:t xml:space="preserve"> 20</w:t>
      </w:r>
      <w:r w:rsidR="00071AB6">
        <w:rPr>
          <w:sz w:val="28"/>
          <w:szCs w:val="28"/>
          <w:lang w:val="uk-UA"/>
        </w:rPr>
        <w:t>18</w:t>
      </w:r>
      <w:r w:rsidR="006445D9" w:rsidRPr="003C7AC7">
        <w:rPr>
          <w:sz w:val="28"/>
          <w:szCs w:val="28"/>
          <w:lang w:val="uk-UA"/>
        </w:rPr>
        <w:t xml:space="preserve"> року, укладеного між Новоушицькою селищною радою та </w:t>
      </w:r>
      <w:r w:rsidR="00071AB6">
        <w:rPr>
          <w:sz w:val="28"/>
          <w:szCs w:val="28"/>
          <w:lang w:val="uk-UA"/>
        </w:rPr>
        <w:t>Пуб</w:t>
      </w:r>
      <w:r w:rsidR="00AC7D6E">
        <w:rPr>
          <w:sz w:val="28"/>
          <w:szCs w:val="28"/>
          <w:lang w:val="uk-UA"/>
        </w:rPr>
        <w:t>л</w:t>
      </w:r>
      <w:r w:rsidR="00071AB6">
        <w:rPr>
          <w:sz w:val="28"/>
          <w:szCs w:val="28"/>
          <w:lang w:val="uk-UA"/>
        </w:rPr>
        <w:t>ічним акціонерним товариством «Хмельницькобленерго»</w:t>
      </w:r>
      <w:r w:rsidR="006445D9" w:rsidRPr="003C7AC7">
        <w:rPr>
          <w:sz w:val="28"/>
          <w:szCs w:val="28"/>
          <w:lang w:val="uk-UA"/>
        </w:rPr>
        <w:t xml:space="preserve">, </w:t>
      </w:r>
      <w:r w:rsidR="007C15B5">
        <w:rPr>
          <w:sz w:val="28"/>
          <w:szCs w:val="28"/>
          <w:lang w:val="uk-UA"/>
        </w:rPr>
        <w:t xml:space="preserve">щодо земельної ділянки площею </w:t>
      </w:r>
      <w:r w:rsidR="00071AB6">
        <w:rPr>
          <w:sz w:val="28"/>
          <w:szCs w:val="28"/>
          <w:lang w:val="uk-UA"/>
        </w:rPr>
        <w:t>1,1385</w:t>
      </w:r>
      <w:r w:rsidR="007C15B5">
        <w:rPr>
          <w:sz w:val="28"/>
          <w:szCs w:val="28"/>
          <w:lang w:val="uk-UA"/>
        </w:rPr>
        <w:t xml:space="preserve"> га (кадастровий номер 6823355100:0</w:t>
      </w:r>
      <w:r w:rsidR="00071AB6">
        <w:rPr>
          <w:sz w:val="28"/>
          <w:szCs w:val="28"/>
          <w:lang w:val="uk-UA"/>
        </w:rPr>
        <w:t>3</w:t>
      </w:r>
      <w:r w:rsidR="007C15B5">
        <w:rPr>
          <w:sz w:val="28"/>
          <w:szCs w:val="28"/>
          <w:lang w:val="uk-UA"/>
        </w:rPr>
        <w:t>:00</w:t>
      </w:r>
      <w:r w:rsidR="00071AB6">
        <w:rPr>
          <w:sz w:val="28"/>
          <w:szCs w:val="28"/>
          <w:lang w:val="uk-UA"/>
        </w:rPr>
        <w:t>1</w:t>
      </w:r>
      <w:r w:rsidR="007C15B5">
        <w:rPr>
          <w:sz w:val="28"/>
          <w:szCs w:val="28"/>
          <w:lang w:val="uk-UA"/>
        </w:rPr>
        <w:t>:0</w:t>
      </w:r>
      <w:r w:rsidR="00071AB6">
        <w:rPr>
          <w:sz w:val="28"/>
          <w:szCs w:val="28"/>
          <w:lang w:val="uk-UA"/>
        </w:rPr>
        <w:t>287</w:t>
      </w:r>
      <w:r w:rsidR="007C15B5">
        <w:rPr>
          <w:sz w:val="28"/>
          <w:szCs w:val="28"/>
          <w:lang w:val="uk-UA"/>
        </w:rPr>
        <w:t xml:space="preserve">) </w:t>
      </w:r>
      <w:r w:rsidR="006445D9" w:rsidRPr="003C7AC7">
        <w:rPr>
          <w:sz w:val="28"/>
          <w:szCs w:val="28"/>
          <w:lang w:val="uk-UA"/>
        </w:rPr>
        <w:t>викла</w:t>
      </w:r>
      <w:r w:rsidR="004E2B48">
        <w:rPr>
          <w:sz w:val="28"/>
          <w:szCs w:val="28"/>
          <w:lang w:val="uk-UA"/>
        </w:rPr>
        <w:t>вш</w:t>
      </w:r>
      <w:r w:rsidR="006445D9" w:rsidRPr="003C7AC7">
        <w:rPr>
          <w:sz w:val="28"/>
          <w:szCs w:val="28"/>
          <w:lang w:val="uk-UA"/>
        </w:rPr>
        <w:t xml:space="preserve">и </w:t>
      </w:r>
      <w:r w:rsidR="006445D9">
        <w:rPr>
          <w:sz w:val="28"/>
          <w:szCs w:val="28"/>
          <w:lang w:val="uk-UA"/>
        </w:rPr>
        <w:t>пункт</w:t>
      </w:r>
      <w:r w:rsidR="005E576A">
        <w:rPr>
          <w:sz w:val="28"/>
          <w:szCs w:val="28"/>
          <w:lang w:val="uk-UA"/>
        </w:rPr>
        <w:t xml:space="preserve">и 5, 9 </w:t>
      </w:r>
      <w:r w:rsidR="006445D9">
        <w:rPr>
          <w:sz w:val="28"/>
          <w:szCs w:val="28"/>
          <w:lang w:val="uk-UA"/>
        </w:rPr>
        <w:t xml:space="preserve"> договору</w:t>
      </w:r>
      <w:r w:rsidR="006445D9" w:rsidRPr="003C7AC7">
        <w:rPr>
          <w:sz w:val="28"/>
          <w:szCs w:val="28"/>
          <w:lang w:val="uk-UA"/>
        </w:rPr>
        <w:t xml:space="preserve"> у новій редакції:</w:t>
      </w:r>
    </w:p>
    <w:p w14:paraId="0D638D91" w14:textId="500510EC" w:rsidR="006445D9" w:rsidRDefault="006445D9" w:rsidP="007C15B5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071AB6">
        <w:rPr>
          <w:sz w:val="28"/>
          <w:szCs w:val="28"/>
          <w:lang w:val="uk-UA"/>
        </w:rPr>
        <w:t xml:space="preserve">5 Нормативна </w:t>
      </w:r>
      <w:r w:rsidR="007C15B5">
        <w:rPr>
          <w:sz w:val="28"/>
          <w:szCs w:val="28"/>
          <w:lang w:val="uk-UA"/>
        </w:rPr>
        <w:t xml:space="preserve"> </w:t>
      </w:r>
      <w:r w:rsidR="00071AB6">
        <w:rPr>
          <w:sz w:val="28"/>
          <w:szCs w:val="28"/>
          <w:lang w:val="uk-UA"/>
        </w:rPr>
        <w:t xml:space="preserve">грошова оцінка земельної ділянки на дату </w:t>
      </w:r>
      <w:r w:rsidR="00E910FC">
        <w:rPr>
          <w:sz w:val="28"/>
          <w:szCs w:val="28"/>
          <w:lang w:val="uk-UA"/>
        </w:rPr>
        <w:t>у</w:t>
      </w:r>
      <w:r w:rsidR="00071AB6">
        <w:rPr>
          <w:sz w:val="28"/>
          <w:szCs w:val="28"/>
          <w:lang w:val="uk-UA"/>
        </w:rPr>
        <w:t xml:space="preserve">кладення договору становить   </w:t>
      </w:r>
      <w:r w:rsidR="00686E34">
        <w:rPr>
          <w:sz w:val="28"/>
          <w:szCs w:val="28"/>
          <w:lang w:val="uk-UA"/>
        </w:rPr>
        <w:t>735015,60 грн</w:t>
      </w:r>
      <w:r w:rsidR="007C15B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14:paraId="49F90505" w14:textId="0F9130AD" w:rsidR="005E576A" w:rsidRDefault="005E576A" w:rsidP="007C15B5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«Орендна плата вноситься орендарем</w:t>
      </w:r>
      <w:r w:rsidR="00262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розмірі 3% від нормативної грошової оцінки земельної ділянки, що становить </w:t>
      </w:r>
      <w:r w:rsidR="00E910FC">
        <w:rPr>
          <w:sz w:val="28"/>
          <w:szCs w:val="28"/>
          <w:lang w:val="uk-UA"/>
        </w:rPr>
        <w:t>22050,49</w:t>
      </w:r>
      <w:r>
        <w:rPr>
          <w:sz w:val="28"/>
          <w:szCs w:val="28"/>
          <w:lang w:val="uk-UA"/>
        </w:rPr>
        <w:t xml:space="preserve"> грн в рік.</w:t>
      </w:r>
    </w:p>
    <w:p w14:paraId="08315F3D" w14:textId="1C283122" w:rsidR="005E576A" w:rsidRDefault="005E576A" w:rsidP="007C15B5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Орендна плата вноситься орендарем у грошовій формі у терміни визначені Податковим кодексом України»</w:t>
      </w:r>
    </w:p>
    <w:p w14:paraId="6E804C28" w14:textId="1635817C" w:rsidR="005E576A" w:rsidRPr="003C7AC7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C7AC7">
        <w:rPr>
          <w:sz w:val="28"/>
          <w:szCs w:val="28"/>
          <w:lang w:val="uk-UA"/>
        </w:rPr>
        <w:t xml:space="preserve">. Внести зміни до договору оренди земельної ділянки від </w:t>
      </w:r>
      <w:r>
        <w:rPr>
          <w:sz w:val="28"/>
          <w:szCs w:val="28"/>
          <w:lang w:val="uk-UA"/>
        </w:rPr>
        <w:t>11 грудня 2023 року</w:t>
      </w:r>
      <w:r w:rsidRPr="003C7AC7">
        <w:rPr>
          <w:sz w:val="28"/>
          <w:szCs w:val="28"/>
          <w:lang w:val="uk-UA"/>
        </w:rPr>
        <w:t xml:space="preserve">, укладеного між Новоушицькою селищною радою та </w:t>
      </w:r>
      <w:r>
        <w:rPr>
          <w:sz w:val="28"/>
          <w:szCs w:val="28"/>
          <w:lang w:val="uk-UA"/>
        </w:rPr>
        <w:t>Пуб</w:t>
      </w:r>
      <w:r w:rsidR="00AC7D6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ічним акціонерним товариством «Хмельницькобленерго»</w:t>
      </w:r>
      <w:r w:rsidRPr="003C7A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щодо земельної ділянки площею 0,0025 га (кадастровий номер 6823388000:01:001:0308) </w:t>
      </w:r>
      <w:r w:rsidRPr="003C7AC7">
        <w:rPr>
          <w:sz w:val="28"/>
          <w:szCs w:val="28"/>
          <w:lang w:val="uk-UA"/>
        </w:rPr>
        <w:t>викла</w:t>
      </w:r>
      <w:r>
        <w:rPr>
          <w:sz w:val="28"/>
          <w:szCs w:val="28"/>
          <w:lang w:val="uk-UA"/>
        </w:rPr>
        <w:t>вш</w:t>
      </w:r>
      <w:r w:rsidRPr="003C7AC7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пункти 5, 9  договору</w:t>
      </w:r>
      <w:r w:rsidRPr="003C7AC7">
        <w:rPr>
          <w:sz w:val="28"/>
          <w:szCs w:val="28"/>
          <w:lang w:val="uk-UA"/>
        </w:rPr>
        <w:t xml:space="preserve"> у новій редакції:</w:t>
      </w:r>
    </w:p>
    <w:p w14:paraId="4AF68022" w14:textId="05B95A98" w:rsidR="005E576A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lastRenderedPageBreak/>
        <w:t>«</w:t>
      </w:r>
      <w:r>
        <w:rPr>
          <w:sz w:val="28"/>
          <w:szCs w:val="28"/>
          <w:lang w:val="uk-UA"/>
        </w:rPr>
        <w:t xml:space="preserve">5 Нормативна  грошова оцінка земельної ділянки на дату кладення договору становить   999,12 грн». </w:t>
      </w:r>
    </w:p>
    <w:p w14:paraId="6D9E7DE0" w14:textId="61954325" w:rsidR="005E576A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«Орендна плата вноситься орендарем у розмірі 3% від нормативної грошової оцінки земельної ділянки, що становить  29,97 грн в рік.</w:t>
      </w:r>
    </w:p>
    <w:p w14:paraId="744FFF4C" w14:textId="77777777" w:rsidR="005E576A" w:rsidRPr="003C7AC7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Орендна плата вноситься орендарем у грошовій формі у терміни визначені Податковим кодексом України»</w:t>
      </w:r>
    </w:p>
    <w:p w14:paraId="70C177B7" w14:textId="500F0327" w:rsidR="007C3B81" w:rsidRDefault="00556D2D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E576A" w:rsidRPr="003C7AC7">
        <w:rPr>
          <w:sz w:val="28"/>
          <w:szCs w:val="28"/>
          <w:lang w:val="uk-UA"/>
        </w:rPr>
        <w:t xml:space="preserve">. Внести зміни до договору оренди земельної ділянки від </w:t>
      </w:r>
      <w:r w:rsidR="00AC7D6E">
        <w:rPr>
          <w:sz w:val="28"/>
          <w:szCs w:val="28"/>
          <w:lang w:val="uk-UA"/>
        </w:rPr>
        <w:t>26 липня</w:t>
      </w:r>
      <w:r w:rsidR="005E576A">
        <w:rPr>
          <w:sz w:val="28"/>
          <w:szCs w:val="28"/>
          <w:lang w:val="uk-UA"/>
        </w:rPr>
        <w:t xml:space="preserve"> 2023 року</w:t>
      </w:r>
      <w:r w:rsidR="005E576A" w:rsidRPr="003C7AC7">
        <w:rPr>
          <w:sz w:val="28"/>
          <w:szCs w:val="28"/>
          <w:lang w:val="uk-UA"/>
        </w:rPr>
        <w:t xml:space="preserve">, укладеного між Новоушицькою селищною радою та </w:t>
      </w:r>
      <w:r w:rsidR="005E576A">
        <w:rPr>
          <w:sz w:val="28"/>
          <w:szCs w:val="28"/>
          <w:lang w:val="uk-UA"/>
        </w:rPr>
        <w:t>Пуб</w:t>
      </w:r>
      <w:r w:rsidR="00AC7D6E">
        <w:rPr>
          <w:sz w:val="28"/>
          <w:szCs w:val="28"/>
          <w:lang w:val="uk-UA"/>
        </w:rPr>
        <w:t>л</w:t>
      </w:r>
      <w:r w:rsidR="005E576A">
        <w:rPr>
          <w:sz w:val="28"/>
          <w:szCs w:val="28"/>
          <w:lang w:val="uk-UA"/>
        </w:rPr>
        <w:t>ічним акціонерним товариством «Хмельницькобленерго»</w:t>
      </w:r>
      <w:r w:rsidR="005E576A" w:rsidRPr="003C7AC7">
        <w:rPr>
          <w:sz w:val="28"/>
          <w:szCs w:val="28"/>
          <w:lang w:val="uk-UA"/>
        </w:rPr>
        <w:t xml:space="preserve">, </w:t>
      </w:r>
      <w:r w:rsidR="005E576A">
        <w:rPr>
          <w:sz w:val="28"/>
          <w:szCs w:val="28"/>
          <w:lang w:val="uk-UA"/>
        </w:rPr>
        <w:t>щодо земельних ділянок загальною площею 0,0056 га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1417"/>
        <w:gridCol w:w="992"/>
        <w:gridCol w:w="2835"/>
        <w:gridCol w:w="1021"/>
        <w:gridCol w:w="1128"/>
      </w:tblGrid>
      <w:tr w:rsidR="00556D2D" w14:paraId="65687AAE" w14:textId="77777777" w:rsidTr="00024354">
        <w:tc>
          <w:tcPr>
            <w:tcW w:w="483" w:type="dxa"/>
          </w:tcPr>
          <w:p w14:paraId="32B7B542" w14:textId="77777777" w:rsidR="007C3B81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№</w:t>
            </w:r>
          </w:p>
          <w:p w14:paraId="631B93DA" w14:textId="177CD02F" w:rsidR="00556D2D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П</w:t>
            </w:r>
          </w:p>
          <w:p w14:paraId="71A276D5" w14:textId="4800D5EC" w:rsidR="00556D2D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/п</w:t>
            </w:r>
          </w:p>
        </w:tc>
        <w:tc>
          <w:tcPr>
            <w:tcW w:w="1752" w:type="dxa"/>
          </w:tcPr>
          <w:p w14:paraId="00B5CB75" w14:textId="6FD0F0C9" w:rsidR="007C3B81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Наявність об’єкта</w:t>
            </w:r>
          </w:p>
        </w:tc>
        <w:tc>
          <w:tcPr>
            <w:tcW w:w="1417" w:type="dxa"/>
          </w:tcPr>
          <w:p w14:paraId="594B0791" w14:textId="70D40B9D" w:rsidR="007C3B81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Адреса</w:t>
            </w:r>
          </w:p>
        </w:tc>
        <w:tc>
          <w:tcPr>
            <w:tcW w:w="992" w:type="dxa"/>
          </w:tcPr>
          <w:p w14:paraId="5FB0F8EA" w14:textId="77777777" w:rsidR="00556D2D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Площа,</w:t>
            </w:r>
          </w:p>
          <w:p w14:paraId="2E6E2B22" w14:textId="5B081240" w:rsidR="007C3B81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га</w:t>
            </w:r>
          </w:p>
        </w:tc>
        <w:tc>
          <w:tcPr>
            <w:tcW w:w="2835" w:type="dxa"/>
          </w:tcPr>
          <w:p w14:paraId="5379740B" w14:textId="069B516F" w:rsidR="007C3B81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Кадастровий номер</w:t>
            </w:r>
          </w:p>
        </w:tc>
        <w:tc>
          <w:tcPr>
            <w:tcW w:w="1021" w:type="dxa"/>
          </w:tcPr>
          <w:p w14:paraId="7565A8C7" w14:textId="530DDC4A" w:rsidR="007C3B81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НГО</w:t>
            </w:r>
          </w:p>
        </w:tc>
        <w:tc>
          <w:tcPr>
            <w:tcW w:w="1128" w:type="dxa"/>
          </w:tcPr>
          <w:p w14:paraId="5808D1E1" w14:textId="12FB85AC" w:rsidR="007C3B81" w:rsidRPr="00024354" w:rsidRDefault="00556D2D" w:rsidP="00024354">
            <w:pPr>
              <w:tabs>
                <w:tab w:val="left" w:pos="851"/>
              </w:tabs>
              <w:spacing w:before="120"/>
              <w:jc w:val="center"/>
              <w:rPr>
                <w:lang w:val="uk-UA"/>
              </w:rPr>
            </w:pPr>
            <w:r w:rsidRPr="00024354">
              <w:rPr>
                <w:lang w:val="uk-UA"/>
              </w:rPr>
              <w:t>Розмір орендної плати(в рік)</w:t>
            </w:r>
          </w:p>
        </w:tc>
      </w:tr>
      <w:tr w:rsidR="00556D2D" w14:paraId="228AD4ED" w14:textId="77777777" w:rsidTr="00024354">
        <w:tc>
          <w:tcPr>
            <w:tcW w:w="483" w:type="dxa"/>
          </w:tcPr>
          <w:p w14:paraId="74374C29" w14:textId="2BD4626C" w:rsidR="007C3B81" w:rsidRPr="00024354" w:rsidRDefault="007C3B81" w:rsidP="005E576A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1</w:t>
            </w:r>
          </w:p>
        </w:tc>
        <w:tc>
          <w:tcPr>
            <w:tcW w:w="1752" w:type="dxa"/>
          </w:tcPr>
          <w:p w14:paraId="0871B0C4" w14:textId="05B65BA7" w:rsidR="007C3B81" w:rsidRPr="00024354" w:rsidRDefault="007C3B81" w:rsidP="005E576A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ПЛ-10кВ Л-29 опора №438</w:t>
            </w:r>
          </w:p>
        </w:tc>
        <w:tc>
          <w:tcPr>
            <w:tcW w:w="1417" w:type="dxa"/>
          </w:tcPr>
          <w:p w14:paraId="0C970A06" w14:textId="51B5EC2D" w:rsidR="007C3B81" w:rsidRPr="00024354" w:rsidRDefault="007C3B81" w:rsidP="005E576A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За межами с.</w:t>
            </w:r>
            <w:r w:rsidR="00024354">
              <w:rPr>
                <w:lang w:val="uk-UA"/>
              </w:rPr>
              <w:t xml:space="preserve"> </w:t>
            </w:r>
            <w:r w:rsidRPr="00024354">
              <w:rPr>
                <w:lang w:val="uk-UA"/>
              </w:rPr>
              <w:t>Куча</w:t>
            </w:r>
          </w:p>
        </w:tc>
        <w:tc>
          <w:tcPr>
            <w:tcW w:w="992" w:type="dxa"/>
          </w:tcPr>
          <w:p w14:paraId="19685236" w14:textId="0B5FF329" w:rsidR="007C3B81" w:rsidRPr="00024354" w:rsidRDefault="007C3B81" w:rsidP="005E576A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0,0012</w:t>
            </w:r>
          </w:p>
        </w:tc>
        <w:tc>
          <w:tcPr>
            <w:tcW w:w="2835" w:type="dxa"/>
          </w:tcPr>
          <w:p w14:paraId="5226A6C6" w14:textId="1C821E2F" w:rsidR="007C3B81" w:rsidRPr="00024354" w:rsidRDefault="003D3155" w:rsidP="005E576A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6823385000:03:001:0361</w:t>
            </w:r>
          </w:p>
        </w:tc>
        <w:tc>
          <w:tcPr>
            <w:tcW w:w="1021" w:type="dxa"/>
          </w:tcPr>
          <w:p w14:paraId="2FD8ECDF" w14:textId="1884E993" w:rsidR="007C3B81" w:rsidRPr="00024354" w:rsidRDefault="003D3155" w:rsidP="005E576A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612,76</w:t>
            </w:r>
          </w:p>
        </w:tc>
        <w:tc>
          <w:tcPr>
            <w:tcW w:w="1128" w:type="dxa"/>
          </w:tcPr>
          <w:p w14:paraId="3003F2EA" w14:textId="7D1B652D" w:rsidR="007C3B81" w:rsidRPr="00024354" w:rsidRDefault="003D3155" w:rsidP="005E576A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18,38</w:t>
            </w:r>
          </w:p>
        </w:tc>
      </w:tr>
      <w:tr w:rsidR="00556D2D" w14:paraId="30607611" w14:textId="77777777" w:rsidTr="00024354">
        <w:tc>
          <w:tcPr>
            <w:tcW w:w="483" w:type="dxa"/>
          </w:tcPr>
          <w:p w14:paraId="43173A60" w14:textId="5643D872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2</w:t>
            </w:r>
          </w:p>
        </w:tc>
        <w:tc>
          <w:tcPr>
            <w:tcW w:w="1752" w:type="dxa"/>
          </w:tcPr>
          <w:p w14:paraId="6D274A24" w14:textId="20FD720A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ПЛ-10кВ Л-29 опора №441</w:t>
            </w:r>
          </w:p>
        </w:tc>
        <w:tc>
          <w:tcPr>
            <w:tcW w:w="1417" w:type="dxa"/>
          </w:tcPr>
          <w:p w14:paraId="17543C0B" w14:textId="4B32534A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За межами с.</w:t>
            </w:r>
            <w:r w:rsidR="00024354">
              <w:rPr>
                <w:lang w:val="uk-UA"/>
              </w:rPr>
              <w:t xml:space="preserve"> </w:t>
            </w:r>
            <w:r w:rsidRPr="00024354">
              <w:rPr>
                <w:lang w:val="uk-UA"/>
              </w:rPr>
              <w:t>Куча</w:t>
            </w:r>
          </w:p>
        </w:tc>
        <w:tc>
          <w:tcPr>
            <w:tcW w:w="992" w:type="dxa"/>
          </w:tcPr>
          <w:p w14:paraId="15903A4E" w14:textId="664AA29F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0,0004</w:t>
            </w:r>
          </w:p>
        </w:tc>
        <w:tc>
          <w:tcPr>
            <w:tcW w:w="2835" w:type="dxa"/>
          </w:tcPr>
          <w:p w14:paraId="591980AD" w14:textId="710ADCF6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6823385000:05:001:0418</w:t>
            </w:r>
          </w:p>
        </w:tc>
        <w:tc>
          <w:tcPr>
            <w:tcW w:w="1021" w:type="dxa"/>
          </w:tcPr>
          <w:p w14:paraId="426A4B7B" w14:textId="591CB109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209,53</w:t>
            </w:r>
          </w:p>
        </w:tc>
        <w:tc>
          <w:tcPr>
            <w:tcW w:w="1128" w:type="dxa"/>
          </w:tcPr>
          <w:p w14:paraId="02DE9756" w14:textId="41110A61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6,29</w:t>
            </w:r>
          </w:p>
        </w:tc>
      </w:tr>
      <w:tr w:rsidR="00556D2D" w14:paraId="1E8639CD" w14:textId="77777777" w:rsidTr="00024354">
        <w:tc>
          <w:tcPr>
            <w:tcW w:w="483" w:type="dxa"/>
          </w:tcPr>
          <w:p w14:paraId="7F9E2A03" w14:textId="03D379C4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3</w:t>
            </w:r>
          </w:p>
        </w:tc>
        <w:tc>
          <w:tcPr>
            <w:tcW w:w="1752" w:type="dxa"/>
          </w:tcPr>
          <w:p w14:paraId="71BEC300" w14:textId="4CA91EBD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ПЛ-10кВ Л-29 опора №440</w:t>
            </w:r>
          </w:p>
        </w:tc>
        <w:tc>
          <w:tcPr>
            <w:tcW w:w="1417" w:type="dxa"/>
          </w:tcPr>
          <w:p w14:paraId="3E4BD867" w14:textId="64B208A9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За межами с.</w:t>
            </w:r>
            <w:r w:rsidR="00024354">
              <w:rPr>
                <w:lang w:val="uk-UA"/>
              </w:rPr>
              <w:t xml:space="preserve"> </w:t>
            </w:r>
            <w:r w:rsidRPr="00024354">
              <w:rPr>
                <w:lang w:val="uk-UA"/>
              </w:rPr>
              <w:t>Куча</w:t>
            </w:r>
          </w:p>
        </w:tc>
        <w:tc>
          <w:tcPr>
            <w:tcW w:w="992" w:type="dxa"/>
          </w:tcPr>
          <w:p w14:paraId="7EB9B591" w14:textId="7F8DAFB8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0,0012</w:t>
            </w:r>
          </w:p>
        </w:tc>
        <w:tc>
          <w:tcPr>
            <w:tcW w:w="2835" w:type="dxa"/>
          </w:tcPr>
          <w:p w14:paraId="357766D3" w14:textId="09409326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6823385000:05:001:0419</w:t>
            </w:r>
          </w:p>
        </w:tc>
        <w:tc>
          <w:tcPr>
            <w:tcW w:w="1021" w:type="dxa"/>
          </w:tcPr>
          <w:p w14:paraId="40B07CE7" w14:textId="47C4A688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629,76</w:t>
            </w:r>
          </w:p>
        </w:tc>
        <w:tc>
          <w:tcPr>
            <w:tcW w:w="1128" w:type="dxa"/>
          </w:tcPr>
          <w:p w14:paraId="4DB47200" w14:textId="5D2E761B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18,89</w:t>
            </w:r>
          </w:p>
        </w:tc>
      </w:tr>
      <w:tr w:rsidR="00556D2D" w14:paraId="47D78DBB" w14:textId="77777777" w:rsidTr="00024354">
        <w:tc>
          <w:tcPr>
            <w:tcW w:w="483" w:type="dxa"/>
          </w:tcPr>
          <w:p w14:paraId="1E64321C" w14:textId="62F2FA57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4</w:t>
            </w:r>
          </w:p>
        </w:tc>
        <w:tc>
          <w:tcPr>
            <w:tcW w:w="1752" w:type="dxa"/>
          </w:tcPr>
          <w:p w14:paraId="04E31E56" w14:textId="7A037D83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ПЛ-10кВ Л-29 опора №443</w:t>
            </w:r>
          </w:p>
        </w:tc>
        <w:tc>
          <w:tcPr>
            <w:tcW w:w="1417" w:type="dxa"/>
          </w:tcPr>
          <w:p w14:paraId="180F8BA2" w14:textId="1D031FE0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За межами с.</w:t>
            </w:r>
            <w:r w:rsidR="00024354">
              <w:rPr>
                <w:lang w:val="uk-UA"/>
              </w:rPr>
              <w:t xml:space="preserve"> </w:t>
            </w:r>
            <w:r w:rsidRPr="00024354">
              <w:rPr>
                <w:lang w:val="uk-UA"/>
              </w:rPr>
              <w:t>Куча</w:t>
            </w:r>
          </w:p>
        </w:tc>
        <w:tc>
          <w:tcPr>
            <w:tcW w:w="992" w:type="dxa"/>
          </w:tcPr>
          <w:p w14:paraId="276C76C8" w14:textId="2CA8D311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0,0012</w:t>
            </w:r>
          </w:p>
        </w:tc>
        <w:tc>
          <w:tcPr>
            <w:tcW w:w="2835" w:type="dxa"/>
          </w:tcPr>
          <w:p w14:paraId="0715A197" w14:textId="22B578AD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6823385000:05:001:0420</w:t>
            </w:r>
          </w:p>
        </w:tc>
        <w:tc>
          <w:tcPr>
            <w:tcW w:w="1021" w:type="dxa"/>
          </w:tcPr>
          <w:p w14:paraId="63E4C38B" w14:textId="56836DA3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629,76</w:t>
            </w:r>
          </w:p>
        </w:tc>
        <w:tc>
          <w:tcPr>
            <w:tcW w:w="1128" w:type="dxa"/>
          </w:tcPr>
          <w:p w14:paraId="5A2E9358" w14:textId="0B11F21D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18,89</w:t>
            </w:r>
          </w:p>
        </w:tc>
      </w:tr>
      <w:tr w:rsidR="00556D2D" w14:paraId="68C3BC70" w14:textId="77777777" w:rsidTr="00024354">
        <w:tc>
          <w:tcPr>
            <w:tcW w:w="483" w:type="dxa"/>
          </w:tcPr>
          <w:p w14:paraId="336514F4" w14:textId="1E7AC6E8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5</w:t>
            </w:r>
          </w:p>
        </w:tc>
        <w:tc>
          <w:tcPr>
            <w:tcW w:w="1752" w:type="dxa"/>
          </w:tcPr>
          <w:p w14:paraId="47E19C32" w14:textId="0419A558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ПЛ-10кВ Л-29 опора №442</w:t>
            </w:r>
          </w:p>
        </w:tc>
        <w:tc>
          <w:tcPr>
            <w:tcW w:w="1417" w:type="dxa"/>
          </w:tcPr>
          <w:p w14:paraId="353215E9" w14:textId="1BEA9E1B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За межами с.</w:t>
            </w:r>
            <w:r w:rsidR="00024354">
              <w:rPr>
                <w:lang w:val="uk-UA"/>
              </w:rPr>
              <w:t xml:space="preserve"> </w:t>
            </w:r>
            <w:r w:rsidRPr="00024354">
              <w:rPr>
                <w:lang w:val="uk-UA"/>
              </w:rPr>
              <w:t>Куча</w:t>
            </w:r>
          </w:p>
        </w:tc>
        <w:tc>
          <w:tcPr>
            <w:tcW w:w="992" w:type="dxa"/>
          </w:tcPr>
          <w:p w14:paraId="5D7F6D20" w14:textId="6C31DE07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0,0012</w:t>
            </w:r>
          </w:p>
        </w:tc>
        <w:tc>
          <w:tcPr>
            <w:tcW w:w="2835" w:type="dxa"/>
          </w:tcPr>
          <w:p w14:paraId="7C8A4A86" w14:textId="0E056143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6823385000:05:001:0421</w:t>
            </w:r>
          </w:p>
        </w:tc>
        <w:tc>
          <w:tcPr>
            <w:tcW w:w="1021" w:type="dxa"/>
          </w:tcPr>
          <w:p w14:paraId="6059F814" w14:textId="69D449D2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629,76</w:t>
            </w:r>
          </w:p>
        </w:tc>
        <w:tc>
          <w:tcPr>
            <w:tcW w:w="1128" w:type="dxa"/>
          </w:tcPr>
          <w:p w14:paraId="768F0BC7" w14:textId="1020E9F0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18,89</w:t>
            </w:r>
          </w:p>
        </w:tc>
      </w:tr>
      <w:tr w:rsidR="00556D2D" w14:paraId="1842C9F5" w14:textId="77777777" w:rsidTr="00024354">
        <w:tc>
          <w:tcPr>
            <w:tcW w:w="483" w:type="dxa"/>
          </w:tcPr>
          <w:p w14:paraId="38210B4D" w14:textId="672D69F3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</w:t>
            </w:r>
          </w:p>
        </w:tc>
        <w:tc>
          <w:tcPr>
            <w:tcW w:w="1752" w:type="dxa"/>
          </w:tcPr>
          <w:p w14:paraId="66BB510D" w14:textId="59A07B37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ПЛ-10кВ Л-29 опора №439</w:t>
            </w:r>
          </w:p>
        </w:tc>
        <w:tc>
          <w:tcPr>
            <w:tcW w:w="1417" w:type="dxa"/>
          </w:tcPr>
          <w:p w14:paraId="3B2155E3" w14:textId="12C04176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За межами с.</w:t>
            </w:r>
            <w:r w:rsidR="00024354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024354">
              <w:rPr>
                <w:lang w:val="uk-UA"/>
              </w:rPr>
              <w:t>Куча</w:t>
            </w:r>
          </w:p>
        </w:tc>
        <w:tc>
          <w:tcPr>
            <w:tcW w:w="992" w:type="dxa"/>
          </w:tcPr>
          <w:p w14:paraId="08E8AA1A" w14:textId="50A82F0C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0,0004</w:t>
            </w:r>
          </w:p>
        </w:tc>
        <w:tc>
          <w:tcPr>
            <w:tcW w:w="2835" w:type="dxa"/>
          </w:tcPr>
          <w:p w14:paraId="60D2699B" w14:textId="335CA8F6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6823385000:05:001:0422</w:t>
            </w:r>
          </w:p>
        </w:tc>
        <w:tc>
          <w:tcPr>
            <w:tcW w:w="1021" w:type="dxa"/>
          </w:tcPr>
          <w:p w14:paraId="032A4810" w14:textId="2A84BEAA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209,53</w:t>
            </w:r>
          </w:p>
        </w:tc>
        <w:tc>
          <w:tcPr>
            <w:tcW w:w="1128" w:type="dxa"/>
          </w:tcPr>
          <w:p w14:paraId="081B3EBF" w14:textId="139C58A9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  <w:r w:rsidRPr="00024354">
              <w:rPr>
                <w:lang w:val="uk-UA"/>
              </w:rPr>
              <w:t>6,23</w:t>
            </w:r>
          </w:p>
        </w:tc>
      </w:tr>
      <w:tr w:rsidR="00556D2D" w14:paraId="0447DDFE" w14:textId="77777777" w:rsidTr="00024354">
        <w:tc>
          <w:tcPr>
            <w:tcW w:w="483" w:type="dxa"/>
          </w:tcPr>
          <w:p w14:paraId="554A78AF" w14:textId="77777777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</w:p>
        </w:tc>
        <w:tc>
          <w:tcPr>
            <w:tcW w:w="1752" w:type="dxa"/>
          </w:tcPr>
          <w:p w14:paraId="2504C77A" w14:textId="77777777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14:paraId="436552B6" w14:textId="77777777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14:paraId="2122DD38" w14:textId="17C2DE98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b/>
                <w:bCs/>
                <w:lang w:val="uk-UA"/>
              </w:rPr>
            </w:pPr>
            <w:r w:rsidRPr="00024354">
              <w:rPr>
                <w:b/>
                <w:bCs/>
                <w:lang w:val="uk-UA"/>
              </w:rPr>
              <w:t>0,0056</w:t>
            </w:r>
          </w:p>
        </w:tc>
        <w:tc>
          <w:tcPr>
            <w:tcW w:w="2835" w:type="dxa"/>
          </w:tcPr>
          <w:p w14:paraId="518D83A9" w14:textId="77777777" w:rsidR="003D3155" w:rsidRPr="00024354" w:rsidRDefault="003D3155" w:rsidP="003D3155">
            <w:pPr>
              <w:tabs>
                <w:tab w:val="left" w:pos="851"/>
              </w:tabs>
              <w:spacing w:before="120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021" w:type="dxa"/>
          </w:tcPr>
          <w:p w14:paraId="3D00CDD3" w14:textId="0621F5D7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b/>
                <w:bCs/>
                <w:lang w:val="uk-UA"/>
              </w:rPr>
            </w:pPr>
            <w:r w:rsidRPr="00024354">
              <w:rPr>
                <w:b/>
                <w:bCs/>
                <w:lang w:val="uk-UA"/>
              </w:rPr>
              <w:t>2921,10</w:t>
            </w:r>
          </w:p>
        </w:tc>
        <w:tc>
          <w:tcPr>
            <w:tcW w:w="1128" w:type="dxa"/>
          </w:tcPr>
          <w:p w14:paraId="62E4F2EA" w14:textId="22146C13" w:rsidR="003D3155" w:rsidRPr="00024354" w:rsidRDefault="00556D2D" w:rsidP="003D3155">
            <w:pPr>
              <w:tabs>
                <w:tab w:val="left" w:pos="851"/>
              </w:tabs>
              <w:spacing w:before="120"/>
              <w:jc w:val="both"/>
              <w:rPr>
                <w:b/>
                <w:bCs/>
                <w:lang w:val="uk-UA"/>
              </w:rPr>
            </w:pPr>
            <w:r w:rsidRPr="00024354">
              <w:rPr>
                <w:b/>
                <w:bCs/>
                <w:lang w:val="uk-UA"/>
              </w:rPr>
              <w:t>87,63</w:t>
            </w:r>
          </w:p>
        </w:tc>
      </w:tr>
    </w:tbl>
    <w:p w14:paraId="1A24C9DA" w14:textId="77777777" w:rsidR="007C3B81" w:rsidRDefault="007C3B81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14:paraId="3459D971" w14:textId="582B8E94" w:rsidR="005E576A" w:rsidRPr="003C7AC7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викла</w:t>
      </w:r>
      <w:r>
        <w:rPr>
          <w:sz w:val="28"/>
          <w:szCs w:val="28"/>
          <w:lang w:val="uk-UA"/>
        </w:rPr>
        <w:t>вш</w:t>
      </w:r>
      <w:r w:rsidRPr="003C7AC7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пункти 5, 9  договору</w:t>
      </w:r>
      <w:r w:rsidRPr="003C7AC7">
        <w:rPr>
          <w:sz w:val="28"/>
          <w:szCs w:val="28"/>
          <w:lang w:val="uk-UA"/>
        </w:rPr>
        <w:t xml:space="preserve"> у новій редакції:</w:t>
      </w:r>
    </w:p>
    <w:p w14:paraId="75F79B1D" w14:textId="152218AE" w:rsidR="005E576A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5 Нормативна  грошова оцінка земельної ділянки на дату кладення договору становить   </w:t>
      </w:r>
      <w:r w:rsidR="00AC7D6E">
        <w:rPr>
          <w:sz w:val="28"/>
          <w:szCs w:val="28"/>
          <w:lang w:val="uk-UA"/>
        </w:rPr>
        <w:t xml:space="preserve">  </w:t>
      </w:r>
      <w:r w:rsidR="00E910FC">
        <w:rPr>
          <w:sz w:val="28"/>
          <w:szCs w:val="28"/>
          <w:lang w:val="uk-UA"/>
        </w:rPr>
        <w:t xml:space="preserve">2921,10 </w:t>
      </w:r>
      <w:r w:rsidR="00AC7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грн». </w:t>
      </w:r>
    </w:p>
    <w:p w14:paraId="3706AA49" w14:textId="75D660A2" w:rsidR="005E576A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«Орендна плата вноситься орендарем у розмірі 3% від нормативної грошової оцінки земельної ділянки, що становить </w:t>
      </w:r>
      <w:r w:rsidR="00E910FC">
        <w:rPr>
          <w:sz w:val="28"/>
          <w:szCs w:val="28"/>
          <w:lang w:val="uk-UA"/>
        </w:rPr>
        <w:t xml:space="preserve"> 87,63</w:t>
      </w:r>
      <w:r w:rsidR="00AC7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 в рік.</w:t>
      </w:r>
    </w:p>
    <w:p w14:paraId="15BF8B03" w14:textId="77777777" w:rsidR="005E576A" w:rsidRPr="003C7AC7" w:rsidRDefault="005E576A" w:rsidP="005E576A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Орендна плата вноситься орендарем у грошовій формі у терміни визначені Податковим кодексом України»</w:t>
      </w:r>
    </w:p>
    <w:p w14:paraId="299A24B8" w14:textId="6B4CF7A6" w:rsidR="00B519DF" w:rsidRPr="003C7AC7" w:rsidRDefault="00AC7D6E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519DF" w:rsidRPr="003C7AC7">
        <w:rPr>
          <w:sz w:val="28"/>
          <w:szCs w:val="28"/>
          <w:lang w:val="uk-UA"/>
        </w:rPr>
        <w:t>.</w:t>
      </w:r>
      <w:r w:rsidR="006A5938" w:rsidRPr="003C7AC7">
        <w:rPr>
          <w:sz w:val="28"/>
          <w:szCs w:val="28"/>
          <w:lang w:val="uk-UA"/>
        </w:rPr>
        <w:t xml:space="preserve"> </w:t>
      </w:r>
      <w:r w:rsidR="00B519DF" w:rsidRPr="003C7AC7">
        <w:rPr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із </w:t>
      </w:r>
      <w:r>
        <w:rPr>
          <w:sz w:val="28"/>
          <w:szCs w:val="28"/>
          <w:lang w:val="uk-UA"/>
        </w:rPr>
        <w:t>Публічним акціонерним товариством «Хмельницькобленерго»</w:t>
      </w:r>
      <w:r w:rsidR="004E2B48">
        <w:rPr>
          <w:sz w:val="28"/>
          <w:szCs w:val="28"/>
          <w:lang w:val="uk-UA"/>
        </w:rPr>
        <w:t>,</w:t>
      </w:r>
      <w:r w:rsidR="00B519DF" w:rsidRPr="003C7AC7">
        <w:rPr>
          <w:sz w:val="28"/>
          <w:szCs w:val="28"/>
          <w:lang w:val="uk-UA"/>
        </w:rPr>
        <w:t xml:space="preserve"> додатков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угод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3C7AC7">
        <w:rPr>
          <w:sz w:val="28"/>
          <w:szCs w:val="28"/>
          <w:lang w:val="uk-UA"/>
        </w:rPr>
        <w:t>ів</w:t>
      </w:r>
      <w:r w:rsidR="00B519DF" w:rsidRPr="003C7AC7">
        <w:rPr>
          <w:sz w:val="28"/>
          <w:szCs w:val="28"/>
          <w:lang w:val="uk-UA"/>
        </w:rPr>
        <w:t xml:space="preserve"> оренди земельн</w:t>
      </w:r>
      <w:r w:rsidR="00071EA3" w:rsidRPr="003C7AC7">
        <w:rPr>
          <w:sz w:val="28"/>
          <w:szCs w:val="28"/>
          <w:lang w:val="uk-UA"/>
        </w:rPr>
        <w:t>их</w:t>
      </w:r>
      <w:r w:rsidR="00B519DF" w:rsidRPr="003C7AC7">
        <w:rPr>
          <w:sz w:val="28"/>
          <w:szCs w:val="28"/>
          <w:lang w:val="uk-UA"/>
        </w:rPr>
        <w:t xml:space="preserve"> ділян</w:t>
      </w:r>
      <w:r w:rsidR="00071EA3" w:rsidRPr="003C7AC7">
        <w:rPr>
          <w:sz w:val="28"/>
          <w:szCs w:val="28"/>
          <w:lang w:val="uk-UA"/>
        </w:rPr>
        <w:t>о</w:t>
      </w:r>
      <w:r w:rsidR="00B519DF" w:rsidRPr="003C7AC7">
        <w:rPr>
          <w:sz w:val="28"/>
          <w:szCs w:val="28"/>
          <w:lang w:val="uk-UA"/>
        </w:rPr>
        <w:t>к.</w:t>
      </w:r>
    </w:p>
    <w:p w14:paraId="6B1966D4" w14:textId="5F68B4E8" w:rsidR="0093059D" w:rsidRPr="003C7AC7" w:rsidRDefault="00AC7D6E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E318F2" w:rsidRPr="003C7AC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Публічному акціонерному товариству «Хмельницькобленерго»</w:t>
      </w:r>
      <w:r w:rsidR="007C15B5">
        <w:rPr>
          <w:sz w:val="28"/>
          <w:szCs w:val="28"/>
          <w:lang w:val="uk-UA"/>
        </w:rPr>
        <w:t xml:space="preserve"> зареєстру</w:t>
      </w:r>
      <w:r w:rsidR="0093059D" w:rsidRPr="003C7AC7">
        <w:rPr>
          <w:sz w:val="28"/>
          <w:szCs w:val="28"/>
          <w:lang w:val="uk-UA"/>
        </w:rPr>
        <w:t>вати додатков</w:t>
      </w:r>
      <w:r>
        <w:rPr>
          <w:sz w:val="28"/>
          <w:szCs w:val="28"/>
          <w:lang w:val="uk-UA"/>
        </w:rPr>
        <w:t>і</w:t>
      </w:r>
      <w:r w:rsidR="0093059D" w:rsidRPr="003C7AC7">
        <w:rPr>
          <w:sz w:val="28"/>
          <w:szCs w:val="28"/>
          <w:lang w:val="uk-UA"/>
        </w:rPr>
        <w:t xml:space="preserve"> угод</w:t>
      </w:r>
      <w:r>
        <w:rPr>
          <w:sz w:val="28"/>
          <w:szCs w:val="28"/>
          <w:lang w:val="uk-UA"/>
        </w:rPr>
        <w:t>и</w:t>
      </w:r>
      <w:r w:rsidR="0093059D" w:rsidRPr="003C7AC7">
        <w:rPr>
          <w:sz w:val="28"/>
          <w:szCs w:val="28"/>
          <w:lang w:val="uk-UA"/>
        </w:rPr>
        <w:t xml:space="preserve"> про внесення змін до догов</w:t>
      </w:r>
      <w:r>
        <w:rPr>
          <w:sz w:val="28"/>
          <w:szCs w:val="28"/>
          <w:lang w:val="uk-UA"/>
        </w:rPr>
        <w:t>орів</w:t>
      </w:r>
      <w:r w:rsidR="0093059D" w:rsidRPr="003C7AC7">
        <w:rPr>
          <w:sz w:val="28"/>
          <w:szCs w:val="28"/>
          <w:lang w:val="uk-UA"/>
        </w:rPr>
        <w:t xml:space="preserve"> оренди земель</w:t>
      </w:r>
      <w:r w:rsidR="002629A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их</w:t>
      </w:r>
      <w:r w:rsidR="0093059D" w:rsidRPr="003C7AC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="0093059D" w:rsidRPr="003C7AC7">
        <w:rPr>
          <w:sz w:val="28"/>
          <w:szCs w:val="28"/>
          <w:lang w:val="uk-UA"/>
        </w:rPr>
        <w:t xml:space="preserve"> у Державному реєстрі речових прав на нерухоме майно та їх обтяжень.</w:t>
      </w:r>
    </w:p>
    <w:p w14:paraId="3D5A587C" w14:textId="07FFBF4D" w:rsidR="00864FE5" w:rsidRPr="003C7AC7" w:rsidRDefault="00AC7D6E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21C7" w:rsidRPr="003C7AC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3C7AC7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3C7AC7" w:rsidRDefault="00E16EF6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32F23295" w14:textId="77777777" w:rsidR="00E92067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  <w:r w:rsidRPr="003C7AC7">
        <w:rPr>
          <w:b/>
          <w:bCs/>
          <w:sz w:val="28"/>
          <w:szCs w:val="28"/>
          <w:lang w:val="uk-UA"/>
        </w:rPr>
        <w:t>Селищ</w:t>
      </w:r>
      <w:r w:rsidR="00BB63E1" w:rsidRPr="003C7AC7">
        <w:rPr>
          <w:b/>
          <w:bCs/>
          <w:sz w:val="28"/>
          <w:szCs w:val="28"/>
          <w:lang w:val="uk-UA"/>
        </w:rPr>
        <w:t>ний голова</w:t>
      </w:r>
      <w:r w:rsidR="00BB63E1" w:rsidRPr="003C7AC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7AC7">
        <w:rPr>
          <w:b/>
          <w:bCs/>
          <w:sz w:val="28"/>
          <w:szCs w:val="28"/>
          <w:lang w:val="uk-UA"/>
        </w:rPr>
        <w:t>К</w:t>
      </w:r>
    </w:p>
    <w:sectPr w:rsidR="00E92067" w:rsidSect="00C1751C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67E5E" w14:textId="77777777" w:rsidR="004B4436" w:rsidRDefault="004B4436" w:rsidP="00FE7508">
      <w:r>
        <w:separator/>
      </w:r>
    </w:p>
  </w:endnote>
  <w:endnote w:type="continuationSeparator" w:id="0">
    <w:p w14:paraId="4D8347C3" w14:textId="77777777" w:rsidR="004B4436" w:rsidRDefault="004B4436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0789A" w14:textId="77777777" w:rsidR="004B4436" w:rsidRDefault="004B4436" w:rsidP="00FE7508">
      <w:r>
        <w:separator/>
      </w:r>
    </w:p>
  </w:footnote>
  <w:footnote w:type="continuationSeparator" w:id="0">
    <w:p w14:paraId="5C09EA80" w14:textId="77777777" w:rsidR="004B4436" w:rsidRDefault="004B4436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6445D9" w:rsidRDefault="00644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1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5EEBEC" w14:textId="6D3E7C83" w:rsidR="006445D9" w:rsidRPr="007702A5" w:rsidRDefault="006445D9">
        <w:pPr>
          <w:pStyle w:val="a3"/>
          <w:jc w:val="center"/>
          <w:rPr>
            <w:sz w:val="28"/>
            <w:szCs w:val="28"/>
          </w:rPr>
        </w:pPr>
        <w:r w:rsidRPr="007702A5">
          <w:rPr>
            <w:sz w:val="28"/>
            <w:szCs w:val="28"/>
          </w:rPr>
          <w:fldChar w:fldCharType="begin"/>
        </w:r>
        <w:r w:rsidRPr="007702A5">
          <w:rPr>
            <w:sz w:val="28"/>
            <w:szCs w:val="28"/>
          </w:rPr>
          <w:instrText>PAGE   \* MERGEFORMAT</w:instrText>
        </w:r>
        <w:r w:rsidRPr="007702A5">
          <w:rPr>
            <w:sz w:val="28"/>
            <w:szCs w:val="28"/>
          </w:rPr>
          <w:fldChar w:fldCharType="separate"/>
        </w:r>
        <w:r w:rsidR="00024354">
          <w:rPr>
            <w:noProof/>
            <w:sz w:val="28"/>
            <w:szCs w:val="28"/>
          </w:rPr>
          <w:t>2</w:t>
        </w:r>
        <w:r w:rsidRPr="007702A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6445D9" w:rsidRPr="00BD7C9C" w:rsidRDefault="006445D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445D9" w:rsidRPr="00BD7C9C" w:rsidRDefault="006445D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44C28B8B" w:rsidR="006445D9" w:rsidRPr="00BD7C9C" w:rsidRDefault="0046010F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071AB6">
          <w:rPr>
            <w:b/>
            <w:sz w:val="28"/>
            <w:szCs w:val="28"/>
          </w:rPr>
          <w:t xml:space="preserve"> </w:t>
        </w:r>
        <w:r w:rsidR="00024354">
          <w:rPr>
            <w:b/>
            <w:sz w:val="28"/>
            <w:szCs w:val="28"/>
          </w:rPr>
          <w:t>LXXI</w:t>
        </w:r>
        <w:proofErr w:type="gramStart"/>
        <w:r w:rsidR="00024354">
          <w:rPr>
            <w:b/>
            <w:sz w:val="28"/>
            <w:szCs w:val="28"/>
          </w:rPr>
          <w:t>Х</w:t>
        </w:r>
        <w:proofErr w:type="gramEnd"/>
        <w:r w:rsidR="00024354">
          <w:rPr>
            <w:b/>
            <w:sz w:val="28"/>
            <w:szCs w:val="28"/>
            <w:lang w:val="uk-UA"/>
          </w:rPr>
          <w:t xml:space="preserve"> </w:t>
        </w:r>
        <w:r w:rsidR="006445D9" w:rsidRPr="00BD7C9C">
          <w:rPr>
            <w:b/>
            <w:sz w:val="28"/>
            <w:szCs w:val="28"/>
            <w:lang w:val="uk-UA"/>
          </w:rPr>
          <w:t>сесі</w:t>
        </w:r>
        <w:r w:rsidR="006445D9"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22"/>
          <w:gridCol w:w="817"/>
          <w:gridCol w:w="817"/>
          <w:gridCol w:w="3299"/>
          <w:gridCol w:w="822"/>
          <w:gridCol w:w="842"/>
          <w:gridCol w:w="1635"/>
        </w:tblGrid>
        <w:tr w:rsidR="006445D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5C133138" w:rsidR="006445D9" w:rsidRPr="00BD7C9C" w:rsidRDefault="006445D9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C08B1F5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67540B2E" w:rsidR="006445D9" w:rsidRPr="009A32C2" w:rsidRDefault="006445D9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</w:tr>
      </w:tbl>
      <w:p w14:paraId="278245EA" w14:textId="77777777" w:rsidR="006445D9" w:rsidRPr="00BD7C9C" w:rsidRDefault="004B4436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7"/>
    <w:rsid w:val="00024354"/>
    <w:rsid w:val="00031E8B"/>
    <w:rsid w:val="000516BE"/>
    <w:rsid w:val="000545D8"/>
    <w:rsid w:val="00055CEB"/>
    <w:rsid w:val="00061CF3"/>
    <w:rsid w:val="00071AB6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3247"/>
    <w:rsid w:val="00154138"/>
    <w:rsid w:val="00165278"/>
    <w:rsid w:val="0016604D"/>
    <w:rsid w:val="001701A9"/>
    <w:rsid w:val="001763B2"/>
    <w:rsid w:val="00191318"/>
    <w:rsid w:val="00191CC6"/>
    <w:rsid w:val="001A20ED"/>
    <w:rsid w:val="001B44BF"/>
    <w:rsid w:val="001B5CB9"/>
    <w:rsid w:val="001C6FB9"/>
    <w:rsid w:val="001D3E23"/>
    <w:rsid w:val="001D53C6"/>
    <w:rsid w:val="001D7ECC"/>
    <w:rsid w:val="001E1E6E"/>
    <w:rsid w:val="00203ACD"/>
    <w:rsid w:val="0020625C"/>
    <w:rsid w:val="002148FC"/>
    <w:rsid w:val="002149B1"/>
    <w:rsid w:val="00214D14"/>
    <w:rsid w:val="00217A75"/>
    <w:rsid w:val="00217FC7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629AF"/>
    <w:rsid w:val="00270B41"/>
    <w:rsid w:val="00276DF0"/>
    <w:rsid w:val="00283600"/>
    <w:rsid w:val="00287AE3"/>
    <w:rsid w:val="00290259"/>
    <w:rsid w:val="00291DCC"/>
    <w:rsid w:val="002D7FE3"/>
    <w:rsid w:val="002F24DB"/>
    <w:rsid w:val="002F33F9"/>
    <w:rsid w:val="002F65EA"/>
    <w:rsid w:val="003003E8"/>
    <w:rsid w:val="00304151"/>
    <w:rsid w:val="003071C3"/>
    <w:rsid w:val="0031156A"/>
    <w:rsid w:val="00311C4D"/>
    <w:rsid w:val="003138AD"/>
    <w:rsid w:val="00317039"/>
    <w:rsid w:val="00324618"/>
    <w:rsid w:val="0032774D"/>
    <w:rsid w:val="00331851"/>
    <w:rsid w:val="00346412"/>
    <w:rsid w:val="003553D9"/>
    <w:rsid w:val="003620BD"/>
    <w:rsid w:val="00370424"/>
    <w:rsid w:val="003803A1"/>
    <w:rsid w:val="0039354A"/>
    <w:rsid w:val="003A057E"/>
    <w:rsid w:val="003A4AB5"/>
    <w:rsid w:val="003B3075"/>
    <w:rsid w:val="003B4953"/>
    <w:rsid w:val="003B6377"/>
    <w:rsid w:val="003C7AC7"/>
    <w:rsid w:val="003D3155"/>
    <w:rsid w:val="003D60BD"/>
    <w:rsid w:val="003D731D"/>
    <w:rsid w:val="003F265E"/>
    <w:rsid w:val="003F28C2"/>
    <w:rsid w:val="003F5C81"/>
    <w:rsid w:val="003F6A33"/>
    <w:rsid w:val="003F7FD2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42A41"/>
    <w:rsid w:val="00451A44"/>
    <w:rsid w:val="0046010F"/>
    <w:rsid w:val="004607AE"/>
    <w:rsid w:val="00483355"/>
    <w:rsid w:val="00495488"/>
    <w:rsid w:val="004A1C76"/>
    <w:rsid w:val="004B4436"/>
    <w:rsid w:val="004C53B0"/>
    <w:rsid w:val="004D11CE"/>
    <w:rsid w:val="004D5925"/>
    <w:rsid w:val="004E0CE2"/>
    <w:rsid w:val="004E2B48"/>
    <w:rsid w:val="004E7A90"/>
    <w:rsid w:val="004E7DC3"/>
    <w:rsid w:val="004F2AD0"/>
    <w:rsid w:val="00506CD8"/>
    <w:rsid w:val="005244BA"/>
    <w:rsid w:val="00537AF3"/>
    <w:rsid w:val="00547A15"/>
    <w:rsid w:val="00554DCB"/>
    <w:rsid w:val="00556D2D"/>
    <w:rsid w:val="00561559"/>
    <w:rsid w:val="00567C43"/>
    <w:rsid w:val="00571FD1"/>
    <w:rsid w:val="00572BFA"/>
    <w:rsid w:val="00573DF2"/>
    <w:rsid w:val="00576619"/>
    <w:rsid w:val="00595BE8"/>
    <w:rsid w:val="005A2CBA"/>
    <w:rsid w:val="005B79F3"/>
    <w:rsid w:val="005C164F"/>
    <w:rsid w:val="005D78AB"/>
    <w:rsid w:val="005E0F40"/>
    <w:rsid w:val="005E1FDA"/>
    <w:rsid w:val="005E2A97"/>
    <w:rsid w:val="005E576A"/>
    <w:rsid w:val="005F131E"/>
    <w:rsid w:val="005F464F"/>
    <w:rsid w:val="005F550F"/>
    <w:rsid w:val="005F58DB"/>
    <w:rsid w:val="005F7093"/>
    <w:rsid w:val="00600060"/>
    <w:rsid w:val="00601B66"/>
    <w:rsid w:val="006036D5"/>
    <w:rsid w:val="00603B5D"/>
    <w:rsid w:val="00604C3D"/>
    <w:rsid w:val="00613788"/>
    <w:rsid w:val="006156A6"/>
    <w:rsid w:val="0061621E"/>
    <w:rsid w:val="006166AE"/>
    <w:rsid w:val="00625B61"/>
    <w:rsid w:val="00630EA3"/>
    <w:rsid w:val="00643C57"/>
    <w:rsid w:val="00644023"/>
    <w:rsid w:val="006445D9"/>
    <w:rsid w:val="0066071E"/>
    <w:rsid w:val="00662482"/>
    <w:rsid w:val="00666413"/>
    <w:rsid w:val="006850B5"/>
    <w:rsid w:val="00686E34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D4074"/>
    <w:rsid w:val="006E0F97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2A5"/>
    <w:rsid w:val="007703EC"/>
    <w:rsid w:val="007724A9"/>
    <w:rsid w:val="007963FE"/>
    <w:rsid w:val="007A07D8"/>
    <w:rsid w:val="007A1C53"/>
    <w:rsid w:val="007A600D"/>
    <w:rsid w:val="007A78EF"/>
    <w:rsid w:val="007B255A"/>
    <w:rsid w:val="007B2BEA"/>
    <w:rsid w:val="007B7E37"/>
    <w:rsid w:val="007C15B5"/>
    <w:rsid w:val="007C3B81"/>
    <w:rsid w:val="007C51A9"/>
    <w:rsid w:val="007C6514"/>
    <w:rsid w:val="007C66E9"/>
    <w:rsid w:val="007C761F"/>
    <w:rsid w:val="007E3FC0"/>
    <w:rsid w:val="007F018E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9C9"/>
    <w:rsid w:val="008C6A58"/>
    <w:rsid w:val="008D3B38"/>
    <w:rsid w:val="008D5657"/>
    <w:rsid w:val="008D731D"/>
    <w:rsid w:val="008E6496"/>
    <w:rsid w:val="008E69FD"/>
    <w:rsid w:val="008E7F90"/>
    <w:rsid w:val="008F12E0"/>
    <w:rsid w:val="008F3C65"/>
    <w:rsid w:val="008F6039"/>
    <w:rsid w:val="008F7123"/>
    <w:rsid w:val="0090063D"/>
    <w:rsid w:val="009007E0"/>
    <w:rsid w:val="009108CA"/>
    <w:rsid w:val="009141D2"/>
    <w:rsid w:val="00916282"/>
    <w:rsid w:val="00917671"/>
    <w:rsid w:val="00917D05"/>
    <w:rsid w:val="0092037E"/>
    <w:rsid w:val="00921C6E"/>
    <w:rsid w:val="00926D07"/>
    <w:rsid w:val="0093059D"/>
    <w:rsid w:val="009445FE"/>
    <w:rsid w:val="00952477"/>
    <w:rsid w:val="00960B35"/>
    <w:rsid w:val="00962D35"/>
    <w:rsid w:val="00962F17"/>
    <w:rsid w:val="009633AC"/>
    <w:rsid w:val="00963681"/>
    <w:rsid w:val="00963F08"/>
    <w:rsid w:val="00974407"/>
    <w:rsid w:val="00974D83"/>
    <w:rsid w:val="00975250"/>
    <w:rsid w:val="009A32C2"/>
    <w:rsid w:val="009A338A"/>
    <w:rsid w:val="009A383E"/>
    <w:rsid w:val="009A5A0E"/>
    <w:rsid w:val="009B2D63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143F"/>
    <w:rsid w:val="00AC2E19"/>
    <w:rsid w:val="00AC417A"/>
    <w:rsid w:val="00AC637A"/>
    <w:rsid w:val="00AC6E85"/>
    <w:rsid w:val="00AC7449"/>
    <w:rsid w:val="00AC7D6E"/>
    <w:rsid w:val="00AD1667"/>
    <w:rsid w:val="00AD582E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680"/>
    <w:rsid w:val="00B50AE4"/>
    <w:rsid w:val="00B519DF"/>
    <w:rsid w:val="00B608B4"/>
    <w:rsid w:val="00B6232B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1606"/>
    <w:rsid w:val="00BF4CF9"/>
    <w:rsid w:val="00C15AF7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957DD"/>
    <w:rsid w:val="00CA06FD"/>
    <w:rsid w:val="00CA5193"/>
    <w:rsid w:val="00CA6B02"/>
    <w:rsid w:val="00CB03BD"/>
    <w:rsid w:val="00CC3B3B"/>
    <w:rsid w:val="00CC41E4"/>
    <w:rsid w:val="00CC5DD5"/>
    <w:rsid w:val="00CC7EA5"/>
    <w:rsid w:val="00CD31F9"/>
    <w:rsid w:val="00CD3373"/>
    <w:rsid w:val="00CD58FD"/>
    <w:rsid w:val="00CE340D"/>
    <w:rsid w:val="00CE72C9"/>
    <w:rsid w:val="00CF138F"/>
    <w:rsid w:val="00D0106D"/>
    <w:rsid w:val="00D02A85"/>
    <w:rsid w:val="00D04663"/>
    <w:rsid w:val="00D07359"/>
    <w:rsid w:val="00D20A3E"/>
    <w:rsid w:val="00D30B28"/>
    <w:rsid w:val="00D4082E"/>
    <w:rsid w:val="00D52BB6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16B9"/>
    <w:rsid w:val="00DC3033"/>
    <w:rsid w:val="00DC34FE"/>
    <w:rsid w:val="00DF17AA"/>
    <w:rsid w:val="00DF760A"/>
    <w:rsid w:val="00E0021B"/>
    <w:rsid w:val="00E10041"/>
    <w:rsid w:val="00E12FAF"/>
    <w:rsid w:val="00E16EF6"/>
    <w:rsid w:val="00E16F4D"/>
    <w:rsid w:val="00E25B2A"/>
    <w:rsid w:val="00E318F2"/>
    <w:rsid w:val="00E34DDC"/>
    <w:rsid w:val="00E555DF"/>
    <w:rsid w:val="00E57F02"/>
    <w:rsid w:val="00E61ED4"/>
    <w:rsid w:val="00E67DB8"/>
    <w:rsid w:val="00E910FC"/>
    <w:rsid w:val="00E92067"/>
    <w:rsid w:val="00E95C75"/>
    <w:rsid w:val="00E96532"/>
    <w:rsid w:val="00EB0E28"/>
    <w:rsid w:val="00EB3B0C"/>
    <w:rsid w:val="00EC07F1"/>
    <w:rsid w:val="00EC0E24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35115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804BB"/>
    <w:rsid w:val="00F9040A"/>
    <w:rsid w:val="00F90707"/>
    <w:rsid w:val="00FA1C55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1129"/>
    <w:rsid w:val="00FE3E56"/>
    <w:rsid w:val="00FE5AB9"/>
    <w:rsid w:val="00FE7508"/>
    <w:rsid w:val="00FF2C93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E54E-78CD-4373-9F92-033C8D31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2498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User4366583</cp:lastModifiedBy>
  <cp:revision>7</cp:revision>
  <cp:lastPrinted>2025-06-26T10:47:00Z</cp:lastPrinted>
  <dcterms:created xsi:type="dcterms:W3CDTF">2025-08-20T06:41:00Z</dcterms:created>
  <dcterms:modified xsi:type="dcterms:W3CDTF">2025-08-21T11:24:00Z</dcterms:modified>
</cp:coreProperties>
</file>