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D1D0" w14:textId="06133D66"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мобілізації зусиль Новоушицької селищної 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 затверджена рішенням селищної ради від 21 травня 2019 року № 3</w:t>
      </w:r>
      <w:r w:rsidR="00AB7949" w:rsidRPr="000D0864">
        <w:rPr>
          <w:szCs w:val="28"/>
          <w:lang w:val="uk-UA" w:eastAsia="ru-RU"/>
        </w:rPr>
        <w:t xml:space="preserve"> </w:t>
      </w:r>
    </w:p>
    <w:p w14:paraId="0472DB0D" w14:textId="036980FB" w:rsidR="00C74B43" w:rsidRPr="000D0864" w:rsidRDefault="00AB7949" w:rsidP="000D0864">
      <w:pPr>
        <w:tabs>
          <w:tab w:val="left" w:pos="993"/>
        </w:tabs>
        <w:spacing w:before="120"/>
        <w:ind w:firstLine="567"/>
        <w:jc w:val="both"/>
        <w:rPr>
          <w:szCs w:val="28"/>
          <w:lang w:val="uk-UA" w:eastAsia="ru-RU"/>
        </w:rPr>
      </w:pPr>
      <w:r w:rsidRPr="000D0864">
        <w:rPr>
          <w:szCs w:val="28"/>
          <w:lang w:val="uk-UA" w:eastAsia="ru-RU"/>
        </w:rPr>
        <w:t>На реалізацію заходів Програми у 2023 році кошти з місцевого бюджету не виділялись</w:t>
      </w:r>
      <w:r w:rsidR="00C74B43" w:rsidRPr="000D0864">
        <w:rPr>
          <w:szCs w:val="28"/>
          <w:lang w:val="uk-UA" w:eastAsia="ru-RU"/>
        </w:rPr>
        <w:t>.</w:t>
      </w:r>
    </w:p>
    <w:p w14:paraId="01F6DF9E" w14:textId="77777777" w:rsidR="00C74B43" w:rsidRPr="000D0864" w:rsidRDefault="00C74B43" w:rsidP="000D0864">
      <w:pPr>
        <w:tabs>
          <w:tab w:val="left" w:pos="993"/>
        </w:tabs>
        <w:spacing w:before="120"/>
        <w:ind w:firstLine="567"/>
        <w:jc w:val="both"/>
        <w:rPr>
          <w:szCs w:val="28"/>
          <w:lang w:val="uk-UA" w:eastAsia="ru-RU"/>
        </w:rPr>
      </w:pPr>
    </w:p>
    <w:p w14:paraId="681DF83E" w14:textId="62A1E437"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«Медико-соціальне забезпечення пільгових та соціально незахищених верств населення Новоушицької об’єднаної територіальної громади на 2020-2023 роки</w:t>
      </w:r>
      <w:bookmarkStart w:id="0" w:name="_Hlk157758167"/>
      <w:r w:rsidRPr="000D0864">
        <w:rPr>
          <w:b/>
          <w:bCs/>
          <w:szCs w:val="28"/>
          <w:lang w:val="uk-UA" w:eastAsia="ru-RU"/>
        </w:rPr>
        <w:t>», затверджена рішенням селищної ради від 09 квітня 2020 року № 1</w:t>
      </w:r>
      <w:bookmarkEnd w:id="0"/>
      <w:r w:rsidR="00AB7949" w:rsidRPr="000D0864">
        <w:rPr>
          <w:szCs w:val="28"/>
          <w:lang w:val="uk-UA" w:eastAsia="ru-RU"/>
        </w:rPr>
        <w:t xml:space="preserve"> </w:t>
      </w:r>
    </w:p>
    <w:p w14:paraId="45B57325" w14:textId="1D3E66AC" w:rsidR="005A4EB3" w:rsidRPr="000D0864" w:rsidRDefault="005A4EB3" w:rsidP="000D0864">
      <w:pPr>
        <w:spacing w:before="120"/>
        <w:ind w:firstLine="567"/>
        <w:jc w:val="both"/>
        <w:rPr>
          <w:szCs w:val="28"/>
          <w:lang w:val="uk-UA"/>
        </w:rPr>
      </w:pPr>
      <w:bookmarkStart w:id="1" w:name="_Hlk158275247"/>
      <w:r w:rsidRPr="000D0864">
        <w:rPr>
          <w:szCs w:val="28"/>
          <w:lang w:val="uk-UA"/>
        </w:rPr>
        <w:t xml:space="preserve">Протягом 2023 року лікувально-профілактичні заклади КНП «Новоушицький центр ПМСД» Новоушицької селищної ради працювали на виконання завдань та заходів </w:t>
      </w:r>
      <w:bookmarkEnd w:id="1"/>
      <w:r w:rsidRPr="000D0864">
        <w:rPr>
          <w:szCs w:val="28"/>
          <w:lang w:val="uk-UA"/>
        </w:rPr>
        <w:t>програми «Медико-соціальне забезпечення пільгових та соціально незахищених верств населення Новоушицької об’єднаної територіальної громади на 2020-2023 роки», затверджена рішенням селищної ради від 09 квітня 2020 року № 1, метою Програми є створення умов для реалізації конституційного права пільгової категорії та найбільш вразливих верств населення Новоушицької ОТГ на соціальний захист та здоров'я шляхом забезпечення доступності гарантованих обсягів життєво необхідних лікарських засобів для збереження їх життя і здоров'я, поліпшення демографічної ситуації, підвищення якості та ефективності медико</w:t>
      </w:r>
      <w:r w:rsidR="000D0864" w:rsidRPr="000D0864">
        <w:rPr>
          <w:szCs w:val="28"/>
          <w:lang w:val="uk-UA"/>
        </w:rPr>
        <w:t>-</w:t>
      </w:r>
      <w:r w:rsidRPr="000D0864">
        <w:rPr>
          <w:szCs w:val="28"/>
          <w:lang w:val="uk-UA"/>
        </w:rPr>
        <w:t>санітарної допомоги, лікувально-профілактичні заклади установи провели таку роботу:</w:t>
      </w:r>
    </w:p>
    <w:p w14:paraId="5D0F199F" w14:textId="54FECDD9" w:rsidR="005A4EB3" w:rsidRPr="000D0864" w:rsidRDefault="000D0864" w:rsidP="000D0864">
      <w:pPr>
        <w:spacing w:before="120"/>
        <w:ind w:firstLine="567"/>
        <w:jc w:val="both"/>
        <w:rPr>
          <w:szCs w:val="28"/>
          <w:lang w:val="uk-UA" w:eastAsia="en-US"/>
        </w:rPr>
      </w:pPr>
      <w:r w:rsidRPr="000D0864">
        <w:rPr>
          <w:szCs w:val="28"/>
          <w:lang w:val="uk-UA"/>
        </w:rPr>
        <w:t>З</w:t>
      </w:r>
      <w:r w:rsidR="005A4EB3" w:rsidRPr="000D0864">
        <w:rPr>
          <w:szCs w:val="28"/>
          <w:lang w:val="uk-UA"/>
        </w:rPr>
        <w:t>абезпечення технічними засобами реабілітації, засоби медичного призначення (памперси,</w:t>
      </w:r>
      <w:r w:rsidRPr="000D0864">
        <w:rPr>
          <w:szCs w:val="28"/>
          <w:lang w:val="uk-UA"/>
        </w:rPr>
        <w:t xml:space="preserve"> </w:t>
      </w:r>
      <w:r w:rsidR="005A4EB3" w:rsidRPr="000D0864">
        <w:rPr>
          <w:szCs w:val="28"/>
          <w:lang w:val="uk-UA"/>
        </w:rPr>
        <w:t xml:space="preserve">пеленки – </w:t>
      </w:r>
      <w:r w:rsidR="005A4EB3" w:rsidRPr="000D0864">
        <w:rPr>
          <w:b/>
          <w:szCs w:val="28"/>
          <w:lang w:val="uk-UA"/>
        </w:rPr>
        <w:t>331494,00</w:t>
      </w:r>
      <w:r w:rsidR="005A4EB3" w:rsidRPr="000D0864">
        <w:rPr>
          <w:szCs w:val="28"/>
          <w:lang w:val="uk-UA"/>
        </w:rPr>
        <w:t xml:space="preserve"> грн. кало приймачі-сечоприймачі – </w:t>
      </w:r>
      <w:r w:rsidR="005A4EB3" w:rsidRPr="000D0864">
        <w:rPr>
          <w:b/>
          <w:szCs w:val="28"/>
          <w:lang w:val="uk-UA"/>
        </w:rPr>
        <w:t>60587,00</w:t>
      </w:r>
      <w:r w:rsidR="005A4EB3" w:rsidRPr="000D0864">
        <w:rPr>
          <w:szCs w:val="28"/>
          <w:lang w:val="uk-UA"/>
        </w:rPr>
        <w:t xml:space="preserve"> грн., слухові апарати – </w:t>
      </w:r>
      <w:r w:rsidR="005A4EB3" w:rsidRPr="000D0864">
        <w:rPr>
          <w:b/>
          <w:szCs w:val="28"/>
          <w:lang w:val="uk-UA"/>
        </w:rPr>
        <w:t>6100,00</w:t>
      </w:r>
      <w:r w:rsidR="005A4EB3" w:rsidRPr="000D0864">
        <w:rPr>
          <w:szCs w:val="28"/>
          <w:lang w:val="uk-UA"/>
        </w:rPr>
        <w:t xml:space="preserve"> грн)</w:t>
      </w:r>
      <w:r w:rsidRPr="000D0864">
        <w:rPr>
          <w:szCs w:val="28"/>
          <w:lang w:val="uk-UA"/>
        </w:rPr>
        <w:t>.</w:t>
      </w:r>
      <w:r w:rsidR="005A4EB3" w:rsidRPr="000D0864">
        <w:rPr>
          <w:szCs w:val="28"/>
          <w:lang w:val="uk-UA"/>
        </w:rPr>
        <w:t xml:space="preserve"> </w:t>
      </w:r>
    </w:p>
    <w:p w14:paraId="2756D808" w14:textId="77777777" w:rsidR="005A4EB3" w:rsidRPr="000D0864" w:rsidRDefault="005A4EB3" w:rsidP="000D0864">
      <w:pPr>
        <w:spacing w:before="120"/>
        <w:ind w:firstLine="567"/>
        <w:jc w:val="both"/>
        <w:rPr>
          <w:szCs w:val="28"/>
          <w:lang w:val="uk-UA"/>
        </w:rPr>
      </w:pPr>
      <w:r w:rsidRPr="000D0864">
        <w:rPr>
          <w:szCs w:val="28"/>
          <w:lang w:val="uk-UA"/>
        </w:rPr>
        <w:t xml:space="preserve">Всього по програмі витрачено коштів на суму – </w:t>
      </w:r>
      <w:r w:rsidRPr="000D0864">
        <w:rPr>
          <w:b/>
          <w:szCs w:val="28"/>
          <w:lang w:val="uk-UA"/>
        </w:rPr>
        <w:t xml:space="preserve">398181,00 </w:t>
      </w:r>
      <w:r w:rsidRPr="000D0864">
        <w:rPr>
          <w:szCs w:val="28"/>
          <w:lang w:val="uk-UA"/>
        </w:rPr>
        <w:t>грн.</w:t>
      </w:r>
    </w:p>
    <w:p w14:paraId="47088133" w14:textId="77777777" w:rsidR="005A4EB3" w:rsidRPr="000D0864" w:rsidRDefault="005A4EB3" w:rsidP="000D0864">
      <w:pPr>
        <w:tabs>
          <w:tab w:val="left" w:pos="993"/>
        </w:tabs>
        <w:spacing w:before="120"/>
        <w:ind w:firstLine="567"/>
        <w:jc w:val="center"/>
        <w:rPr>
          <w:szCs w:val="28"/>
          <w:lang w:val="uk-UA" w:eastAsia="ru-RU"/>
        </w:rPr>
      </w:pPr>
    </w:p>
    <w:p w14:paraId="60C96100" w14:textId="667D6AE2"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"Шкільний автобус" на 2021-2023 роки, затверджена рішенням селищної ради від 10 грудня 2020 року № 4</w:t>
      </w:r>
      <w:r w:rsidR="00AB7949" w:rsidRPr="000D0864">
        <w:rPr>
          <w:szCs w:val="28"/>
          <w:lang w:val="uk-UA" w:eastAsia="ru-RU"/>
        </w:rPr>
        <w:t xml:space="preserve"> </w:t>
      </w:r>
    </w:p>
    <w:p w14:paraId="05B3F295" w14:textId="77777777" w:rsidR="00BE3D32" w:rsidRPr="000D0864" w:rsidRDefault="00BE3D32" w:rsidP="000D0864">
      <w:pPr>
        <w:spacing w:before="120"/>
        <w:ind w:firstLine="567"/>
        <w:jc w:val="both"/>
        <w:rPr>
          <w:szCs w:val="28"/>
          <w:lang w:val="uk-UA"/>
        </w:rPr>
      </w:pPr>
      <w:r w:rsidRPr="000D0864">
        <w:rPr>
          <w:szCs w:val="28"/>
          <w:lang w:val="uk-UA"/>
        </w:rPr>
        <w:t>Програма «Шкільний автобус» затверджена рішенням сесії Новоушицької селищної ради 10 грудня 2020 року №4 і розрахована на період до 2023 року. Метою Програми є забезпечення регулярного безоплатного перевезення до місця навчання та у зворотньому напрямку учнів та працівників освіти, реалізацію прав громадян на доступність освіти (п. 4 ст. 13 Закону України «Про освіту», п.5 ст. 8 Закону України «Про повну загальну середню освіту»), створення парку шкільних автобусів, що забезпечить формування ефективної мережі закладів загальної середньої освіти.</w:t>
      </w:r>
    </w:p>
    <w:p w14:paraId="636DF9FF" w14:textId="77777777" w:rsidR="00BE3D32" w:rsidRPr="000D0864" w:rsidRDefault="00BE3D32" w:rsidP="000D0864">
      <w:pPr>
        <w:spacing w:before="120"/>
        <w:ind w:firstLine="567"/>
        <w:jc w:val="both"/>
        <w:rPr>
          <w:szCs w:val="28"/>
          <w:lang w:val="uk-UA"/>
        </w:rPr>
      </w:pPr>
      <w:r w:rsidRPr="000D0864">
        <w:rPr>
          <w:szCs w:val="28"/>
          <w:lang w:val="uk-UA"/>
        </w:rPr>
        <w:lastRenderedPageBreak/>
        <w:t>Станом на 01.01.2023 року парк шкільних автобусів нараховував 16 одиниць, які за 30 маршрутами перевозили 535 учнів, що складало 100% тих, хто потребував перевезення.</w:t>
      </w:r>
    </w:p>
    <w:p w14:paraId="0D1C8A80" w14:textId="2391F88D" w:rsidR="00BE3D32" w:rsidRPr="000D0864" w:rsidRDefault="00BE3D32" w:rsidP="000D0864">
      <w:pPr>
        <w:spacing w:before="120"/>
        <w:ind w:firstLine="567"/>
        <w:jc w:val="both"/>
        <w:rPr>
          <w:szCs w:val="28"/>
          <w:lang w:val="uk-UA"/>
        </w:rPr>
      </w:pPr>
      <w:r w:rsidRPr="000D0864">
        <w:rPr>
          <w:szCs w:val="28"/>
          <w:lang w:val="uk-UA"/>
        </w:rPr>
        <w:t>Упродовж року на умовах співфінансування місцевого та обласного бюджетів (за співвідношенням 50/50 - 1 486 500 грн)</w:t>
      </w:r>
      <w:r w:rsidR="00277BEC" w:rsidRPr="000D0864">
        <w:rPr>
          <w:szCs w:val="28"/>
          <w:lang w:val="uk-UA"/>
        </w:rPr>
        <w:t xml:space="preserve"> </w:t>
      </w:r>
      <w:r w:rsidRPr="000D0864">
        <w:rPr>
          <w:szCs w:val="28"/>
          <w:lang w:val="uk-UA"/>
        </w:rPr>
        <w:t>загальною вартістю</w:t>
      </w:r>
      <w:r w:rsidR="00277BEC" w:rsidRPr="000D0864">
        <w:rPr>
          <w:szCs w:val="28"/>
          <w:lang w:val="uk-UA"/>
        </w:rPr>
        <w:t xml:space="preserve"> </w:t>
      </w:r>
      <w:r w:rsidRPr="000D0864">
        <w:rPr>
          <w:szCs w:val="28"/>
          <w:lang w:val="uk-UA"/>
        </w:rPr>
        <w:t>2 973 000 грн придбано нового шкільного автобуса для потреб Струзького ліцею. Також громадою отримано автобус SETRA на суму 1 661 185 грн. як благодійну допомогу від громади Німеччини.</w:t>
      </w:r>
    </w:p>
    <w:p w14:paraId="1AFA0254" w14:textId="77777777" w:rsidR="00BE3D32" w:rsidRPr="000D0864" w:rsidRDefault="00BE3D32" w:rsidP="000D0864">
      <w:pPr>
        <w:spacing w:before="120"/>
        <w:ind w:firstLine="567"/>
        <w:jc w:val="both"/>
        <w:rPr>
          <w:szCs w:val="28"/>
          <w:lang w:val="uk-UA"/>
        </w:rPr>
      </w:pPr>
      <w:r w:rsidRPr="000D0864">
        <w:rPr>
          <w:szCs w:val="28"/>
          <w:lang w:val="uk-UA"/>
        </w:rPr>
        <w:t>Таким чином забезпечено 100% перевезення тих, хто його потребує.</w:t>
      </w:r>
    </w:p>
    <w:p w14:paraId="04382257" w14:textId="77777777" w:rsidR="00BE3D32" w:rsidRPr="000D0864" w:rsidRDefault="00BE3D32" w:rsidP="000D0864">
      <w:pPr>
        <w:spacing w:before="120"/>
        <w:ind w:firstLine="567"/>
        <w:jc w:val="both"/>
        <w:rPr>
          <w:szCs w:val="28"/>
          <w:lang w:val="uk-UA"/>
        </w:rPr>
      </w:pPr>
      <w:r w:rsidRPr="000D0864">
        <w:rPr>
          <w:szCs w:val="28"/>
          <w:lang w:val="uk-UA"/>
        </w:rPr>
        <w:t>У 2023 році фінансування програми здійснювалось за рахунок коштів місцевого бюджету. Всього освоєно коштів у сумі 5101276 грн (оплата праці водіїв, придбання паливно-мастильних матеріалів, послуги з утримання і експлуатації шкільних автобусів тощо).</w:t>
      </w:r>
    </w:p>
    <w:p w14:paraId="788A2491" w14:textId="77777777" w:rsidR="00BE3D32" w:rsidRPr="000D0864" w:rsidRDefault="00BE3D32" w:rsidP="000D0864">
      <w:pPr>
        <w:spacing w:before="120"/>
        <w:ind w:firstLine="567"/>
        <w:jc w:val="both"/>
        <w:rPr>
          <w:szCs w:val="28"/>
          <w:lang w:val="uk-UA"/>
        </w:rPr>
      </w:pPr>
      <w:r w:rsidRPr="000D0864">
        <w:rPr>
          <w:szCs w:val="28"/>
          <w:lang w:val="uk-UA"/>
        </w:rPr>
        <w:t>Крім того Програма передбачає заходи щодо загальної організації перевезення школярів. Організовано проведення передрейсових медичних та технічних оглядів водіїв, медичні працівники закладів освіти у 2023 році пройшли відповідне навчання та отримали ліцензії для проведення передрейсових медичних оглядів водіїв, протягом року закладами освіти розробляються та затверджуються паспорти автобусних маршрутів, які погоджуються в управлінні патрульної поліції у Хмельницькій області. Напередодні навчального року (серпень 2023 р.) організовано та проведено навчання для водіїв шкільних автобусів з питань дотримання Правил дорожнього руху під час перевезення учнів. У серпні проведено технічний огляд та страхування транспортних засобів.</w:t>
      </w:r>
    </w:p>
    <w:p w14:paraId="66A9BB05" w14:textId="3A26507A" w:rsidR="00BE3D32" w:rsidRPr="000D0864" w:rsidRDefault="00BE3D32" w:rsidP="000D0864">
      <w:pPr>
        <w:spacing w:before="120"/>
        <w:ind w:firstLine="567"/>
        <w:jc w:val="both"/>
        <w:rPr>
          <w:szCs w:val="28"/>
          <w:lang w:val="uk-UA"/>
        </w:rPr>
      </w:pPr>
      <w:r w:rsidRPr="000D0864">
        <w:rPr>
          <w:szCs w:val="28"/>
          <w:lang w:val="uk-UA"/>
        </w:rPr>
        <w:t>Відповідно до Програми</w:t>
      </w:r>
      <w:r w:rsidR="00277BEC" w:rsidRPr="000D0864">
        <w:rPr>
          <w:szCs w:val="28"/>
          <w:lang w:val="uk-UA"/>
        </w:rPr>
        <w:t xml:space="preserve"> </w:t>
      </w:r>
      <w:r w:rsidRPr="000D0864">
        <w:rPr>
          <w:szCs w:val="28"/>
          <w:lang w:val="uk-UA"/>
        </w:rPr>
        <w:t>шкільні автобуси залучалися до перевезення учасників освітнього процесу для участі у конкурсах, олімпіадах, змаганнях різних рівнів.</w:t>
      </w:r>
    </w:p>
    <w:p w14:paraId="1878A1D6" w14:textId="77777777" w:rsidR="00BE3D32" w:rsidRPr="000D0864" w:rsidRDefault="00BE3D32" w:rsidP="000D0864">
      <w:pPr>
        <w:spacing w:before="120"/>
        <w:ind w:firstLine="567"/>
        <w:jc w:val="both"/>
        <w:rPr>
          <w:szCs w:val="28"/>
          <w:lang w:val="uk-UA"/>
        </w:rPr>
      </w:pPr>
      <w:r w:rsidRPr="000D0864">
        <w:rPr>
          <w:szCs w:val="28"/>
          <w:lang w:val="uk-UA"/>
        </w:rPr>
        <w:t>Виконання Програми «Шкільний автобус» є пріоритетним напрямком роботи відділу освіти, молоді та спорту селищної ради.</w:t>
      </w:r>
    </w:p>
    <w:p w14:paraId="6C43F251" w14:textId="77777777" w:rsidR="00BE3D32" w:rsidRPr="000D0864" w:rsidRDefault="00BE3D32" w:rsidP="000D0864">
      <w:pPr>
        <w:tabs>
          <w:tab w:val="left" w:pos="993"/>
        </w:tabs>
        <w:spacing w:before="120"/>
        <w:ind w:firstLine="567"/>
        <w:jc w:val="center"/>
        <w:rPr>
          <w:szCs w:val="28"/>
          <w:lang w:val="uk-UA" w:eastAsia="ru-RU"/>
        </w:rPr>
      </w:pPr>
    </w:p>
    <w:p w14:paraId="289B2E38" w14:textId="3F7D21EF"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оздоровлення та відпочинку дітей на 2021-2023 роки, затверджена рішенням селищної ради від 10 грудня 2020 року № 5</w:t>
      </w:r>
      <w:r w:rsidR="00AB7949" w:rsidRPr="000D0864">
        <w:rPr>
          <w:szCs w:val="28"/>
          <w:lang w:val="uk-UA" w:eastAsia="ru-RU"/>
        </w:rPr>
        <w:t xml:space="preserve"> </w:t>
      </w:r>
    </w:p>
    <w:p w14:paraId="77E9FC0E"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 xml:space="preserve">З метою організації дитячого оздоровлення дітей Новоушицької ТГ, які потребують соціального захисту, рішенням сесії Новоушицької селищної ради від 10 грудня 2020 року № 5 зі змінами 2023 року (рішення XLII сесії VIII скликання від 30.03.2023 року №7) затверджено Програму оздоровлення та відпочинку дітей на 2021-2023 роки, відповідно до якої на оздоровлення за рахунок коштів місцевого бюджету мають право такі категорії дітей: </w:t>
      </w:r>
    </w:p>
    <w:p w14:paraId="6677A716"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 xml:space="preserve">діти-сироти та діти, позбавлені батьківського піклування, </w:t>
      </w:r>
    </w:p>
    <w:p w14:paraId="1751D687"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діти-інваліди,</w:t>
      </w:r>
    </w:p>
    <w:p w14:paraId="399FC339"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lastRenderedPageBreak/>
        <w:t>діти з багатодітних та малозабезпечених сімей,</w:t>
      </w:r>
    </w:p>
    <w:p w14:paraId="411134CE"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талановиті та обдаровані діти,</w:t>
      </w:r>
    </w:p>
    <w:p w14:paraId="4C23872C"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діти, які постраждали внаслідок Чорнобильської катастрофи,</w:t>
      </w:r>
    </w:p>
    <w:p w14:paraId="0A056FA4" w14:textId="1053F0BF"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діти працівників органів внутрішніх справ та військовослужбовців, які несуть службу у зоні проведення АТО,</w:t>
      </w:r>
      <w:r w:rsidR="00277BEC" w:rsidRPr="000D0864">
        <w:rPr>
          <w:rFonts w:ascii="Times New Roman" w:hAnsi="Times New Roman" w:cs="Times New Roman"/>
          <w:sz w:val="28"/>
          <w:szCs w:val="28"/>
        </w:rPr>
        <w:t xml:space="preserve"> </w:t>
      </w:r>
      <w:r w:rsidRPr="000D0864">
        <w:rPr>
          <w:rFonts w:ascii="Times New Roman" w:hAnsi="Times New Roman" w:cs="Times New Roman"/>
          <w:sz w:val="28"/>
          <w:szCs w:val="28"/>
        </w:rPr>
        <w:t>загинули під час виконання службових обов’язків,</w:t>
      </w:r>
    </w:p>
    <w:p w14:paraId="0D989317"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діти працівників соціальної сфери села,</w:t>
      </w:r>
    </w:p>
    <w:p w14:paraId="314F88C9"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діти батьків агропромислового комплексу,</w:t>
      </w:r>
    </w:p>
    <w:p w14:paraId="533F6009"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діти-переселенці із тимчасово окупованих територій.</w:t>
      </w:r>
    </w:p>
    <w:p w14:paraId="41540B04"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 xml:space="preserve">На території Новоушицької ТГ, за даними держстатзвітності, проживає 1902 дитини віком від 7 до 18 років, із них – 1345 дітей належать до пільгових категорій </w:t>
      </w:r>
    </w:p>
    <w:p w14:paraId="503778CF"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На виконання Програми, за рахунок коштів місцевого бюджету охоплено відпочинком 35 дітей пільгових категорій віком від 7 до 16 років у дитячому закладі оздоровлення та відпочинку "Еко Ленд" товариства з обмеженою відповідальністю «Лісова пісня», що знаходиться у Кам’янець-Подільському районі Хмельницької області. 20 дітей оздоровлено у готельно-розважальному комплексі «Гала Готель», що знаходиться за адресою: Хмельницька обл., м. Кам'янець-Подільський, за рахунок співфінансування благодійної Організації «Благодійний Фонд «СОС «ШТАБ ГРОМАДЯНСЬКОЇ ОБОРОНИ» та Новоушицької селищної ради.</w:t>
      </w:r>
    </w:p>
    <w:p w14:paraId="7B228DAA"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 xml:space="preserve">У липні 2023 року у цьому ж закладі охоплено відпочинком ще 9 дітей відповідно до Порядку направлення дітей, які потребують особливої соціальної уваги та підтримки, до закладів оздоровлення та відпочинку за рахунок коштів обласного бюджету, затвердженого наказом Департаменту соціального захисту населення Хмельницької обласної державної адміністрації № 19/н від 11 квітня 2023 року. </w:t>
      </w:r>
    </w:p>
    <w:p w14:paraId="77A1A53F"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Впродовж липня-грудня 2023 року Департаментом соціального захисту населення Хмельницької обласної державної адміністрації організовано оздоровлення дітей окремих пільгових категорій, а саме: дітей-сиріт, позбавлених батьківського піклування, дітей, один із батьків яких загинув (пропав безвісти) у районі проведення бойових дій, рідних дітей батьків-вихователів або прийомних батьків, які проживають в одному дитячому будинку сімейного типу чи в одній прийомній сім’ї, дітей із малозабезпечених сімей за путівками, отриманими від Міністерства соціальної політики України у ДПУ «МТЦ «Артек». Оздоровлено 12 дітей, що належать до зазначених пільгових категорій: 7 дітей у Міжнародному дитячому центрі «Артек» на території Закарпатської області в селі Березники та 5 дітей в ДПУ «МДЦ «Артек» (м. Київ, Пуща Водиця) на тематичній зміні «Артек єднає Україну!». За інформацією, отриманою із ЗЗСО Новоушицької ТГ, дітей, бажаючих оздоровитися у таборі «Артек», більше не було.</w:t>
      </w:r>
    </w:p>
    <w:p w14:paraId="0F4D50B5"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lastRenderedPageBreak/>
        <w:t>Загалом, впродовж 2023 року 64 дитини охоплено відпочинком та 12 дітей - оздоровленням, що становить 4,7 % з числа дітей, які потребують особливої соціальної уваги та підтримки, що потребують оздоровлення та відпочинку у закладах оздоровлення та відпочинку, та 29 % від кількості запланованих. Це учні таких закладів загальної середньої освіти Новоушицької територіальної громади.</w:t>
      </w:r>
    </w:p>
    <w:p w14:paraId="241DFC1C" w14:textId="77777777" w:rsidR="00BE3D32" w:rsidRPr="000D0864" w:rsidRDefault="00BE3D32" w:rsidP="000D0864">
      <w:pPr>
        <w:spacing w:before="120"/>
        <w:ind w:firstLine="567"/>
        <w:jc w:val="both"/>
        <w:rPr>
          <w:rFonts w:eastAsiaTheme="minorHAnsi"/>
          <w:szCs w:val="28"/>
          <w:lang w:val="uk-UA" w:eastAsia="en-US"/>
        </w:rPr>
      </w:pPr>
      <w:r w:rsidRPr="000D0864">
        <w:rPr>
          <w:rFonts w:eastAsiaTheme="minorHAnsi"/>
          <w:szCs w:val="28"/>
          <w:lang w:val="uk-UA" w:eastAsia="en-US"/>
        </w:rPr>
        <w:t>Розподіл путівок за пільговими категоріями:</w:t>
      </w:r>
    </w:p>
    <w:tbl>
      <w:tblPr>
        <w:tblStyle w:val="12"/>
        <w:tblW w:w="5000" w:type="pct"/>
        <w:jc w:val="center"/>
        <w:tblLook w:val="04A0" w:firstRow="1" w:lastRow="0" w:firstColumn="1" w:lastColumn="0" w:noHBand="0" w:noVBand="1"/>
      </w:tblPr>
      <w:tblGrid>
        <w:gridCol w:w="3278"/>
        <w:gridCol w:w="1158"/>
        <w:gridCol w:w="1371"/>
        <w:gridCol w:w="1218"/>
        <w:gridCol w:w="1179"/>
        <w:gridCol w:w="1424"/>
      </w:tblGrid>
      <w:tr w:rsidR="000D0864" w:rsidRPr="000D0864" w14:paraId="012A1927" w14:textId="77777777" w:rsidTr="000D0864">
        <w:trPr>
          <w:jc w:val="center"/>
        </w:trPr>
        <w:tc>
          <w:tcPr>
            <w:tcW w:w="3198" w:type="dxa"/>
            <w:tcMar>
              <w:left w:w="28" w:type="dxa"/>
              <w:right w:w="28" w:type="dxa"/>
            </w:tcMar>
            <w:vAlign w:val="center"/>
          </w:tcPr>
          <w:p w14:paraId="2D5D752C"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Пільгова категорія</w:t>
            </w:r>
          </w:p>
        </w:tc>
        <w:tc>
          <w:tcPr>
            <w:tcW w:w="1130" w:type="dxa"/>
            <w:tcMar>
              <w:left w:w="28" w:type="dxa"/>
              <w:right w:w="28" w:type="dxa"/>
            </w:tcMar>
          </w:tcPr>
          <w:p w14:paraId="7564D8E5"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«Лісова пісня»</w:t>
            </w:r>
          </w:p>
          <w:p w14:paraId="38E1C712"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(місцевий бюджет)</w:t>
            </w:r>
          </w:p>
          <w:p w14:paraId="489EDD5F"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23.06-06.07</w:t>
            </w:r>
          </w:p>
        </w:tc>
        <w:tc>
          <w:tcPr>
            <w:tcW w:w="1337" w:type="dxa"/>
            <w:tcMar>
              <w:left w:w="28" w:type="dxa"/>
              <w:right w:w="28" w:type="dxa"/>
            </w:tcMar>
          </w:tcPr>
          <w:p w14:paraId="119F6B91"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«Лісова пісня»</w:t>
            </w:r>
          </w:p>
          <w:p w14:paraId="2BEE5C4A"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(обласний бюджет)</w:t>
            </w:r>
          </w:p>
          <w:p w14:paraId="725748B7"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19.07-01.08.</w:t>
            </w:r>
          </w:p>
        </w:tc>
        <w:tc>
          <w:tcPr>
            <w:tcW w:w="1141" w:type="dxa"/>
            <w:tcMar>
              <w:left w:w="28" w:type="dxa"/>
              <w:right w:w="28" w:type="dxa"/>
            </w:tcMar>
          </w:tcPr>
          <w:p w14:paraId="198D7969"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«Артек»</w:t>
            </w:r>
          </w:p>
          <w:p w14:paraId="63777E65"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с.Березники</w:t>
            </w:r>
          </w:p>
          <w:p w14:paraId="7A38CCF1"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04.09-24.09</w:t>
            </w:r>
          </w:p>
        </w:tc>
        <w:tc>
          <w:tcPr>
            <w:tcW w:w="1150" w:type="dxa"/>
            <w:tcMar>
              <w:left w:w="28" w:type="dxa"/>
              <w:right w:w="28" w:type="dxa"/>
            </w:tcMar>
          </w:tcPr>
          <w:p w14:paraId="701B3B19"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«Артек» Пуща Водиця</w:t>
            </w:r>
          </w:p>
          <w:p w14:paraId="5FB73088"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05.09-25.09</w:t>
            </w:r>
          </w:p>
        </w:tc>
        <w:tc>
          <w:tcPr>
            <w:tcW w:w="1389" w:type="dxa"/>
            <w:tcMar>
              <w:left w:w="28" w:type="dxa"/>
              <w:right w:w="28" w:type="dxa"/>
            </w:tcMar>
          </w:tcPr>
          <w:p w14:paraId="11CDB464"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Гала-готель</w:t>
            </w:r>
          </w:p>
          <w:p w14:paraId="1B8E11C9" w14:textId="77777777"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Кам’янець-Подільський</w:t>
            </w:r>
          </w:p>
          <w:p w14:paraId="08460492" w14:textId="3F75688A" w:rsidR="00BE3D32" w:rsidRPr="000D0864" w:rsidRDefault="00BE3D32" w:rsidP="000D0864">
            <w:pPr>
              <w:jc w:val="center"/>
              <w:rPr>
                <w:rFonts w:eastAsiaTheme="minorHAnsi"/>
                <w:sz w:val="22"/>
                <w:szCs w:val="28"/>
                <w:lang w:eastAsia="en-US"/>
              </w:rPr>
            </w:pPr>
            <w:r w:rsidRPr="000D0864">
              <w:rPr>
                <w:rFonts w:eastAsiaTheme="minorHAnsi"/>
                <w:sz w:val="22"/>
                <w:szCs w:val="28"/>
                <w:lang w:eastAsia="en-US"/>
              </w:rPr>
              <w:t>15.12-28.12</w:t>
            </w:r>
          </w:p>
        </w:tc>
      </w:tr>
      <w:tr w:rsidR="000D0864" w:rsidRPr="000D0864" w14:paraId="5EBF287D" w14:textId="77777777" w:rsidTr="000D0864">
        <w:trPr>
          <w:jc w:val="center"/>
        </w:trPr>
        <w:tc>
          <w:tcPr>
            <w:tcW w:w="3198" w:type="dxa"/>
            <w:tcMar>
              <w:left w:w="28" w:type="dxa"/>
              <w:right w:w="28" w:type="dxa"/>
            </w:tcMar>
          </w:tcPr>
          <w:p w14:paraId="4713A4EA" w14:textId="77777777" w:rsidR="00BE3D32" w:rsidRPr="000D0864" w:rsidRDefault="00BE3D32" w:rsidP="000D0864">
            <w:pPr>
              <w:jc w:val="both"/>
              <w:rPr>
                <w:rFonts w:eastAsiaTheme="minorHAnsi"/>
                <w:sz w:val="22"/>
                <w:szCs w:val="28"/>
                <w:lang w:eastAsia="en-US"/>
              </w:rPr>
            </w:pPr>
            <w:r w:rsidRPr="000D0864">
              <w:rPr>
                <w:rFonts w:eastAsiaTheme="minorHAnsi"/>
                <w:sz w:val="22"/>
                <w:szCs w:val="28"/>
                <w:lang w:eastAsia="en-US"/>
              </w:rPr>
              <w:t>Сироти, діти, позбавлені батьківського піклування</w:t>
            </w:r>
          </w:p>
        </w:tc>
        <w:tc>
          <w:tcPr>
            <w:tcW w:w="1130" w:type="dxa"/>
            <w:tcMar>
              <w:left w:w="28" w:type="dxa"/>
              <w:right w:w="28" w:type="dxa"/>
            </w:tcMar>
            <w:vAlign w:val="center"/>
          </w:tcPr>
          <w:p w14:paraId="57AA843E"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w:t>
            </w:r>
          </w:p>
        </w:tc>
        <w:tc>
          <w:tcPr>
            <w:tcW w:w="1337" w:type="dxa"/>
            <w:tcMar>
              <w:left w:w="28" w:type="dxa"/>
              <w:right w:w="28" w:type="dxa"/>
            </w:tcMar>
            <w:vAlign w:val="center"/>
          </w:tcPr>
          <w:p w14:paraId="43A01EA8"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w:t>
            </w:r>
          </w:p>
        </w:tc>
        <w:tc>
          <w:tcPr>
            <w:tcW w:w="1141" w:type="dxa"/>
            <w:tcMar>
              <w:left w:w="28" w:type="dxa"/>
              <w:right w:w="28" w:type="dxa"/>
            </w:tcMar>
            <w:vAlign w:val="center"/>
          </w:tcPr>
          <w:p w14:paraId="70C4EE97"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3</w:t>
            </w:r>
          </w:p>
        </w:tc>
        <w:tc>
          <w:tcPr>
            <w:tcW w:w="1150" w:type="dxa"/>
            <w:tcMar>
              <w:left w:w="28" w:type="dxa"/>
              <w:right w:w="28" w:type="dxa"/>
            </w:tcMar>
            <w:vAlign w:val="center"/>
          </w:tcPr>
          <w:p w14:paraId="4E0215B5" w14:textId="77777777" w:rsidR="00BE3D32" w:rsidRPr="000D0864" w:rsidRDefault="00BE3D32" w:rsidP="000D0864">
            <w:pPr>
              <w:jc w:val="center"/>
              <w:rPr>
                <w:rFonts w:eastAsiaTheme="minorHAnsi"/>
                <w:szCs w:val="28"/>
                <w:lang w:eastAsia="en-US"/>
              </w:rPr>
            </w:pPr>
          </w:p>
        </w:tc>
        <w:tc>
          <w:tcPr>
            <w:tcW w:w="1389" w:type="dxa"/>
            <w:tcMar>
              <w:left w:w="28" w:type="dxa"/>
              <w:right w:w="28" w:type="dxa"/>
            </w:tcMar>
            <w:vAlign w:val="center"/>
          </w:tcPr>
          <w:p w14:paraId="4107AE86" w14:textId="77777777" w:rsidR="00BE3D32" w:rsidRPr="000D0864" w:rsidRDefault="00BE3D32" w:rsidP="000D0864">
            <w:pPr>
              <w:jc w:val="center"/>
              <w:rPr>
                <w:rFonts w:eastAsiaTheme="minorHAnsi"/>
                <w:szCs w:val="28"/>
                <w:lang w:eastAsia="en-US"/>
              </w:rPr>
            </w:pPr>
          </w:p>
        </w:tc>
      </w:tr>
      <w:tr w:rsidR="000D0864" w:rsidRPr="000D0864" w14:paraId="35A2043E" w14:textId="77777777" w:rsidTr="000D0864">
        <w:trPr>
          <w:jc w:val="center"/>
        </w:trPr>
        <w:tc>
          <w:tcPr>
            <w:tcW w:w="3198" w:type="dxa"/>
            <w:tcMar>
              <w:left w:w="28" w:type="dxa"/>
              <w:right w:w="28" w:type="dxa"/>
            </w:tcMar>
          </w:tcPr>
          <w:p w14:paraId="66812D22" w14:textId="77777777" w:rsidR="00BE3D32" w:rsidRPr="000D0864" w:rsidRDefault="00BE3D32" w:rsidP="000D0864">
            <w:pPr>
              <w:jc w:val="both"/>
              <w:rPr>
                <w:rFonts w:eastAsiaTheme="minorHAnsi"/>
                <w:sz w:val="22"/>
                <w:szCs w:val="28"/>
                <w:lang w:eastAsia="en-US"/>
              </w:rPr>
            </w:pPr>
            <w:r w:rsidRPr="000D0864">
              <w:rPr>
                <w:rFonts w:eastAsiaTheme="minorHAnsi"/>
                <w:sz w:val="22"/>
                <w:szCs w:val="28"/>
                <w:lang w:eastAsia="en-US"/>
              </w:rPr>
              <w:t>Діти, у яких один з батьків загинув</w:t>
            </w:r>
          </w:p>
        </w:tc>
        <w:tc>
          <w:tcPr>
            <w:tcW w:w="1130" w:type="dxa"/>
            <w:tcMar>
              <w:left w:w="28" w:type="dxa"/>
              <w:right w:w="28" w:type="dxa"/>
            </w:tcMar>
            <w:vAlign w:val="center"/>
          </w:tcPr>
          <w:p w14:paraId="04AD5682"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2</w:t>
            </w:r>
          </w:p>
        </w:tc>
        <w:tc>
          <w:tcPr>
            <w:tcW w:w="1337" w:type="dxa"/>
            <w:tcMar>
              <w:left w:w="28" w:type="dxa"/>
              <w:right w:w="28" w:type="dxa"/>
            </w:tcMar>
            <w:vAlign w:val="center"/>
          </w:tcPr>
          <w:p w14:paraId="08DC74F3" w14:textId="77777777" w:rsidR="00BE3D32" w:rsidRPr="000D0864" w:rsidRDefault="00BE3D32" w:rsidP="000D0864">
            <w:pPr>
              <w:jc w:val="center"/>
              <w:rPr>
                <w:rFonts w:eastAsiaTheme="minorHAnsi"/>
                <w:szCs w:val="28"/>
                <w:lang w:eastAsia="en-US"/>
              </w:rPr>
            </w:pPr>
          </w:p>
        </w:tc>
        <w:tc>
          <w:tcPr>
            <w:tcW w:w="1141" w:type="dxa"/>
            <w:tcMar>
              <w:left w:w="28" w:type="dxa"/>
              <w:right w:w="28" w:type="dxa"/>
            </w:tcMar>
            <w:vAlign w:val="center"/>
          </w:tcPr>
          <w:p w14:paraId="0C7F38D7" w14:textId="77777777" w:rsidR="00BE3D32" w:rsidRPr="000D0864" w:rsidRDefault="00BE3D32" w:rsidP="000D0864">
            <w:pPr>
              <w:jc w:val="center"/>
              <w:rPr>
                <w:rFonts w:eastAsiaTheme="minorHAnsi"/>
                <w:szCs w:val="28"/>
                <w:lang w:eastAsia="en-US"/>
              </w:rPr>
            </w:pPr>
          </w:p>
        </w:tc>
        <w:tc>
          <w:tcPr>
            <w:tcW w:w="1150" w:type="dxa"/>
            <w:tcMar>
              <w:left w:w="28" w:type="dxa"/>
              <w:right w:w="28" w:type="dxa"/>
            </w:tcMar>
            <w:vAlign w:val="center"/>
          </w:tcPr>
          <w:p w14:paraId="07B44A2E"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w:t>
            </w:r>
          </w:p>
        </w:tc>
        <w:tc>
          <w:tcPr>
            <w:tcW w:w="1389" w:type="dxa"/>
            <w:tcMar>
              <w:left w:w="28" w:type="dxa"/>
              <w:right w:w="28" w:type="dxa"/>
            </w:tcMar>
            <w:vAlign w:val="center"/>
          </w:tcPr>
          <w:p w14:paraId="2A8E716C" w14:textId="77777777" w:rsidR="00BE3D32" w:rsidRPr="000D0864" w:rsidRDefault="00BE3D32" w:rsidP="000D0864">
            <w:pPr>
              <w:jc w:val="center"/>
              <w:rPr>
                <w:rFonts w:eastAsiaTheme="minorHAnsi"/>
                <w:szCs w:val="28"/>
                <w:lang w:eastAsia="en-US"/>
              </w:rPr>
            </w:pPr>
          </w:p>
        </w:tc>
      </w:tr>
      <w:tr w:rsidR="000D0864" w:rsidRPr="000D0864" w14:paraId="1791B6AD" w14:textId="77777777" w:rsidTr="000D0864">
        <w:trPr>
          <w:jc w:val="center"/>
        </w:trPr>
        <w:tc>
          <w:tcPr>
            <w:tcW w:w="3198" w:type="dxa"/>
            <w:tcMar>
              <w:left w:w="28" w:type="dxa"/>
              <w:right w:w="28" w:type="dxa"/>
            </w:tcMar>
          </w:tcPr>
          <w:p w14:paraId="2389875B" w14:textId="77777777" w:rsidR="00BE3D32" w:rsidRPr="000D0864" w:rsidRDefault="00BE3D32" w:rsidP="000D0864">
            <w:pPr>
              <w:jc w:val="both"/>
              <w:rPr>
                <w:rFonts w:eastAsiaTheme="minorHAnsi"/>
                <w:sz w:val="22"/>
                <w:szCs w:val="28"/>
                <w:lang w:eastAsia="en-US"/>
              </w:rPr>
            </w:pPr>
            <w:r w:rsidRPr="000D0864">
              <w:rPr>
                <w:rFonts w:eastAsiaTheme="minorHAnsi"/>
                <w:sz w:val="22"/>
                <w:szCs w:val="28"/>
                <w:lang w:eastAsia="en-US"/>
              </w:rPr>
              <w:t>Діти з інвалідністю</w:t>
            </w:r>
          </w:p>
        </w:tc>
        <w:tc>
          <w:tcPr>
            <w:tcW w:w="1130" w:type="dxa"/>
            <w:tcMar>
              <w:left w:w="28" w:type="dxa"/>
              <w:right w:w="28" w:type="dxa"/>
            </w:tcMar>
            <w:vAlign w:val="center"/>
          </w:tcPr>
          <w:p w14:paraId="6E1A76D0"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w:t>
            </w:r>
          </w:p>
        </w:tc>
        <w:tc>
          <w:tcPr>
            <w:tcW w:w="1337" w:type="dxa"/>
            <w:tcMar>
              <w:left w:w="28" w:type="dxa"/>
              <w:right w:w="28" w:type="dxa"/>
            </w:tcMar>
            <w:vAlign w:val="center"/>
          </w:tcPr>
          <w:p w14:paraId="084CF1B7"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w:t>
            </w:r>
          </w:p>
        </w:tc>
        <w:tc>
          <w:tcPr>
            <w:tcW w:w="1141" w:type="dxa"/>
            <w:tcMar>
              <w:left w:w="28" w:type="dxa"/>
              <w:right w:w="28" w:type="dxa"/>
            </w:tcMar>
            <w:vAlign w:val="center"/>
          </w:tcPr>
          <w:p w14:paraId="0AE1BF8B" w14:textId="77777777" w:rsidR="00BE3D32" w:rsidRPr="000D0864" w:rsidRDefault="00BE3D32" w:rsidP="000D0864">
            <w:pPr>
              <w:jc w:val="center"/>
              <w:rPr>
                <w:rFonts w:eastAsiaTheme="minorHAnsi"/>
                <w:szCs w:val="28"/>
                <w:lang w:eastAsia="en-US"/>
              </w:rPr>
            </w:pPr>
          </w:p>
        </w:tc>
        <w:tc>
          <w:tcPr>
            <w:tcW w:w="1150" w:type="dxa"/>
            <w:tcMar>
              <w:left w:w="28" w:type="dxa"/>
              <w:right w:w="28" w:type="dxa"/>
            </w:tcMar>
            <w:vAlign w:val="center"/>
          </w:tcPr>
          <w:p w14:paraId="117DE49B" w14:textId="77777777" w:rsidR="00BE3D32" w:rsidRPr="000D0864" w:rsidRDefault="00BE3D32" w:rsidP="000D0864">
            <w:pPr>
              <w:jc w:val="center"/>
              <w:rPr>
                <w:rFonts w:eastAsiaTheme="minorHAnsi"/>
                <w:szCs w:val="28"/>
                <w:lang w:eastAsia="en-US"/>
              </w:rPr>
            </w:pPr>
          </w:p>
        </w:tc>
        <w:tc>
          <w:tcPr>
            <w:tcW w:w="1389" w:type="dxa"/>
            <w:tcMar>
              <w:left w:w="28" w:type="dxa"/>
              <w:right w:w="28" w:type="dxa"/>
            </w:tcMar>
            <w:vAlign w:val="center"/>
          </w:tcPr>
          <w:p w14:paraId="25B7CF20" w14:textId="77777777" w:rsidR="00BE3D32" w:rsidRPr="000D0864" w:rsidRDefault="00BE3D32" w:rsidP="000D0864">
            <w:pPr>
              <w:jc w:val="center"/>
              <w:rPr>
                <w:rFonts w:eastAsiaTheme="minorHAnsi"/>
                <w:szCs w:val="28"/>
                <w:lang w:eastAsia="en-US"/>
              </w:rPr>
            </w:pPr>
          </w:p>
        </w:tc>
      </w:tr>
      <w:tr w:rsidR="000D0864" w:rsidRPr="000D0864" w14:paraId="589603D9" w14:textId="77777777" w:rsidTr="000D0864">
        <w:trPr>
          <w:jc w:val="center"/>
        </w:trPr>
        <w:tc>
          <w:tcPr>
            <w:tcW w:w="3198" w:type="dxa"/>
            <w:tcMar>
              <w:left w:w="28" w:type="dxa"/>
              <w:right w:w="28" w:type="dxa"/>
            </w:tcMar>
          </w:tcPr>
          <w:p w14:paraId="4C19B93A" w14:textId="77777777" w:rsidR="00BE3D32" w:rsidRPr="000D0864" w:rsidRDefault="00BE3D32" w:rsidP="000D0864">
            <w:pPr>
              <w:jc w:val="both"/>
              <w:rPr>
                <w:rFonts w:eastAsiaTheme="minorHAnsi"/>
                <w:sz w:val="22"/>
                <w:szCs w:val="28"/>
                <w:lang w:eastAsia="en-US"/>
              </w:rPr>
            </w:pPr>
            <w:r w:rsidRPr="000D0864">
              <w:rPr>
                <w:rFonts w:eastAsiaTheme="minorHAnsi"/>
                <w:sz w:val="22"/>
                <w:szCs w:val="28"/>
                <w:lang w:eastAsia="en-US"/>
              </w:rPr>
              <w:t>Діти з прийомних сімей</w:t>
            </w:r>
          </w:p>
        </w:tc>
        <w:tc>
          <w:tcPr>
            <w:tcW w:w="1130" w:type="dxa"/>
            <w:tcMar>
              <w:left w:w="28" w:type="dxa"/>
              <w:right w:w="28" w:type="dxa"/>
            </w:tcMar>
            <w:vAlign w:val="center"/>
          </w:tcPr>
          <w:p w14:paraId="11E3D09F" w14:textId="77777777" w:rsidR="00BE3D32" w:rsidRPr="000D0864" w:rsidRDefault="00BE3D32" w:rsidP="000D0864">
            <w:pPr>
              <w:jc w:val="center"/>
              <w:rPr>
                <w:rFonts w:eastAsiaTheme="minorHAnsi"/>
                <w:szCs w:val="28"/>
                <w:lang w:eastAsia="en-US"/>
              </w:rPr>
            </w:pPr>
          </w:p>
        </w:tc>
        <w:tc>
          <w:tcPr>
            <w:tcW w:w="1337" w:type="dxa"/>
            <w:tcMar>
              <w:left w:w="28" w:type="dxa"/>
              <w:right w:w="28" w:type="dxa"/>
            </w:tcMar>
            <w:vAlign w:val="center"/>
          </w:tcPr>
          <w:p w14:paraId="6BC72279" w14:textId="77777777" w:rsidR="00BE3D32" w:rsidRPr="000D0864" w:rsidRDefault="00BE3D32" w:rsidP="000D0864">
            <w:pPr>
              <w:jc w:val="center"/>
              <w:rPr>
                <w:rFonts w:eastAsiaTheme="minorHAnsi"/>
                <w:szCs w:val="28"/>
                <w:lang w:eastAsia="en-US"/>
              </w:rPr>
            </w:pPr>
          </w:p>
        </w:tc>
        <w:tc>
          <w:tcPr>
            <w:tcW w:w="1141" w:type="dxa"/>
            <w:tcMar>
              <w:left w:w="28" w:type="dxa"/>
              <w:right w:w="28" w:type="dxa"/>
            </w:tcMar>
            <w:vAlign w:val="center"/>
          </w:tcPr>
          <w:p w14:paraId="51827D6F"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w:t>
            </w:r>
          </w:p>
        </w:tc>
        <w:tc>
          <w:tcPr>
            <w:tcW w:w="1150" w:type="dxa"/>
            <w:tcMar>
              <w:left w:w="28" w:type="dxa"/>
              <w:right w:w="28" w:type="dxa"/>
            </w:tcMar>
            <w:vAlign w:val="center"/>
          </w:tcPr>
          <w:p w14:paraId="1612E05F"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w:t>
            </w:r>
          </w:p>
        </w:tc>
        <w:tc>
          <w:tcPr>
            <w:tcW w:w="1389" w:type="dxa"/>
            <w:tcMar>
              <w:left w:w="28" w:type="dxa"/>
              <w:right w:w="28" w:type="dxa"/>
            </w:tcMar>
            <w:vAlign w:val="center"/>
          </w:tcPr>
          <w:p w14:paraId="6D365634" w14:textId="77777777" w:rsidR="00BE3D32" w:rsidRPr="000D0864" w:rsidRDefault="00BE3D32" w:rsidP="000D0864">
            <w:pPr>
              <w:jc w:val="center"/>
              <w:rPr>
                <w:rFonts w:eastAsiaTheme="minorHAnsi"/>
                <w:szCs w:val="28"/>
                <w:lang w:eastAsia="en-US"/>
              </w:rPr>
            </w:pPr>
          </w:p>
        </w:tc>
      </w:tr>
      <w:tr w:rsidR="000D0864" w:rsidRPr="000D0864" w14:paraId="20687F91" w14:textId="77777777" w:rsidTr="000D0864">
        <w:trPr>
          <w:jc w:val="center"/>
        </w:trPr>
        <w:tc>
          <w:tcPr>
            <w:tcW w:w="3198" w:type="dxa"/>
            <w:tcMar>
              <w:left w:w="28" w:type="dxa"/>
              <w:right w:w="28" w:type="dxa"/>
            </w:tcMar>
          </w:tcPr>
          <w:p w14:paraId="0E1E7886" w14:textId="77777777" w:rsidR="00BE3D32" w:rsidRPr="000D0864" w:rsidRDefault="00BE3D32" w:rsidP="000D0864">
            <w:pPr>
              <w:jc w:val="both"/>
              <w:rPr>
                <w:rFonts w:eastAsiaTheme="minorHAnsi"/>
                <w:sz w:val="22"/>
                <w:szCs w:val="28"/>
                <w:lang w:eastAsia="en-US"/>
              </w:rPr>
            </w:pPr>
            <w:r w:rsidRPr="000D0864">
              <w:rPr>
                <w:rFonts w:eastAsiaTheme="minorHAnsi"/>
                <w:sz w:val="22"/>
                <w:szCs w:val="28"/>
                <w:lang w:eastAsia="en-US"/>
              </w:rPr>
              <w:t>Багатодітні</w:t>
            </w:r>
          </w:p>
        </w:tc>
        <w:tc>
          <w:tcPr>
            <w:tcW w:w="1130" w:type="dxa"/>
            <w:tcMar>
              <w:left w:w="28" w:type="dxa"/>
              <w:right w:w="28" w:type="dxa"/>
            </w:tcMar>
            <w:vAlign w:val="center"/>
          </w:tcPr>
          <w:p w14:paraId="4202543E"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7</w:t>
            </w:r>
          </w:p>
        </w:tc>
        <w:tc>
          <w:tcPr>
            <w:tcW w:w="1337" w:type="dxa"/>
            <w:tcMar>
              <w:left w:w="28" w:type="dxa"/>
              <w:right w:w="28" w:type="dxa"/>
            </w:tcMar>
            <w:vAlign w:val="center"/>
          </w:tcPr>
          <w:p w14:paraId="6E66A4C3"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3</w:t>
            </w:r>
          </w:p>
        </w:tc>
        <w:tc>
          <w:tcPr>
            <w:tcW w:w="1141" w:type="dxa"/>
            <w:tcMar>
              <w:left w:w="28" w:type="dxa"/>
              <w:right w:w="28" w:type="dxa"/>
            </w:tcMar>
            <w:vAlign w:val="center"/>
          </w:tcPr>
          <w:p w14:paraId="72CBCFA9" w14:textId="77777777" w:rsidR="00BE3D32" w:rsidRPr="000D0864" w:rsidRDefault="00BE3D32" w:rsidP="000D0864">
            <w:pPr>
              <w:jc w:val="center"/>
              <w:rPr>
                <w:rFonts w:eastAsiaTheme="minorHAnsi"/>
                <w:szCs w:val="28"/>
                <w:lang w:eastAsia="en-US"/>
              </w:rPr>
            </w:pPr>
          </w:p>
        </w:tc>
        <w:tc>
          <w:tcPr>
            <w:tcW w:w="1150" w:type="dxa"/>
            <w:tcMar>
              <w:left w:w="28" w:type="dxa"/>
              <w:right w:w="28" w:type="dxa"/>
            </w:tcMar>
            <w:vAlign w:val="center"/>
          </w:tcPr>
          <w:p w14:paraId="0FEA8C4B" w14:textId="77777777" w:rsidR="00BE3D32" w:rsidRPr="000D0864" w:rsidRDefault="00BE3D32" w:rsidP="000D0864">
            <w:pPr>
              <w:jc w:val="center"/>
              <w:rPr>
                <w:rFonts w:eastAsiaTheme="minorHAnsi"/>
                <w:szCs w:val="28"/>
                <w:lang w:eastAsia="en-US"/>
              </w:rPr>
            </w:pPr>
          </w:p>
        </w:tc>
        <w:tc>
          <w:tcPr>
            <w:tcW w:w="1389" w:type="dxa"/>
            <w:tcMar>
              <w:left w:w="28" w:type="dxa"/>
              <w:right w:w="28" w:type="dxa"/>
            </w:tcMar>
            <w:vAlign w:val="center"/>
          </w:tcPr>
          <w:p w14:paraId="3414E380"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w:t>
            </w:r>
          </w:p>
        </w:tc>
      </w:tr>
      <w:tr w:rsidR="000D0864" w:rsidRPr="000D0864" w14:paraId="40CF8F42" w14:textId="77777777" w:rsidTr="000D0864">
        <w:trPr>
          <w:jc w:val="center"/>
        </w:trPr>
        <w:tc>
          <w:tcPr>
            <w:tcW w:w="3198" w:type="dxa"/>
            <w:tcMar>
              <w:left w:w="28" w:type="dxa"/>
              <w:right w:w="28" w:type="dxa"/>
            </w:tcMar>
          </w:tcPr>
          <w:p w14:paraId="63F29DE3" w14:textId="77777777" w:rsidR="00BE3D32" w:rsidRPr="000D0864" w:rsidRDefault="00BE3D32" w:rsidP="000D0864">
            <w:pPr>
              <w:jc w:val="both"/>
              <w:rPr>
                <w:rFonts w:eastAsiaTheme="minorHAnsi"/>
                <w:sz w:val="22"/>
                <w:szCs w:val="28"/>
                <w:lang w:eastAsia="en-US"/>
              </w:rPr>
            </w:pPr>
            <w:r w:rsidRPr="000D0864">
              <w:rPr>
                <w:rFonts w:eastAsiaTheme="minorHAnsi"/>
                <w:sz w:val="22"/>
                <w:szCs w:val="28"/>
                <w:lang w:eastAsia="en-US"/>
              </w:rPr>
              <w:t>Діти учасників АТО, мобілізованих</w:t>
            </w:r>
          </w:p>
        </w:tc>
        <w:tc>
          <w:tcPr>
            <w:tcW w:w="1130" w:type="dxa"/>
            <w:tcMar>
              <w:left w:w="28" w:type="dxa"/>
              <w:right w:w="28" w:type="dxa"/>
            </w:tcMar>
            <w:vAlign w:val="center"/>
          </w:tcPr>
          <w:p w14:paraId="6DA000DA"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22</w:t>
            </w:r>
          </w:p>
        </w:tc>
        <w:tc>
          <w:tcPr>
            <w:tcW w:w="1337" w:type="dxa"/>
            <w:tcMar>
              <w:left w:w="28" w:type="dxa"/>
              <w:right w:w="28" w:type="dxa"/>
            </w:tcMar>
            <w:vAlign w:val="center"/>
          </w:tcPr>
          <w:p w14:paraId="2E4DA0E9" w14:textId="77777777" w:rsidR="00BE3D32" w:rsidRPr="000D0864" w:rsidRDefault="00BE3D32" w:rsidP="000D0864">
            <w:pPr>
              <w:jc w:val="center"/>
              <w:rPr>
                <w:rFonts w:eastAsiaTheme="minorHAnsi"/>
                <w:szCs w:val="28"/>
                <w:lang w:eastAsia="en-US"/>
              </w:rPr>
            </w:pPr>
          </w:p>
        </w:tc>
        <w:tc>
          <w:tcPr>
            <w:tcW w:w="1141" w:type="dxa"/>
            <w:tcMar>
              <w:left w:w="28" w:type="dxa"/>
              <w:right w:w="28" w:type="dxa"/>
            </w:tcMar>
            <w:vAlign w:val="center"/>
          </w:tcPr>
          <w:p w14:paraId="7322CBE7" w14:textId="77777777" w:rsidR="00BE3D32" w:rsidRPr="000D0864" w:rsidRDefault="00BE3D32" w:rsidP="000D0864">
            <w:pPr>
              <w:jc w:val="center"/>
              <w:rPr>
                <w:rFonts w:eastAsiaTheme="minorHAnsi"/>
                <w:szCs w:val="28"/>
                <w:lang w:eastAsia="en-US"/>
              </w:rPr>
            </w:pPr>
          </w:p>
        </w:tc>
        <w:tc>
          <w:tcPr>
            <w:tcW w:w="1150" w:type="dxa"/>
            <w:tcMar>
              <w:left w:w="28" w:type="dxa"/>
              <w:right w:w="28" w:type="dxa"/>
            </w:tcMar>
            <w:vAlign w:val="center"/>
          </w:tcPr>
          <w:p w14:paraId="18F56524" w14:textId="77777777" w:rsidR="00BE3D32" w:rsidRPr="000D0864" w:rsidRDefault="00BE3D32" w:rsidP="000D0864">
            <w:pPr>
              <w:jc w:val="center"/>
              <w:rPr>
                <w:rFonts w:eastAsiaTheme="minorHAnsi"/>
                <w:szCs w:val="28"/>
                <w:lang w:eastAsia="en-US"/>
              </w:rPr>
            </w:pPr>
          </w:p>
        </w:tc>
        <w:tc>
          <w:tcPr>
            <w:tcW w:w="1389" w:type="dxa"/>
            <w:tcMar>
              <w:left w:w="28" w:type="dxa"/>
              <w:right w:w="28" w:type="dxa"/>
            </w:tcMar>
            <w:vAlign w:val="center"/>
          </w:tcPr>
          <w:p w14:paraId="1935D240"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19</w:t>
            </w:r>
          </w:p>
        </w:tc>
      </w:tr>
      <w:tr w:rsidR="000D0864" w:rsidRPr="000D0864" w14:paraId="79647746" w14:textId="77777777" w:rsidTr="000D0864">
        <w:trPr>
          <w:jc w:val="center"/>
        </w:trPr>
        <w:tc>
          <w:tcPr>
            <w:tcW w:w="3198" w:type="dxa"/>
            <w:tcMar>
              <w:left w:w="28" w:type="dxa"/>
              <w:right w:w="28" w:type="dxa"/>
            </w:tcMar>
          </w:tcPr>
          <w:p w14:paraId="75B79EAE" w14:textId="77777777" w:rsidR="00BE3D32" w:rsidRPr="000D0864" w:rsidRDefault="00BE3D32" w:rsidP="000D0864">
            <w:pPr>
              <w:jc w:val="both"/>
              <w:rPr>
                <w:rFonts w:eastAsiaTheme="minorHAnsi"/>
                <w:sz w:val="22"/>
                <w:szCs w:val="28"/>
                <w:lang w:eastAsia="en-US"/>
              </w:rPr>
            </w:pPr>
            <w:r w:rsidRPr="000D0864">
              <w:rPr>
                <w:rFonts w:eastAsiaTheme="minorHAnsi"/>
                <w:sz w:val="22"/>
                <w:szCs w:val="28"/>
                <w:lang w:eastAsia="en-US"/>
              </w:rPr>
              <w:t>ВПО</w:t>
            </w:r>
          </w:p>
        </w:tc>
        <w:tc>
          <w:tcPr>
            <w:tcW w:w="1130" w:type="dxa"/>
            <w:tcMar>
              <w:left w:w="28" w:type="dxa"/>
              <w:right w:w="28" w:type="dxa"/>
            </w:tcMar>
            <w:vAlign w:val="center"/>
          </w:tcPr>
          <w:p w14:paraId="204F72E6"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w:t>
            </w:r>
          </w:p>
        </w:tc>
        <w:tc>
          <w:tcPr>
            <w:tcW w:w="1337" w:type="dxa"/>
            <w:tcMar>
              <w:left w:w="28" w:type="dxa"/>
              <w:right w:w="28" w:type="dxa"/>
            </w:tcMar>
            <w:vAlign w:val="center"/>
          </w:tcPr>
          <w:p w14:paraId="22F7946F"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3</w:t>
            </w:r>
          </w:p>
        </w:tc>
        <w:tc>
          <w:tcPr>
            <w:tcW w:w="1141" w:type="dxa"/>
            <w:tcMar>
              <w:left w:w="28" w:type="dxa"/>
              <w:right w:w="28" w:type="dxa"/>
            </w:tcMar>
            <w:vAlign w:val="center"/>
          </w:tcPr>
          <w:p w14:paraId="0F06269E" w14:textId="77777777" w:rsidR="00BE3D32" w:rsidRPr="000D0864" w:rsidRDefault="00BE3D32" w:rsidP="000D0864">
            <w:pPr>
              <w:jc w:val="center"/>
              <w:rPr>
                <w:rFonts w:eastAsiaTheme="minorHAnsi"/>
                <w:szCs w:val="28"/>
                <w:lang w:eastAsia="en-US"/>
              </w:rPr>
            </w:pPr>
          </w:p>
        </w:tc>
        <w:tc>
          <w:tcPr>
            <w:tcW w:w="1150" w:type="dxa"/>
            <w:tcMar>
              <w:left w:w="28" w:type="dxa"/>
              <w:right w:w="28" w:type="dxa"/>
            </w:tcMar>
            <w:vAlign w:val="center"/>
          </w:tcPr>
          <w:p w14:paraId="7A042907" w14:textId="77777777" w:rsidR="00BE3D32" w:rsidRPr="000D0864" w:rsidRDefault="00BE3D32" w:rsidP="000D0864">
            <w:pPr>
              <w:jc w:val="center"/>
              <w:rPr>
                <w:rFonts w:eastAsiaTheme="minorHAnsi"/>
                <w:szCs w:val="28"/>
                <w:lang w:eastAsia="en-US"/>
              </w:rPr>
            </w:pPr>
          </w:p>
        </w:tc>
        <w:tc>
          <w:tcPr>
            <w:tcW w:w="1389" w:type="dxa"/>
            <w:tcMar>
              <w:left w:w="28" w:type="dxa"/>
              <w:right w:w="28" w:type="dxa"/>
            </w:tcMar>
            <w:vAlign w:val="center"/>
          </w:tcPr>
          <w:p w14:paraId="0CA6E323" w14:textId="77777777" w:rsidR="00BE3D32" w:rsidRPr="000D0864" w:rsidRDefault="00BE3D32" w:rsidP="000D0864">
            <w:pPr>
              <w:jc w:val="center"/>
              <w:rPr>
                <w:rFonts w:eastAsiaTheme="minorHAnsi"/>
                <w:szCs w:val="28"/>
                <w:lang w:eastAsia="en-US"/>
              </w:rPr>
            </w:pPr>
          </w:p>
        </w:tc>
      </w:tr>
      <w:tr w:rsidR="000D0864" w:rsidRPr="000D0864" w14:paraId="6D7270C7" w14:textId="77777777" w:rsidTr="000D0864">
        <w:trPr>
          <w:jc w:val="center"/>
        </w:trPr>
        <w:tc>
          <w:tcPr>
            <w:tcW w:w="3198" w:type="dxa"/>
            <w:tcMar>
              <w:left w:w="28" w:type="dxa"/>
              <w:right w:w="28" w:type="dxa"/>
            </w:tcMar>
          </w:tcPr>
          <w:p w14:paraId="1E40B629" w14:textId="77777777" w:rsidR="00BE3D32" w:rsidRPr="000D0864" w:rsidRDefault="00BE3D32" w:rsidP="000D0864">
            <w:pPr>
              <w:jc w:val="both"/>
              <w:rPr>
                <w:rFonts w:eastAsiaTheme="minorHAnsi"/>
                <w:sz w:val="22"/>
                <w:szCs w:val="28"/>
                <w:lang w:eastAsia="en-US"/>
              </w:rPr>
            </w:pPr>
            <w:r w:rsidRPr="000D0864">
              <w:rPr>
                <w:rFonts w:eastAsiaTheme="minorHAnsi"/>
                <w:sz w:val="22"/>
                <w:szCs w:val="28"/>
                <w:lang w:eastAsia="en-US"/>
              </w:rPr>
              <w:t>Діти батьків соц. сфери</w:t>
            </w:r>
          </w:p>
        </w:tc>
        <w:tc>
          <w:tcPr>
            <w:tcW w:w="1130" w:type="dxa"/>
            <w:tcMar>
              <w:left w:w="28" w:type="dxa"/>
              <w:right w:w="28" w:type="dxa"/>
            </w:tcMar>
            <w:vAlign w:val="center"/>
          </w:tcPr>
          <w:p w14:paraId="339914F1"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w:t>
            </w:r>
          </w:p>
        </w:tc>
        <w:tc>
          <w:tcPr>
            <w:tcW w:w="1337" w:type="dxa"/>
            <w:tcMar>
              <w:left w:w="28" w:type="dxa"/>
              <w:right w:w="28" w:type="dxa"/>
            </w:tcMar>
            <w:vAlign w:val="center"/>
          </w:tcPr>
          <w:p w14:paraId="12C5376C" w14:textId="77777777" w:rsidR="00BE3D32" w:rsidRPr="000D0864" w:rsidRDefault="00BE3D32" w:rsidP="000D0864">
            <w:pPr>
              <w:jc w:val="center"/>
              <w:rPr>
                <w:rFonts w:eastAsiaTheme="minorHAnsi"/>
                <w:szCs w:val="28"/>
                <w:lang w:eastAsia="en-US"/>
              </w:rPr>
            </w:pPr>
          </w:p>
        </w:tc>
        <w:tc>
          <w:tcPr>
            <w:tcW w:w="1141" w:type="dxa"/>
            <w:tcMar>
              <w:left w:w="28" w:type="dxa"/>
              <w:right w:w="28" w:type="dxa"/>
            </w:tcMar>
            <w:vAlign w:val="center"/>
          </w:tcPr>
          <w:p w14:paraId="32EBE3DB" w14:textId="77777777" w:rsidR="00BE3D32" w:rsidRPr="000D0864" w:rsidRDefault="00BE3D32" w:rsidP="000D0864">
            <w:pPr>
              <w:jc w:val="center"/>
              <w:rPr>
                <w:rFonts w:eastAsiaTheme="minorHAnsi"/>
                <w:szCs w:val="28"/>
                <w:lang w:eastAsia="en-US"/>
              </w:rPr>
            </w:pPr>
          </w:p>
        </w:tc>
        <w:tc>
          <w:tcPr>
            <w:tcW w:w="1150" w:type="dxa"/>
            <w:tcMar>
              <w:left w:w="28" w:type="dxa"/>
              <w:right w:w="28" w:type="dxa"/>
            </w:tcMar>
            <w:vAlign w:val="center"/>
          </w:tcPr>
          <w:p w14:paraId="1E911630" w14:textId="77777777" w:rsidR="00BE3D32" w:rsidRPr="000D0864" w:rsidRDefault="00BE3D32" w:rsidP="000D0864">
            <w:pPr>
              <w:jc w:val="center"/>
              <w:rPr>
                <w:rFonts w:eastAsiaTheme="minorHAnsi"/>
                <w:szCs w:val="28"/>
                <w:lang w:eastAsia="en-US"/>
              </w:rPr>
            </w:pPr>
          </w:p>
        </w:tc>
        <w:tc>
          <w:tcPr>
            <w:tcW w:w="1389" w:type="dxa"/>
            <w:tcMar>
              <w:left w:w="28" w:type="dxa"/>
              <w:right w:w="28" w:type="dxa"/>
            </w:tcMar>
            <w:vAlign w:val="center"/>
          </w:tcPr>
          <w:p w14:paraId="3F0CE9CF" w14:textId="77777777" w:rsidR="00BE3D32" w:rsidRPr="000D0864" w:rsidRDefault="00BE3D32" w:rsidP="000D0864">
            <w:pPr>
              <w:jc w:val="center"/>
              <w:rPr>
                <w:rFonts w:eastAsiaTheme="minorHAnsi"/>
                <w:szCs w:val="28"/>
                <w:lang w:eastAsia="en-US"/>
              </w:rPr>
            </w:pPr>
          </w:p>
        </w:tc>
      </w:tr>
      <w:tr w:rsidR="000D0864" w:rsidRPr="000D0864" w14:paraId="26042BCA" w14:textId="77777777" w:rsidTr="000D0864">
        <w:trPr>
          <w:jc w:val="center"/>
        </w:trPr>
        <w:tc>
          <w:tcPr>
            <w:tcW w:w="3198" w:type="dxa"/>
            <w:tcMar>
              <w:left w:w="28" w:type="dxa"/>
              <w:right w:w="28" w:type="dxa"/>
            </w:tcMar>
          </w:tcPr>
          <w:p w14:paraId="5A5D868A" w14:textId="77777777" w:rsidR="00BE3D32" w:rsidRPr="000D0864" w:rsidRDefault="00BE3D32" w:rsidP="000D0864">
            <w:pPr>
              <w:jc w:val="both"/>
              <w:rPr>
                <w:rFonts w:eastAsiaTheme="minorHAnsi"/>
                <w:sz w:val="22"/>
                <w:szCs w:val="28"/>
                <w:lang w:eastAsia="en-US"/>
              </w:rPr>
            </w:pPr>
            <w:r w:rsidRPr="000D0864">
              <w:rPr>
                <w:rFonts w:eastAsiaTheme="minorHAnsi"/>
                <w:sz w:val="22"/>
                <w:szCs w:val="28"/>
                <w:lang w:eastAsia="en-US"/>
              </w:rPr>
              <w:t>Діти, один з батьків інвалід</w:t>
            </w:r>
          </w:p>
        </w:tc>
        <w:tc>
          <w:tcPr>
            <w:tcW w:w="1130" w:type="dxa"/>
            <w:tcMar>
              <w:left w:w="28" w:type="dxa"/>
              <w:right w:w="28" w:type="dxa"/>
            </w:tcMar>
            <w:vAlign w:val="center"/>
          </w:tcPr>
          <w:p w14:paraId="50FF4CE6" w14:textId="77777777" w:rsidR="00BE3D32" w:rsidRPr="000D0864" w:rsidRDefault="00BE3D32" w:rsidP="000D0864">
            <w:pPr>
              <w:jc w:val="center"/>
              <w:rPr>
                <w:rFonts w:eastAsiaTheme="minorHAnsi"/>
                <w:szCs w:val="28"/>
                <w:lang w:eastAsia="en-US"/>
              </w:rPr>
            </w:pPr>
          </w:p>
        </w:tc>
        <w:tc>
          <w:tcPr>
            <w:tcW w:w="1337" w:type="dxa"/>
            <w:tcMar>
              <w:left w:w="28" w:type="dxa"/>
              <w:right w:w="28" w:type="dxa"/>
            </w:tcMar>
            <w:vAlign w:val="center"/>
          </w:tcPr>
          <w:p w14:paraId="6D35FB8D"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1</w:t>
            </w:r>
          </w:p>
        </w:tc>
        <w:tc>
          <w:tcPr>
            <w:tcW w:w="1141" w:type="dxa"/>
            <w:tcMar>
              <w:left w:w="28" w:type="dxa"/>
              <w:right w:w="28" w:type="dxa"/>
            </w:tcMar>
            <w:vAlign w:val="center"/>
          </w:tcPr>
          <w:p w14:paraId="4B0054EC" w14:textId="77777777" w:rsidR="00BE3D32" w:rsidRPr="000D0864" w:rsidRDefault="00BE3D32" w:rsidP="000D0864">
            <w:pPr>
              <w:jc w:val="center"/>
              <w:rPr>
                <w:rFonts w:eastAsiaTheme="minorHAnsi"/>
                <w:szCs w:val="28"/>
                <w:lang w:eastAsia="en-US"/>
              </w:rPr>
            </w:pPr>
          </w:p>
        </w:tc>
        <w:tc>
          <w:tcPr>
            <w:tcW w:w="1150" w:type="dxa"/>
            <w:tcMar>
              <w:left w:w="28" w:type="dxa"/>
              <w:right w:w="28" w:type="dxa"/>
            </w:tcMar>
            <w:vAlign w:val="center"/>
          </w:tcPr>
          <w:p w14:paraId="66C6AF95" w14:textId="77777777" w:rsidR="00BE3D32" w:rsidRPr="000D0864" w:rsidRDefault="00BE3D32" w:rsidP="000D0864">
            <w:pPr>
              <w:jc w:val="center"/>
              <w:rPr>
                <w:rFonts w:eastAsiaTheme="minorHAnsi"/>
                <w:szCs w:val="28"/>
                <w:lang w:eastAsia="en-US"/>
              </w:rPr>
            </w:pPr>
          </w:p>
        </w:tc>
        <w:tc>
          <w:tcPr>
            <w:tcW w:w="1389" w:type="dxa"/>
            <w:tcMar>
              <w:left w:w="28" w:type="dxa"/>
              <w:right w:w="28" w:type="dxa"/>
            </w:tcMar>
            <w:vAlign w:val="center"/>
          </w:tcPr>
          <w:p w14:paraId="6F4ADCC4" w14:textId="77777777" w:rsidR="00BE3D32" w:rsidRPr="000D0864" w:rsidRDefault="00BE3D32" w:rsidP="000D0864">
            <w:pPr>
              <w:jc w:val="center"/>
              <w:rPr>
                <w:rFonts w:eastAsiaTheme="minorHAnsi"/>
                <w:szCs w:val="28"/>
                <w:lang w:eastAsia="en-US"/>
              </w:rPr>
            </w:pPr>
          </w:p>
        </w:tc>
      </w:tr>
      <w:tr w:rsidR="000D0864" w:rsidRPr="000D0864" w14:paraId="4359FB53" w14:textId="77777777" w:rsidTr="000D0864">
        <w:trPr>
          <w:jc w:val="center"/>
        </w:trPr>
        <w:tc>
          <w:tcPr>
            <w:tcW w:w="3198" w:type="dxa"/>
            <w:tcMar>
              <w:left w:w="28" w:type="dxa"/>
              <w:right w:w="28" w:type="dxa"/>
            </w:tcMar>
          </w:tcPr>
          <w:p w14:paraId="09109D1B" w14:textId="77777777" w:rsidR="00BE3D32" w:rsidRPr="000D0864" w:rsidRDefault="00BE3D32" w:rsidP="000D0864">
            <w:pPr>
              <w:jc w:val="both"/>
              <w:rPr>
                <w:rFonts w:eastAsiaTheme="minorHAnsi"/>
                <w:sz w:val="22"/>
                <w:szCs w:val="28"/>
                <w:lang w:eastAsia="en-US"/>
              </w:rPr>
            </w:pPr>
            <w:r w:rsidRPr="000D0864">
              <w:rPr>
                <w:rFonts w:eastAsiaTheme="minorHAnsi"/>
                <w:sz w:val="22"/>
                <w:szCs w:val="28"/>
                <w:lang w:eastAsia="en-US"/>
              </w:rPr>
              <w:t>Малозабезпечені</w:t>
            </w:r>
          </w:p>
        </w:tc>
        <w:tc>
          <w:tcPr>
            <w:tcW w:w="1130" w:type="dxa"/>
            <w:tcMar>
              <w:left w:w="28" w:type="dxa"/>
              <w:right w:w="28" w:type="dxa"/>
            </w:tcMar>
            <w:vAlign w:val="center"/>
          </w:tcPr>
          <w:p w14:paraId="5D67DB8A" w14:textId="77777777" w:rsidR="00BE3D32" w:rsidRPr="000D0864" w:rsidRDefault="00BE3D32" w:rsidP="000D0864">
            <w:pPr>
              <w:jc w:val="center"/>
              <w:rPr>
                <w:rFonts w:eastAsiaTheme="minorHAnsi"/>
                <w:szCs w:val="28"/>
                <w:lang w:eastAsia="en-US"/>
              </w:rPr>
            </w:pPr>
          </w:p>
        </w:tc>
        <w:tc>
          <w:tcPr>
            <w:tcW w:w="1337" w:type="dxa"/>
            <w:tcMar>
              <w:left w:w="28" w:type="dxa"/>
              <w:right w:w="28" w:type="dxa"/>
            </w:tcMar>
            <w:vAlign w:val="center"/>
          </w:tcPr>
          <w:p w14:paraId="745E28F4" w14:textId="77777777" w:rsidR="00BE3D32" w:rsidRPr="000D0864" w:rsidRDefault="00BE3D32" w:rsidP="000D0864">
            <w:pPr>
              <w:jc w:val="center"/>
              <w:rPr>
                <w:rFonts w:eastAsiaTheme="minorHAnsi"/>
                <w:szCs w:val="28"/>
                <w:lang w:eastAsia="en-US"/>
              </w:rPr>
            </w:pPr>
          </w:p>
        </w:tc>
        <w:tc>
          <w:tcPr>
            <w:tcW w:w="1141" w:type="dxa"/>
            <w:tcMar>
              <w:left w:w="28" w:type="dxa"/>
              <w:right w:w="28" w:type="dxa"/>
            </w:tcMar>
            <w:vAlign w:val="center"/>
          </w:tcPr>
          <w:p w14:paraId="5B560117"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3</w:t>
            </w:r>
          </w:p>
        </w:tc>
        <w:tc>
          <w:tcPr>
            <w:tcW w:w="1150" w:type="dxa"/>
            <w:tcMar>
              <w:left w:w="28" w:type="dxa"/>
              <w:right w:w="28" w:type="dxa"/>
            </w:tcMar>
            <w:vAlign w:val="center"/>
          </w:tcPr>
          <w:p w14:paraId="0D74B14A" w14:textId="77777777" w:rsidR="00BE3D32" w:rsidRPr="000D0864" w:rsidRDefault="00BE3D32" w:rsidP="000D0864">
            <w:pPr>
              <w:jc w:val="center"/>
              <w:rPr>
                <w:rFonts w:eastAsiaTheme="minorHAnsi"/>
                <w:szCs w:val="28"/>
                <w:lang w:eastAsia="en-US"/>
              </w:rPr>
            </w:pPr>
            <w:r w:rsidRPr="000D0864">
              <w:rPr>
                <w:rFonts w:eastAsiaTheme="minorHAnsi"/>
                <w:szCs w:val="28"/>
                <w:lang w:eastAsia="en-US"/>
              </w:rPr>
              <w:t>3</w:t>
            </w:r>
          </w:p>
        </w:tc>
        <w:tc>
          <w:tcPr>
            <w:tcW w:w="1389" w:type="dxa"/>
            <w:tcMar>
              <w:left w:w="28" w:type="dxa"/>
              <w:right w:w="28" w:type="dxa"/>
            </w:tcMar>
            <w:vAlign w:val="center"/>
          </w:tcPr>
          <w:p w14:paraId="50C226DE" w14:textId="77777777" w:rsidR="00BE3D32" w:rsidRPr="000D0864" w:rsidRDefault="00BE3D32" w:rsidP="000D0864">
            <w:pPr>
              <w:jc w:val="center"/>
              <w:rPr>
                <w:rFonts w:eastAsiaTheme="minorHAnsi"/>
                <w:szCs w:val="28"/>
                <w:lang w:eastAsia="en-US"/>
              </w:rPr>
            </w:pPr>
          </w:p>
        </w:tc>
      </w:tr>
    </w:tbl>
    <w:p w14:paraId="6E0B6F79"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зв’язку з проведенням воєнних дій на території України та впровадження режиму воєнного стану інші види оздоровлення та відпочинку (організовані екскурсії, подорожі, робота пришкільних таборів тощо) у 2023 році не здійснювались.</w:t>
      </w:r>
    </w:p>
    <w:p w14:paraId="7FDA61E1" w14:textId="77777777" w:rsidR="00BE3D32" w:rsidRPr="000D0864" w:rsidRDefault="00BE3D32" w:rsidP="000D0864">
      <w:pPr>
        <w:tabs>
          <w:tab w:val="left" w:pos="993"/>
        </w:tabs>
        <w:spacing w:before="120"/>
        <w:ind w:firstLine="567"/>
        <w:jc w:val="center"/>
        <w:rPr>
          <w:szCs w:val="28"/>
          <w:lang w:val="uk-UA" w:eastAsia="ru-RU"/>
        </w:rPr>
      </w:pPr>
    </w:p>
    <w:p w14:paraId="6448DF6D" w14:textId="07B157C3"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забезпечення безоплатного перевезення пільгових категорій населення на території Новоушицької територіальної громади на 2021-2023 роки, затверджена рішенням селищної ради від 24 грудня 2020 року № 7</w:t>
      </w:r>
      <w:r w:rsidR="00AB7949" w:rsidRPr="000D0864">
        <w:rPr>
          <w:szCs w:val="28"/>
          <w:lang w:val="uk-UA" w:eastAsia="ru-RU"/>
        </w:rPr>
        <w:t xml:space="preserve"> </w:t>
      </w:r>
    </w:p>
    <w:p w14:paraId="6AA99958" w14:textId="77777777" w:rsidR="00AB7949" w:rsidRPr="000D0864" w:rsidRDefault="00AB7949" w:rsidP="000D0864">
      <w:pPr>
        <w:spacing w:before="120"/>
        <w:ind w:firstLine="567"/>
        <w:jc w:val="both"/>
        <w:rPr>
          <w:szCs w:val="28"/>
          <w:lang w:val="uk-UA"/>
        </w:rPr>
      </w:pPr>
      <w:r w:rsidRPr="000D0864">
        <w:rPr>
          <w:szCs w:val="28"/>
          <w:lang w:val="uk-UA"/>
        </w:rPr>
        <w:t>З метою забезпечення безкоштовного проїзду пільгових категорій населення на приміських автобусних маршрутах, відшкодування коштів перевізникам за надані послуги пільговій категорії населення, рішенням селищної ради від 24 грудня 2020 року №7 затверджено Програму забезпечення безоплатного перевезення пільгових категорій населення на території Новоушицької територіальної громади на 2021-2023 роки.</w:t>
      </w:r>
    </w:p>
    <w:p w14:paraId="076CAF98" w14:textId="77777777" w:rsidR="00AB7949" w:rsidRPr="000D0864" w:rsidRDefault="00AB7949" w:rsidP="000D0864">
      <w:pPr>
        <w:spacing w:before="120"/>
        <w:ind w:firstLine="567"/>
        <w:jc w:val="both"/>
        <w:rPr>
          <w:szCs w:val="28"/>
          <w:lang w:val="uk-UA"/>
        </w:rPr>
      </w:pPr>
      <w:r w:rsidRPr="000D0864">
        <w:rPr>
          <w:szCs w:val="28"/>
          <w:lang w:val="uk-UA"/>
        </w:rPr>
        <w:t>На виконання заходів з реалізації вказаної Програми цим же рішенням затверджено Порядок відшкодування компенсації за перевезення окремих пільгових категорій населення на міських та приміських маршрутах загального користування автомобільним транспортом у Новоушицькій територіальній громаді.</w:t>
      </w:r>
    </w:p>
    <w:p w14:paraId="6F991FE6" w14:textId="77777777" w:rsidR="00AB7949" w:rsidRPr="000D0864" w:rsidRDefault="00AB7949" w:rsidP="000D0864">
      <w:pPr>
        <w:spacing w:before="120"/>
        <w:ind w:firstLine="567"/>
        <w:jc w:val="both"/>
        <w:rPr>
          <w:szCs w:val="28"/>
          <w:lang w:val="uk-UA"/>
        </w:rPr>
      </w:pPr>
      <w:r w:rsidRPr="000D0864">
        <w:rPr>
          <w:szCs w:val="28"/>
          <w:lang w:val="uk-UA"/>
        </w:rPr>
        <w:lastRenderedPageBreak/>
        <w:t>У 2023 році укладено договір з ТОВ «Тур Авто Плюс» на пільгове перевезення пасажирів на 5 приміських автобусних маршрутах. Селищною радою протягом 2023 року проведено компенсаційні виплати на суму 75,5 тис. грн.</w:t>
      </w:r>
    </w:p>
    <w:p w14:paraId="63450A50" w14:textId="77777777" w:rsidR="00AB7949" w:rsidRPr="000D0864" w:rsidRDefault="00AB7949" w:rsidP="000D0864">
      <w:pPr>
        <w:tabs>
          <w:tab w:val="left" w:pos="993"/>
        </w:tabs>
        <w:spacing w:before="120"/>
        <w:ind w:firstLine="567"/>
        <w:rPr>
          <w:szCs w:val="28"/>
          <w:lang w:val="uk-UA" w:eastAsia="ru-RU"/>
        </w:rPr>
      </w:pPr>
    </w:p>
    <w:p w14:paraId="5AB04491" w14:textId="73CF20BA"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забезпечення функціонування Новоушицького трудового архіву на 2021-2023 роки, затверджена рішенням селищної ради від 24 грудня 2020 року № 8</w:t>
      </w:r>
      <w:r w:rsidR="00AB7949" w:rsidRPr="000D0864">
        <w:rPr>
          <w:b/>
          <w:bCs/>
          <w:szCs w:val="28"/>
          <w:lang w:val="uk-UA" w:eastAsia="ru-RU"/>
        </w:rPr>
        <w:t xml:space="preserve"> </w:t>
      </w:r>
    </w:p>
    <w:p w14:paraId="630ACF95" w14:textId="77777777" w:rsidR="00DB60E4" w:rsidRPr="000D0864" w:rsidRDefault="00DB60E4" w:rsidP="000D0864">
      <w:pPr>
        <w:spacing w:before="120"/>
        <w:ind w:firstLine="567"/>
        <w:jc w:val="both"/>
        <w:rPr>
          <w:szCs w:val="28"/>
          <w:lang w:val="uk-UA"/>
        </w:rPr>
      </w:pPr>
      <w:r w:rsidRPr="000D0864">
        <w:rPr>
          <w:szCs w:val="28"/>
          <w:lang w:val="uk-UA"/>
        </w:rPr>
        <w:t>Новоушицький трудовий архів є комунальною установою Новоушицької селищної ради зі статусом юридичної особи.</w:t>
      </w:r>
    </w:p>
    <w:p w14:paraId="30CA5F9F" w14:textId="77777777" w:rsidR="00DB60E4" w:rsidRPr="000D0864" w:rsidRDefault="00DB60E4" w:rsidP="000D0864">
      <w:pPr>
        <w:spacing w:before="120"/>
        <w:ind w:firstLine="567"/>
        <w:jc w:val="both"/>
        <w:rPr>
          <w:szCs w:val="28"/>
          <w:lang w:val="uk-UA"/>
        </w:rPr>
      </w:pPr>
      <w:r w:rsidRPr="000D0864">
        <w:rPr>
          <w:szCs w:val="28"/>
          <w:lang w:val="uk-UA"/>
        </w:rPr>
        <w:t xml:space="preserve"> Новоушицький трудовий архів є неприбутковою організацією, утвореною та зареєстрованою в порядку, визначеному законом.</w:t>
      </w:r>
    </w:p>
    <w:p w14:paraId="5EC31E18" w14:textId="77777777" w:rsidR="00DB60E4" w:rsidRPr="000D0864" w:rsidRDefault="00DB60E4" w:rsidP="000D0864">
      <w:pPr>
        <w:tabs>
          <w:tab w:val="left" w:pos="2610"/>
        </w:tabs>
        <w:ind w:firstLine="567"/>
        <w:jc w:val="both"/>
        <w:rPr>
          <w:szCs w:val="28"/>
          <w:lang w:val="uk-UA"/>
        </w:rPr>
      </w:pPr>
      <w:r w:rsidRPr="000D0864">
        <w:rPr>
          <w:szCs w:val="28"/>
          <w:lang w:val="uk-UA"/>
        </w:rPr>
        <w:t xml:space="preserve">Новоушицький трудовий архів забезпечує прийом, зберігання та використання документів з особового складу усіх установ, підприємств, організацій незалежно від форм власності, які здійснювали свою діяльність на території колишнього Новоушицького району та Новоушицької селищної територіальної громади, а також архівних документів тимчасового зберігання, які є складовою частиною культурної спадщини та інформаційних ресурсів громади та використовуються для забезпечення управлінської діяльності місцевого самоврядування, підприємств, установ, організацій усіх форм власності, а також задоволення потреб громадян соціально-правового характеру. </w:t>
      </w:r>
    </w:p>
    <w:p w14:paraId="7E66558F" w14:textId="31387509" w:rsidR="00DB60E4" w:rsidRPr="000D0864" w:rsidRDefault="00DB60E4" w:rsidP="000D0864">
      <w:pPr>
        <w:spacing w:before="120"/>
        <w:ind w:firstLine="567"/>
        <w:jc w:val="both"/>
        <w:rPr>
          <w:szCs w:val="28"/>
          <w:lang w:val="uk-UA"/>
        </w:rPr>
      </w:pPr>
      <w:r w:rsidRPr="000D0864">
        <w:rPr>
          <w:szCs w:val="28"/>
          <w:lang w:val="uk-UA"/>
        </w:rPr>
        <w:t>Трудовий архів знаходиться в орендованому приміщенні Новоушицької селищної ради. Загальна площа архіву складає – 86,3 кв.м, з них:</w:t>
      </w:r>
      <w:r w:rsidR="000D0864" w:rsidRPr="000D0864">
        <w:rPr>
          <w:szCs w:val="28"/>
          <w:lang w:val="uk-UA"/>
        </w:rPr>
        <w:t xml:space="preserve"> </w:t>
      </w:r>
      <w:r w:rsidRPr="000D0864">
        <w:rPr>
          <w:szCs w:val="28"/>
          <w:lang w:val="uk-UA"/>
        </w:rPr>
        <w:t>2 приміщення архівосховищ – 75,3к в. м (сховище №1 – 55 кв.м та сховище №2 – 20,3 кв.м) та робоча кімната для прийому громадян – 11кв.м.</w:t>
      </w:r>
    </w:p>
    <w:p w14:paraId="36ED3CCC" w14:textId="77777777" w:rsidR="00DB60E4" w:rsidRPr="000D0864" w:rsidRDefault="00DB60E4" w:rsidP="000D0864">
      <w:pPr>
        <w:spacing w:before="120"/>
        <w:ind w:firstLine="567"/>
        <w:jc w:val="both"/>
        <w:rPr>
          <w:szCs w:val="28"/>
          <w:lang w:val="uk-UA"/>
        </w:rPr>
      </w:pPr>
      <w:r w:rsidRPr="000D0864">
        <w:rPr>
          <w:szCs w:val="28"/>
          <w:lang w:val="uk-UA"/>
        </w:rPr>
        <w:t>Об’єм архівосховищ – 219 куб.м.</w:t>
      </w:r>
    </w:p>
    <w:p w14:paraId="46421CAD" w14:textId="77777777" w:rsidR="00DB60E4" w:rsidRPr="000D0864" w:rsidRDefault="00DB60E4" w:rsidP="000D0864">
      <w:pPr>
        <w:spacing w:before="120"/>
        <w:ind w:firstLine="567"/>
        <w:jc w:val="both"/>
        <w:rPr>
          <w:szCs w:val="28"/>
          <w:lang w:val="uk-UA"/>
        </w:rPr>
      </w:pPr>
      <w:r w:rsidRPr="000D0864">
        <w:rPr>
          <w:szCs w:val="28"/>
          <w:lang w:val="uk-UA"/>
        </w:rPr>
        <w:t>Загальна протяжність металевого стелажного обладнання – 231 пог.м. Ступінь заповнення стелажного обладнання – 100%.</w:t>
      </w:r>
    </w:p>
    <w:p w14:paraId="7152E605" w14:textId="77777777" w:rsidR="00DB60E4" w:rsidRPr="000D0864" w:rsidRDefault="00DB60E4" w:rsidP="000D0864">
      <w:pPr>
        <w:spacing w:before="120"/>
        <w:ind w:firstLine="567"/>
        <w:jc w:val="both"/>
        <w:rPr>
          <w:szCs w:val="28"/>
          <w:lang w:val="uk-UA"/>
        </w:rPr>
      </w:pPr>
      <w:r w:rsidRPr="000D0864">
        <w:rPr>
          <w:szCs w:val="28"/>
          <w:lang w:val="uk-UA"/>
        </w:rPr>
        <w:t>Пожежна та охоронна сигналізації відсутні, також відсутня система кондиціювання повітря.</w:t>
      </w:r>
    </w:p>
    <w:p w14:paraId="144F5178" w14:textId="77777777" w:rsidR="00DB60E4" w:rsidRPr="000D0864" w:rsidRDefault="00DB60E4" w:rsidP="000D0864">
      <w:pPr>
        <w:spacing w:before="120"/>
        <w:ind w:firstLine="567"/>
        <w:jc w:val="both"/>
        <w:rPr>
          <w:szCs w:val="28"/>
          <w:lang w:val="uk-UA"/>
        </w:rPr>
      </w:pPr>
      <w:r w:rsidRPr="000D0864">
        <w:rPr>
          <w:szCs w:val="28"/>
          <w:lang w:val="uk-UA"/>
        </w:rPr>
        <w:t>Світловий режим у архівосховищі №1 забезпечує штучне освітлення, природне освітлення та наявність штор, а у архівосховищі №2 - штучне освітлення.</w:t>
      </w:r>
    </w:p>
    <w:p w14:paraId="41F5219D" w14:textId="77777777" w:rsidR="00DB60E4" w:rsidRPr="000D0864" w:rsidRDefault="00DB60E4" w:rsidP="000D0864">
      <w:pPr>
        <w:spacing w:before="120"/>
        <w:ind w:firstLine="567"/>
        <w:jc w:val="both"/>
        <w:rPr>
          <w:szCs w:val="28"/>
          <w:lang w:val="uk-UA"/>
        </w:rPr>
      </w:pPr>
      <w:r w:rsidRPr="000D0864">
        <w:rPr>
          <w:szCs w:val="28"/>
          <w:lang w:val="uk-UA"/>
        </w:rPr>
        <w:t>Двері у архівосховищах – металеві.</w:t>
      </w:r>
    </w:p>
    <w:p w14:paraId="741766A3" w14:textId="77777777" w:rsidR="00DB60E4" w:rsidRPr="000D0864" w:rsidRDefault="00DB60E4" w:rsidP="000D0864">
      <w:pPr>
        <w:spacing w:before="120"/>
        <w:ind w:firstLine="567"/>
        <w:jc w:val="both"/>
        <w:rPr>
          <w:szCs w:val="28"/>
          <w:lang w:val="uk-UA"/>
        </w:rPr>
      </w:pPr>
      <w:r w:rsidRPr="000D0864">
        <w:rPr>
          <w:szCs w:val="28"/>
          <w:lang w:val="uk-UA"/>
        </w:rPr>
        <w:t>Наявний комп</w:t>
      </w:r>
      <w:r w:rsidRPr="000D0864">
        <w:rPr>
          <w:szCs w:val="28"/>
        </w:rPr>
        <w:t>’</w:t>
      </w:r>
      <w:r w:rsidRPr="000D0864">
        <w:rPr>
          <w:szCs w:val="28"/>
          <w:lang w:val="uk-UA"/>
        </w:rPr>
        <w:t>ютер, принтер, ксерокс та підключення до мережі Інтернет. Відсутній сканер.</w:t>
      </w:r>
    </w:p>
    <w:p w14:paraId="40C97CEA" w14:textId="77777777" w:rsidR="00DB60E4" w:rsidRPr="000D0864" w:rsidRDefault="00DB60E4" w:rsidP="000D0864">
      <w:pPr>
        <w:spacing w:before="120"/>
        <w:ind w:firstLine="567"/>
        <w:jc w:val="both"/>
        <w:rPr>
          <w:szCs w:val="28"/>
          <w:lang w:val="uk-UA"/>
        </w:rPr>
      </w:pPr>
      <w:r w:rsidRPr="000D0864">
        <w:rPr>
          <w:szCs w:val="28"/>
        </w:rPr>
        <w:t>Центра</w:t>
      </w:r>
      <w:r w:rsidRPr="000D0864">
        <w:rPr>
          <w:szCs w:val="28"/>
          <w:lang w:val="uk-UA"/>
        </w:rPr>
        <w:t>лізоване опалення відсутнє, опалюється лише робоча кімната електрообігрівачем, наявне водопостачання, стан електромережі задовільний.</w:t>
      </w:r>
    </w:p>
    <w:p w14:paraId="0CCA0709" w14:textId="77777777" w:rsidR="00DB60E4" w:rsidRPr="000D0864" w:rsidRDefault="00DB60E4" w:rsidP="000D0864">
      <w:pPr>
        <w:spacing w:before="120"/>
        <w:ind w:firstLine="567"/>
        <w:jc w:val="both"/>
        <w:rPr>
          <w:szCs w:val="28"/>
          <w:lang w:val="uk-UA"/>
        </w:rPr>
      </w:pPr>
      <w:r w:rsidRPr="000D0864">
        <w:rPr>
          <w:szCs w:val="28"/>
          <w:lang w:val="uk-UA"/>
        </w:rPr>
        <w:lastRenderedPageBreak/>
        <w:t>Штатна чисельність працівників архіву складає 2 одиниці: завідувач трудового архіву та спеціаліст-архівіст. У трудових відносинах перебуває 1 особа - завідувач трудовим архівом.</w:t>
      </w:r>
    </w:p>
    <w:p w14:paraId="3D7C9892" w14:textId="77777777" w:rsidR="00DB60E4" w:rsidRPr="000D0864" w:rsidRDefault="00DB60E4" w:rsidP="000D0864">
      <w:pPr>
        <w:spacing w:before="120"/>
        <w:ind w:firstLine="567"/>
        <w:jc w:val="both"/>
        <w:rPr>
          <w:szCs w:val="28"/>
          <w:lang w:val="uk-UA"/>
        </w:rPr>
      </w:pPr>
      <w:r w:rsidRPr="000D0864">
        <w:rPr>
          <w:szCs w:val="28"/>
          <w:lang w:val="uk-UA"/>
        </w:rPr>
        <w:t>Основними завданнями трудового архіву є приймання, облік та зберігання соціально значущих документів ліквідованих підприємств, установ Новоушиччини, а саме: надання довідок про стаж роботи при досягненні ними пенсійного віку для нарахування і перерахунку пенсій за віком, пенсій на пільгових умовах, довідок про заробітну плату та відпрацьовані трудодні на сільськогосподарських підприємствах та травматизм на виробництві.</w:t>
      </w:r>
    </w:p>
    <w:p w14:paraId="6FF5EAA2" w14:textId="77777777" w:rsidR="00DB60E4" w:rsidRPr="000D0864" w:rsidRDefault="00DB60E4" w:rsidP="000D0864">
      <w:pPr>
        <w:tabs>
          <w:tab w:val="left" w:pos="2610"/>
        </w:tabs>
        <w:ind w:firstLine="567"/>
        <w:jc w:val="both"/>
        <w:rPr>
          <w:szCs w:val="28"/>
          <w:lang w:val="uk-UA"/>
        </w:rPr>
      </w:pPr>
      <w:r w:rsidRPr="000D0864">
        <w:rPr>
          <w:szCs w:val="28"/>
          <w:lang w:val="uk-UA"/>
        </w:rPr>
        <w:t>Збереження документації ліквідованих підприємств є важливим завданням органів місцевого самоврядування і є питанням державної ваги.</w:t>
      </w:r>
    </w:p>
    <w:p w14:paraId="483741A3" w14:textId="77777777" w:rsidR="00DB60E4" w:rsidRPr="000D0864" w:rsidRDefault="00DB60E4" w:rsidP="000D0864">
      <w:pPr>
        <w:tabs>
          <w:tab w:val="left" w:pos="2610"/>
        </w:tabs>
        <w:ind w:firstLine="567"/>
        <w:jc w:val="both"/>
        <w:rPr>
          <w:szCs w:val="28"/>
          <w:lang w:val="uk-UA"/>
        </w:rPr>
      </w:pPr>
      <w:r w:rsidRPr="000D0864">
        <w:rPr>
          <w:szCs w:val="28"/>
          <w:lang w:val="uk-UA"/>
        </w:rPr>
        <w:t xml:space="preserve">В архівосховищі трудового архіву зберігається 23618 справ з особового складу та тимчасового зберігання, прийнятих від 183 ліквідованих організацій, установ і підприємств. </w:t>
      </w:r>
    </w:p>
    <w:p w14:paraId="0ADDDC91" w14:textId="77777777" w:rsidR="00DB60E4" w:rsidRPr="000D0864" w:rsidRDefault="00DB60E4" w:rsidP="000D0864">
      <w:pPr>
        <w:tabs>
          <w:tab w:val="left" w:pos="2610"/>
        </w:tabs>
        <w:ind w:firstLine="567"/>
        <w:jc w:val="both"/>
        <w:rPr>
          <w:szCs w:val="28"/>
          <w:lang w:val="uk-UA"/>
        </w:rPr>
      </w:pPr>
      <w:r w:rsidRPr="000D0864">
        <w:rPr>
          <w:szCs w:val="28"/>
          <w:lang w:val="uk-UA"/>
        </w:rPr>
        <w:t>Надходження документів постійно продовжується, створюються нові фонди. Наразі створено 183 фонди.</w:t>
      </w:r>
    </w:p>
    <w:p w14:paraId="7C634BB0" w14:textId="77777777" w:rsidR="00DB60E4" w:rsidRPr="000D0864" w:rsidRDefault="00DB60E4" w:rsidP="000D0864">
      <w:pPr>
        <w:tabs>
          <w:tab w:val="left" w:pos="2610"/>
        </w:tabs>
        <w:ind w:firstLine="567"/>
        <w:jc w:val="both"/>
        <w:rPr>
          <w:szCs w:val="28"/>
          <w:lang w:val="uk-UA"/>
        </w:rPr>
      </w:pPr>
      <w:r w:rsidRPr="000D0864">
        <w:rPr>
          <w:szCs w:val="28"/>
          <w:lang w:val="uk-UA"/>
        </w:rPr>
        <w:t xml:space="preserve"> Характерною рисою діяльності трудового архіву є використання інформації документів для забезпечення прав і законних інтересів мешканців Новоушицької територіальної громади та громадян, які проживають за межами громади.</w:t>
      </w:r>
    </w:p>
    <w:p w14:paraId="085B94CE" w14:textId="77777777" w:rsidR="00DB60E4" w:rsidRPr="000D0864" w:rsidRDefault="00DB60E4" w:rsidP="000D0864">
      <w:pPr>
        <w:tabs>
          <w:tab w:val="left" w:pos="585"/>
          <w:tab w:val="left" w:pos="4095"/>
        </w:tabs>
        <w:jc w:val="both"/>
        <w:rPr>
          <w:szCs w:val="28"/>
          <w:lang w:val="uk-UA"/>
        </w:rPr>
      </w:pPr>
      <w:r w:rsidRPr="000D0864">
        <w:rPr>
          <w:szCs w:val="28"/>
          <w:lang w:val="uk-UA"/>
        </w:rPr>
        <w:tab/>
      </w:r>
      <w:r w:rsidRPr="000D0864">
        <w:rPr>
          <w:szCs w:val="28"/>
        </w:rPr>
        <w:t>Завідувачем</w:t>
      </w:r>
      <w:r w:rsidRPr="000D0864">
        <w:rPr>
          <w:szCs w:val="28"/>
          <w:lang w:val="uk-UA"/>
        </w:rPr>
        <w:t xml:space="preserve"> трудовим архівом за 2023 рік виконано 1100 довідок соціально-правового та тематичного характеру; перевірено наявність та фізичний стан справ – 2051 справа; обезпилено документів та коробів – 4600 документів; зроблено ремонт документів з паперовою основою – 162 аркуша; прийнято на зберігання – 12 фондів; прийнято документів з особового складу – 353 справи; інформовано установ про порядок підготовки та передачі документів – 7 установ; надано методичну та практичну допомогу ліквідаторам – 9 установам. </w:t>
      </w:r>
    </w:p>
    <w:p w14:paraId="3C684BAC" w14:textId="77777777" w:rsidR="00DB60E4" w:rsidRPr="000D0864" w:rsidRDefault="00DB60E4" w:rsidP="000D0864">
      <w:pPr>
        <w:tabs>
          <w:tab w:val="left" w:pos="585"/>
          <w:tab w:val="left" w:pos="4095"/>
        </w:tabs>
        <w:jc w:val="both"/>
        <w:rPr>
          <w:szCs w:val="28"/>
          <w:lang w:val="uk-UA"/>
        </w:rPr>
      </w:pPr>
      <w:r w:rsidRPr="000D0864">
        <w:rPr>
          <w:szCs w:val="28"/>
          <w:lang w:val="uk-UA"/>
        </w:rPr>
        <w:tab/>
        <w:t>За звітний період на особистому прийомі у завідувача трудовим архівом побувало 350 громадян.</w:t>
      </w:r>
    </w:p>
    <w:p w14:paraId="082BDF1A" w14:textId="77777777" w:rsidR="00DB60E4" w:rsidRPr="000D0864" w:rsidRDefault="00DB60E4" w:rsidP="000D0864">
      <w:pPr>
        <w:tabs>
          <w:tab w:val="left" w:pos="585"/>
          <w:tab w:val="left" w:pos="4095"/>
        </w:tabs>
        <w:jc w:val="both"/>
        <w:rPr>
          <w:szCs w:val="28"/>
          <w:lang w:val="uk-UA"/>
        </w:rPr>
      </w:pPr>
      <w:r w:rsidRPr="000D0864">
        <w:rPr>
          <w:szCs w:val="28"/>
          <w:lang w:val="uk-UA"/>
        </w:rPr>
        <w:tab/>
        <w:t xml:space="preserve">Збереження архівних документів, поліпшення їх якості, створення належних умов організації зберігання, поповнення та використання документів, що є підставою для призначення пенсій колишнім працівникам ліквідованих організацій, установ і підприємств, є пріоритетним напрямом роботи Новоушицького трудового архіву. </w:t>
      </w:r>
    </w:p>
    <w:p w14:paraId="161AA537" w14:textId="29C564BE" w:rsidR="00DB60E4" w:rsidRPr="000D0864" w:rsidRDefault="00DB60E4" w:rsidP="000D0864">
      <w:pPr>
        <w:tabs>
          <w:tab w:val="left" w:pos="406"/>
          <w:tab w:val="left" w:pos="9066"/>
        </w:tabs>
        <w:spacing w:before="120"/>
        <w:ind w:firstLine="567"/>
        <w:jc w:val="both"/>
        <w:rPr>
          <w:szCs w:val="28"/>
          <w:lang w:val="uk-UA"/>
        </w:rPr>
      </w:pPr>
      <w:r w:rsidRPr="000D0864">
        <w:rPr>
          <w:szCs w:val="28"/>
          <w:lang w:val="uk-UA"/>
        </w:rPr>
        <w:t>За 2023 рік</w:t>
      </w:r>
      <w:r w:rsidR="000D0864" w:rsidRPr="000D0864">
        <w:rPr>
          <w:szCs w:val="28"/>
          <w:lang w:val="uk-UA"/>
        </w:rPr>
        <w:t xml:space="preserve"> </w:t>
      </w:r>
      <w:r w:rsidRPr="000D0864">
        <w:rPr>
          <w:szCs w:val="28"/>
          <w:lang w:val="uk-UA"/>
        </w:rPr>
        <w:t>по Новоушицькому трудовому архіву було використано бюджетних коштів в сумі 206,5 тис. грн.,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549"/>
        <w:gridCol w:w="1177"/>
      </w:tblGrid>
      <w:tr w:rsidR="000D0864" w:rsidRPr="000D0864" w14:paraId="667F2DE7" w14:textId="77777777" w:rsidTr="00DB60E4">
        <w:tc>
          <w:tcPr>
            <w:tcW w:w="6799" w:type="dxa"/>
            <w:vMerge w:val="restart"/>
            <w:tcBorders>
              <w:top w:val="single" w:sz="4" w:space="0" w:color="auto"/>
              <w:left w:val="single" w:sz="4" w:space="0" w:color="auto"/>
              <w:right w:val="single" w:sz="4" w:space="0" w:color="auto"/>
            </w:tcBorders>
            <w:shd w:val="clear" w:color="auto" w:fill="auto"/>
            <w:vAlign w:val="center"/>
          </w:tcPr>
          <w:p w14:paraId="2FBB9D16" w14:textId="59A935C1" w:rsidR="00DB60E4" w:rsidRPr="000D0864" w:rsidRDefault="00DB60E4" w:rsidP="000D0864">
            <w:pPr>
              <w:jc w:val="center"/>
              <w:rPr>
                <w:sz w:val="24"/>
                <w:lang w:val="uk-UA"/>
              </w:rPr>
            </w:pPr>
            <w:r w:rsidRPr="000D0864">
              <w:rPr>
                <w:sz w:val="24"/>
                <w:lang w:val="uk-UA"/>
              </w:rPr>
              <w:t>Заходи програми</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46F222E" w14:textId="59144FF0" w:rsidR="00DB60E4" w:rsidRPr="000D0864" w:rsidRDefault="00DB60E4" w:rsidP="000D0864">
            <w:pPr>
              <w:jc w:val="center"/>
              <w:rPr>
                <w:sz w:val="24"/>
                <w:lang w:val="uk-UA"/>
              </w:rPr>
            </w:pPr>
            <w:r w:rsidRPr="000D0864">
              <w:rPr>
                <w:sz w:val="24"/>
                <w:lang w:val="uk-UA"/>
              </w:rPr>
              <w:t>Фінансування, тис. грн</w:t>
            </w:r>
          </w:p>
        </w:tc>
      </w:tr>
      <w:tr w:rsidR="000D0864" w:rsidRPr="000D0864" w14:paraId="470282F6" w14:textId="77777777" w:rsidTr="00DB60E4">
        <w:tc>
          <w:tcPr>
            <w:tcW w:w="6799" w:type="dxa"/>
            <w:vMerge/>
            <w:tcBorders>
              <w:left w:val="single" w:sz="4" w:space="0" w:color="auto"/>
              <w:bottom w:val="single" w:sz="4" w:space="0" w:color="auto"/>
              <w:right w:val="single" w:sz="4" w:space="0" w:color="auto"/>
            </w:tcBorders>
            <w:shd w:val="clear" w:color="auto" w:fill="auto"/>
          </w:tcPr>
          <w:p w14:paraId="42FF3AAE" w14:textId="77777777" w:rsidR="00DB60E4" w:rsidRPr="000D0864" w:rsidRDefault="00DB60E4" w:rsidP="000D0864">
            <w:pPr>
              <w:jc w:val="center"/>
              <w:rPr>
                <w:sz w:val="24"/>
                <w:lang w:val="uk-UA"/>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547B0CD6" w14:textId="2EC64879" w:rsidR="00DB60E4" w:rsidRPr="000D0864" w:rsidRDefault="00DB60E4" w:rsidP="000D0864">
            <w:pPr>
              <w:jc w:val="center"/>
              <w:rPr>
                <w:sz w:val="24"/>
                <w:lang w:val="uk-UA"/>
              </w:rPr>
            </w:pPr>
            <w:r w:rsidRPr="000D0864">
              <w:rPr>
                <w:sz w:val="24"/>
                <w:lang w:val="uk-UA"/>
              </w:rPr>
              <w:t>Передбачено</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0FA84F9A" w14:textId="23D39E25" w:rsidR="00DB60E4" w:rsidRPr="000D0864" w:rsidRDefault="00DB60E4" w:rsidP="000D0864">
            <w:pPr>
              <w:jc w:val="center"/>
              <w:rPr>
                <w:sz w:val="24"/>
                <w:lang w:val="uk-UA"/>
              </w:rPr>
            </w:pPr>
            <w:r w:rsidRPr="000D0864">
              <w:rPr>
                <w:sz w:val="24"/>
                <w:lang w:val="uk-UA"/>
              </w:rPr>
              <w:t>Виділено</w:t>
            </w:r>
          </w:p>
        </w:tc>
      </w:tr>
      <w:tr w:rsidR="000D0864" w:rsidRPr="000D0864" w14:paraId="5E6142C7"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567006E3" w14:textId="77777777" w:rsidR="00DB60E4" w:rsidRPr="000D0864" w:rsidRDefault="00DB60E4" w:rsidP="000D0864">
            <w:pPr>
              <w:jc w:val="both"/>
              <w:rPr>
                <w:sz w:val="24"/>
                <w:lang w:val="uk-UA"/>
              </w:rPr>
            </w:pPr>
            <w:r w:rsidRPr="000D0864">
              <w:rPr>
                <w:sz w:val="24"/>
                <w:lang w:val="uk-UA"/>
              </w:rPr>
              <w:t>Забезпечення проведення профілактичних випробувань та замірів опору ізоляції електрообладнання та електромереж</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2C51572" w14:textId="77777777" w:rsidR="00DB60E4" w:rsidRPr="000D0864" w:rsidRDefault="00DB60E4" w:rsidP="000D0864">
            <w:pPr>
              <w:jc w:val="both"/>
              <w:rPr>
                <w:sz w:val="24"/>
                <w:lang w:val="uk-UA"/>
              </w:rPr>
            </w:pPr>
            <w:r w:rsidRPr="000D0864">
              <w:rPr>
                <w:sz w:val="24"/>
                <w:lang w:val="uk-UA"/>
              </w:rPr>
              <w:t>-</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7DD48E3A" w14:textId="77777777" w:rsidR="00DB60E4" w:rsidRPr="000D0864" w:rsidRDefault="00DB60E4" w:rsidP="000D0864">
            <w:pPr>
              <w:jc w:val="both"/>
              <w:rPr>
                <w:sz w:val="24"/>
                <w:lang w:val="uk-UA"/>
              </w:rPr>
            </w:pPr>
            <w:r w:rsidRPr="000D0864">
              <w:rPr>
                <w:sz w:val="24"/>
                <w:lang w:val="uk-UA"/>
              </w:rPr>
              <w:t>-</w:t>
            </w:r>
          </w:p>
        </w:tc>
      </w:tr>
      <w:tr w:rsidR="000D0864" w:rsidRPr="000D0864" w14:paraId="62C67EFB"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544BA1EF" w14:textId="77777777" w:rsidR="00DB60E4" w:rsidRPr="000D0864" w:rsidRDefault="00DB60E4" w:rsidP="000D0864">
            <w:pPr>
              <w:jc w:val="both"/>
              <w:rPr>
                <w:sz w:val="24"/>
                <w:lang w:val="uk-UA"/>
              </w:rPr>
            </w:pPr>
            <w:r w:rsidRPr="000D0864">
              <w:rPr>
                <w:sz w:val="24"/>
                <w:lang w:val="uk-UA"/>
              </w:rPr>
              <w:t>Утримання приміщення архіву: плата за електроенергію</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74903F43" w14:textId="77777777" w:rsidR="00DB60E4" w:rsidRPr="000D0864" w:rsidRDefault="00DB60E4" w:rsidP="000D0864">
            <w:pPr>
              <w:jc w:val="both"/>
              <w:rPr>
                <w:sz w:val="24"/>
                <w:lang w:val="uk-UA"/>
              </w:rPr>
            </w:pPr>
            <w:r w:rsidRPr="000D0864">
              <w:rPr>
                <w:sz w:val="24"/>
                <w:lang w:val="uk-UA"/>
              </w:rPr>
              <w:t>21,0</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5CD7EDB1" w14:textId="77777777" w:rsidR="00DB60E4" w:rsidRPr="000D0864" w:rsidRDefault="00DB60E4" w:rsidP="000D0864">
            <w:pPr>
              <w:jc w:val="both"/>
              <w:rPr>
                <w:sz w:val="24"/>
                <w:lang w:val="uk-UA"/>
              </w:rPr>
            </w:pPr>
            <w:r w:rsidRPr="000D0864">
              <w:rPr>
                <w:sz w:val="24"/>
                <w:lang w:val="uk-UA"/>
              </w:rPr>
              <w:t>3,4</w:t>
            </w:r>
          </w:p>
        </w:tc>
      </w:tr>
      <w:tr w:rsidR="000D0864" w:rsidRPr="000D0864" w14:paraId="3A9F2FBE"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740261A9" w14:textId="77777777" w:rsidR="00DB60E4" w:rsidRPr="000D0864" w:rsidRDefault="00DB60E4" w:rsidP="000D0864">
            <w:pPr>
              <w:jc w:val="both"/>
              <w:rPr>
                <w:sz w:val="24"/>
                <w:lang w:val="uk-UA"/>
              </w:rPr>
            </w:pPr>
            <w:r w:rsidRPr="000D0864">
              <w:rPr>
                <w:sz w:val="24"/>
                <w:lang w:val="uk-UA"/>
              </w:rPr>
              <w:t>Оплата за опалення</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1A69819D" w14:textId="77777777" w:rsidR="00DB60E4" w:rsidRPr="000D0864" w:rsidRDefault="00DB60E4" w:rsidP="000D0864">
            <w:pPr>
              <w:jc w:val="both"/>
              <w:rPr>
                <w:sz w:val="24"/>
                <w:lang w:val="uk-UA"/>
              </w:rPr>
            </w:pPr>
            <w:r w:rsidRPr="000D0864">
              <w:rPr>
                <w:sz w:val="24"/>
                <w:lang w:val="uk-UA"/>
              </w:rPr>
              <w:t>14,00</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5C9E2931" w14:textId="77777777" w:rsidR="00DB60E4" w:rsidRPr="000D0864" w:rsidRDefault="00DB60E4" w:rsidP="000D0864">
            <w:pPr>
              <w:jc w:val="both"/>
              <w:rPr>
                <w:sz w:val="24"/>
                <w:lang w:val="uk-UA"/>
              </w:rPr>
            </w:pPr>
            <w:r w:rsidRPr="000D0864">
              <w:rPr>
                <w:sz w:val="24"/>
                <w:lang w:val="uk-UA"/>
              </w:rPr>
              <w:t>-</w:t>
            </w:r>
          </w:p>
        </w:tc>
      </w:tr>
      <w:tr w:rsidR="000D0864" w:rsidRPr="000D0864" w14:paraId="314B9B34"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07F757EE" w14:textId="77777777" w:rsidR="00DB60E4" w:rsidRPr="000D0864" w:rsidRDefault="00DB60E4" w:rsidP="000D0864">
            <w:pPr>
              <w:jc w:val="both"/>
              <w:rPr>
                <w:sz w:val="24"/>
                <w:lang w:val="uk-UA"/>
              </w:rPr>
            </w:pPr>
            <w:r w:rsidRPr="000D0864">
              <w:rPr>
                <w:sz w:val="24"/>
                <w:lang w:val="uk-UA"/>
              </w:rPr>
              <w:t>Оплата послуг зв</w:t>
            </w:r>
            <w:r w:rsidRPr="000D0864">
              <w:rPr>
                <w:sz w:val="24"/>
                <w:lang w:val="en-US"/>
              </w:rPr>
              <w:t>’</w:t>
            </w:r>
            <w:r w:rsidRPr="000D0864">
              <w:rPr>
                <w:sz w:val="24"/>
                <w:lang w:val="uk-UA"/>
              </w:rPr>
              <w:t>язку</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36F4F903" w14:textId="77777777" w:rsidR="00DB60E4" w:rsidRPr="000D0864" w:rsidRDefault="00DB60E4" w:rsidP="000D0864">
            <w:pPr>
              <w:jc w:val="both"/>
              <w:rPr>
                <w:sz w:val="24"/>
                <w:lang w:val="uk-UA"/>
              </w:rPr>
            </w:pPr>
            <w:r w:rsidRPr="000D0864">
              <w:rPr>
                <w:sz w:val="24"/>
                <w:lang w:val="uk-UA"/>
              </w:rPr>
              <w:t>8,6</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6F01C0BA" w14:textId="77777777" w:rsidR="00DB60E4" w:rsidRPr="000D0864" w:rsidRDefault="00DB60E4" w:rsidP="000D0864">
            <w:pPr>
              <w:jc w:val="both"/>
              <w:rPr>
                <w:sz w:val="24"/>
                <w:lang w:val="uk-UA"/>
              </w:rPr>
            </w:pPr>
            <w:r w:rsidRPr="000D0864">
              <w:rPr>
                <w:sz w:val="24"/>
                <w:lang w:val="uk-UA"/>
              </w:rPr>
              <w:t>3,2</w:t>
            </w:r>
          </w:p>
        </w:tc>
      </w:tr>
      <w:tr w:rsidR="000D0864" w:rsidRPr="000D0864" w14:paraId="2A5FB83F"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3C8DE8A4" w14:textId="77777777" w:rsidR="00DB60E4" w:rsidRPr="000D0864" w:rsidRDefault="00DB60E4" w:rsidP="000D0864">
            <w:pPr>
              <w:jc w:val="both"/>
              <w:rPr>
                <w:sz w:val="24"/>
                <w:lang w:val="uk-UA"/>
              </w:rPr>
            </w:pPr>
            <w:r w:rsidRPr="000D0864">
              <w:rPr>
                <w:sz w:val="24"/>
                <w:lang w:val="uk-UA"/>
              </w:rPr>
              <w:t>Оплата за воду та водовідведення</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B22B1BF" w14:textId="77777777" w:rsidR="00DB60E4" w:rsidRPr="000D0864" w:rsidRDefault="00DB60E4" w:rsidP="000D0864">
            <w:pPr>
              <w:jc w:val="both"/>
              <w:rPr>
                <w:sz w:val="24"/>
                <w:lang w:val="uk-UA"/>
              </w:rPr>
            </w:pPr>
            <w:r w:rsidRPr="000D0864">
              <w:rPr>
                <w:sz w:val="24"/>
                <w:lang w:val="uk-UA"/>
              </w:rPr>
              <w:t>1,8</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6D09C1E1" w14:textId="77777777" w:rsidR="00DB60E4" w:rsidRPr="000D0864" w:rsidRDefault="00DB60E4" w:rsidP="000D0864">
            <w:pPr>
              <w:jc w:val="both"/>
              <w:rPr>
                <w:sz w:val="24"/>
                <w:lang w:val="uk-UA"/>
              </w:rPr>
            </w:pPr>
            <w:r w:rsidRPr="000D0864">
              <w:rPr>
                <w:sz w:val="24"/>
                <w:lang w:val="uk-UA"/>
              </w:rPr>
              <w:t>1,8</w:t>
            </w:r>
          </w:p>
        </w:tc>
      </w:tr>
      <w:tr w:rsidR="000D0864" w:rsidRPr="000D0864" w14:paraId="0B3BE834"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352C04C1" w14:textId="77777777" w:rsidR="00DB60E4" w:rsidRPr="000D0864" w:rsidRDefault="00DB60E4" w:rsidP="000D0864">
            <w:pPr>
              <w:jc w:val="both"/>
              <w:rPr>
                <w:sz w:val="24"/>
                <w:lang w:val="uk-UA"/>
              </w:rPr>
            </w:pPr>
            <w:r w:rsidRPr="000D0864">
              <w:rPr>
                <w:sz w:val="24"/>
                <w:lang w:val="uk-UA"/>
              </w:rPr>
              <w:t>Оплата інших енергоносіхв</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74BF3EF8" w14:textId="77777777" w:rsidR="00DB60E4" w:rsidRPr="000D0864" w:rsidRDefault="00DB60E4" w:rsidP="000D0864">
            <w:pPr>
              <w:jc w:val="both"/>
              <w:rPr>
                <w:sz w:val="24"/>
                <w:lang w:val="uk-UA"/>
              </w:rPr>
            </w:pPr>
            <w:r w:rsidRPr="000D0864">
              <w:rPr>
                <w:sz w:val="24"/>
                <w:lang w:val="uk-UA"/>
              </w:rPr>
              <w:t>1,0</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67DFAEA5" w14:textId="77777777" w:rsidR="00DB60E4" w:rsidRPr="000D0864" w:rsidRDefault="00DB60E4" w:rsidP="000D0864">
            <w:pPr>
              <w:jc w:val="both"/>
              <w:rPr>
                <w:sz w:val="24"/>
                <w:lang w:val="uk-UA"/>
              </w:rPr>
            </w:pPr>
            <w:r w:rsidRPr="000D0864">
              <w:rPr>
                <w:sz w:val="24"/>
                <w:lang w:val="uk-UA"/>
              </w:rPr>
              <w:t>0,5</w:t>
            </w:r>
          </w:p>
        </w:tc>
      </w:tr>
      <w:tr w:rsidR="000D0864" w:rsidRPr="000D0864" w14:paraId="3A6912CB"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1447DAD3" w14:textId="77777777" w:rsidR="00DB60E4" w:rsidRPr="000D0864" w:rsidRDefault="00DB60E4" w:rsidP="000D0864">
            <w:pPr>
              <w:jc w:val="both"/>
              <w:rPr>
                <w:sz w:val="24"/>
                <w:lang w:val="uk-UA"/>
              </w:rPr>
            </w:pPr>
            <w:r w:rsidRPr="000D0864">
              <w:rPr>
                <w:sz w:val="24"/>
                <w:lang w:val="uk-UA"/>
              </w:rPr>
              <w:lastRenderedPageBreak/>
              <w:t>Послуги щодо заправки картриджа</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3A29284" w14:textId="77777777" w:rsidR="00DB60E4" w:rsidRPr="000D0864" w:rsidRDefault="00DB60E4" w:rsidP="000D0864">
            <w:pPr>
              <w:jc w:val="both"/>
              <w:rPr>
                <w:sz w:val="24"/>
                <w:lang w:val="uk-UA"/>
              </w:rPr>
            </w:pPr>
            <w:r w:rsidRPr="000D0864">
              <w:rPr>
                <w:sz w:val="24"/>
                <w:lang w:val="uk-UA"/>
              </w:rPr>
              <w:t>0,9</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2EDB9ED5" w14:textId="77777777" w:rsidR="00DB60E4" w:rsidRPr="000D0864" w:rsidRDefault="00DB60E4" w:rsidP="000D0864">
            <w:pPr>
              <w:jc w:val="both"/>
              <w:rPr>
                <w:sz w:val="24"/>
                <w:lang w:val="uk-UA"/>
              </w:rPr>
            </w:pPr>
            <w:r w:rsidRPr="000D0864">
              <w:rPr>
                <w:sz w:val="24"/>
                <w:lang w:val="uk-UA"/>
              </w:rPr>
              <w:t>0,4</w:t>
            </w:r>
          </w:p>
        </w:tc>
      </w:tr>
      <w:tr w:rsidR="000D0864" w:rsidRPr="000D0864" w14:paraId="72C4BCFE"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6C02BF2C" w14:textId="77777777" w:rsidR="00DB60E4" w:rsidRPr="000D0864" w:rsidRDefault="00DB60E4" w:rsidP="000D0864">
            <w:pPr>
              <w:jc w:val="both"/>
              <w:rPr>
                <w:sz w:val="24"/>
                <w:lang w:val="uk-UA"/>
              </w:rPr>
            </w:pPr>
            <w:r w:rsidRPr="000D0864">
              <w:rPr>
                <w:sz w:val="24"/>
                <w:lang w:val="uk-UA"/>
              </w:rPr>
              <w:t>Придбання канцтоварів</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406CFB7D" w14:textId="77777777" w:rsidR="00DB60E4" w:rsidRPr="000D0864" w:rsidRDefault="00DB60E4" w:rsidP="000D0864">
            <w:pPr>
              <w:jc w:val="both"/>
              <w:rPr>
                <w:sz w:val="24"/>
                <w:lang w:val="uk-UA"/>
              </w:rPr>
            </w:pPr>
            <w:r w:rsidRPr="000D0864">
              <w:rPr>
                <w:sz w:val="24"/>
                <w:lang w:val="uk-UA"/>
              </w:rPr>
              <w:t>3,4</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2FF8B1AB" w14:textId="77777777" w:rsidR="00DB60E4" w:rsidRPr="000D0864" w:rsidRDefault="00DB60E4" w:rsidP="000D0864">
            <w:pPr>
              <w:jc w:val="both"/>
              <w:rPr>
                <w:sz w:val="24"/>
                <w:lang w:val="uk-UA"/>
              </w:rPr>
            </w:pPr>
            <w:r w:rsidRPr="000D0864">
              <w:rPr>
                <w:sz w:val="24"/>
                <w:lang w:val="uk-UA"/>
              </w:rPr>
              <w:t>1,0</w:t>
            </w:r>
          </w:p>
        </w:tc>
      </w:tr>
      <w:tr w:rsidR="000D0864" w:rsidRPr="000D0864" w14:paraId="657E48D9"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00934E3E" w14:textId="77777777" w:rsidR="00DB60E4" w:rsidRPr="000D0864" w:rsidRDefault="00DB60E4" w:rsidP="000D0864">
            <w:pPr>
              <w:jc w:val="both"/>
              <w:rPr>
                <w:sz w:val="24"/>
                <w:lang w:val="uk-UA"/>
              </w:rPr>
            </w:pPr>
            <w:r w:rsidRPr="000D0864">
              <w:rPr>
                <w:sz w:val="24"/>
                <w:lang w:val="uk-UA"/>
              </w:rPr>
              <w:t>Поточний ремонт орендованих робочих кімнат архіву (заміна віконних блоків та відновлення опалення)</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E2D5EA4" w14:textId="77777777" w:rsidR="00DB60E4" w:rsidRPr="000D0864" w:rsidRDefault="00DB60E4" w:rsidP="000D0864">
            <w:pPr>
              <w:jc w:val="both"/>
              <w:rPr>
                <w:sz w:val="24"/>
                <w:lang w:val="uk-UA"/>
              </w:rPr>
            </w:pPr>
            <w:r w:rsidRPr="000D0864">
              <w:rPr>
                <w:sz w:val="24"/>
                <w:lang w:val="uk-UA"/>
              </w:rPr>
              <w:t>-</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1D948350" w14:textId="77777777" w:rsidR="00DB60E4" w:rsidRPr="000D0864" w:rsidRDefault="00DB60E4" w:rsidP="000D0864">
            <w:pPr>
              <w:jc w:val="both"/>
              <w:rPr>
                <w:sz w:val="24"/>
                <w:lang w:val="uk-UA"/>
              </w:rPr>
            </w:pPr>
            <w:r w:rsidRPr="000D0864">
              <w:rPr>
                <w:sz w:val="24"/>
                <w:lang w:val="uk-UA"/>
              </w:rPr>
              <w:t>-</w:t>
            </w:r>
          </w:p>
        </w:tc>
      </w:tr>
      <w:tr w:rsidR="000D0864" w:rsidRPr="000D0864" w14:paraId="2E50C060"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38BD988B" w14:textId="77777777" w:rsidR="00DB60E4" w:rsidRPr="000D0864" w:rsidRDefault="00DB60E4" w:rsidP="000D0864">
            <w:pPr>
              <w:jc w:val="both"/>
              <w:rPr>
                <w:sz w:val="24"/>
                <w:lang w:val="uk-UA"/>
              </w:rPr>
            </w:pPr>
            <w:r w:rsidRPr="000D0864">
              <w:rPr>
                <w:sz w:val="24"/>
                <w:lang w:val="uk-UA"/>
              </w:rPr>
              <w:t>Придбання металевих стелажів</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5C91D746" w14:textId="77777777" w:rsidR="00DB60E4" w:rsidRPr="000D0864" w:rsidRDefault="00DB60E4" w:rsidP="000D0864">
            <w:pPr>
              <w:jc w:val="both"/>
              <w:rPr>
                <w:sz w:val="24"/>
                <w:lang w:val="uk-UA"/>
              </w:rPr>
            </w:pPr>
            <w:r w:rsidRPr="000D0864">
              <w:rPr>
                <w:sz w:val="24"/>
                <w:lang w:val="uk-UA"/>
              </w:rPr>
              <w:t>10,0</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61FC7CE8" w14:textId="77777777" w:rsidR="00DB60E4" w:rsidRPr="000D0864" w:rsidRDefault="00DB60E4" w:rsidP="000D0864">
            <w:pPr>
              <w:jc w:val="both"/>
              <w:rPr>
                <w:sz w:val="24"/>
                <w:lang w:val="uk-UA"/>
              </w:rPr>
            </w:pPr>
            <w:r w:rsidRPr="000D0864">
              <w:rPr>
                <w:sz w:val="24"/>
                <w:lang w:val="uk-UA"/>
              </w:rPr>
              <w:t>-</w:t>
            </w:r>
          </w:p>
        </w:tc>
      </w:tr>
      <w:tr w:rsidR="000D0864" w:rsidRPr="000D0864" w14:paraId="50A14757"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6AF0F285" w14:textId="77777777" w:rsidR="00DB60E4" w:rsidRPr="000D0864" w:rsidRDefault="00DB60E4" w:rsidP="000D0864">
            <w:pPr>
              <w:jc w:val="both"/>
              <w:rPr>
                <w:sz w:val="24"/>
                <w:lang w:val="uk-UA"/>
              </w:rPr>
            </w:pPr>
            <w:r w:rsidRPr="000D0864">
              <w:rPr>
                <w:sz w:val="24"/>
                <w:lang w:val="uk-UA"/>
              </w:rPr>
              <w:t>Адміністративний збір за державну реєстрацію</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3894DBBE" w14:textId="77777777" w:rsidR="00DB60E4" w:rsidRPr="000D0864" w:rsidRDefault="00DB60E4" w:rsidP="000D0864">
            <w:pPr>
              <w:jc w:val="both"/>
              <w:rPr>
                <w:sz w:val="24"/>
                <w:lang w:val="uk-UA"/>
              </w:rPr>
            </w:pPr>
            <w:r w:rsidRPr="000D0864">
              <w:rPr>
                <w:sz w:val="24"/>
                <w:lang w:val="uk-UA"/>
              </w:rPr>
              <w:t>-</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41BED294" w14:textId="77777777" w:rsidR="00DB60E4" w:rsidRPr="000D0864" w:rsidRDefault="00DB60E4" w:rsidP="000D0864">
            <w:pPr>
              <w:jc w:val="both"/>
              <w:rPr>
                <w:sz w:val="24"/>
                <w:lang w:val="uk-UA"/>
              </w:rPr>
            </w:pPr>
            <w:r w:rsidRPr="000D0864">
              <w:rPr>
                <w:sz w:val="24"/>
                <w:lang w:val="uk-UA"/>
              </w:rPr>
              <w:t>-</w:t>
            </w:r>
          </w:p>
        </w:tc>
      </w:tr>
      <w:tr w:rsidR="000D0864" w:rsidRPr="000D0864" w14:paraId="58AA09B0"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563AAAB2" w14:textId="77777777" w:rsidR="00DB60E4" w:rsidRPr="000D0864" w:rsidRDefault="00DB60E4" w:rsidP="000D0864">
            <w:pPr>
              <w:jc w:val="both"/>
              <w:rPr>
                <w:sz w:val="24"/>
                <w:lang w:val="uk-UA"/>
              </w:rPr>
            </w:pPr>
            <w:r w:rsidRPr="000D0864">
              <w:rPr>
                <w:sz w:val="24"/>
                <w:lang w:val="uk-UA"/>
              </w:rPr>
              <w:t>Утримання працівників трудового архіву</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3B3638E" w14:textId="77777777" w:rsidR="00DB60E4" w:rsidRPr="000D0864" w:rsidRDefault="00DB60E4" w:rsidP="000D0864">
            <w:pPr>
              <w:jc w:val="both"/>
              <w:rPr>
                <w:sz w:val="24"/>
                <w:lang w:val="uk-UA"/>
              </w:rPr>
            </w:pPr>
            <w:r w:rsidRPr="000D0864">
              <w:rPr>
                <w:sz w:val="24"/>
                <w:lang w:val="uk-UA"/>
              </w:rPr>
              <w:t>380,0</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33FEFFD9" w14:textId="77777777" w:rsidR="00DB60E4" w:rsidRPr="000D0864" w:rsidRDefault="00DB60E4" w:rsidP="000D0864">
            <w:pPr>
              <w:jc w:val="both"/>
              <w:rPr>
                <w:sz w:val="24"/>
                <w:lang w:val="uk-UA"/>
              </w:rPr>
            </w:pPr>
            <w:r w:rsidRPr="000D0864">
              <w:rPr>
                <w:sz w:val="24"/>
                <w:lang w:val="uk-UA"/>
              </w:rPr>
              <w:t>196,2</w:t>
            </w:r>
          </w:p>
        </w:tc>
      </w:tr>
      <w:tr w:rsidR="000D0864" w:rsidRPr="000D0864" w14:paraId="5A85E49A" w14:textId="77777777" w:rsidTr="00DB60E4">
        <w:tc>
          <w:tcPr>
            <w:tcW w:w="6799" w:type="dxa"/>
            <w:tcBorders>
              <w:top w:val="single" w:sz="4" w:space="0" w:color="auto"/>
              <w:left w:val="single" w:sz="4" w:space="0" w:color="auto"/>
              <w:bottom w:val="single" w:sz="4" w:space="0" w:color="auto"/>
              <w:right w:val="single" w:sz="4" w:space="0" w:color="auto"/>
            </w:tcBorders>
            <w:shd w:val="clear" w:color="auto" w:fill="auto"/>
          </w:tcPr>
          <w:p w14:paraId="0E428752" w14:textId="77777777" w:rsidR="00DB60E4" w:rsidRPr="000D0864" w:rsidRDefault="00DB60E4" w:rsidP="000D0864">
            <w:pPr>
              <w:jc w:val="both"/>
              <w:rPr>
                <w:sz w:val="24"/>
                <w:lang w:val="uk-UA"/>
              </w:rPr>
            </w:pPr>
            <w:r w:rsidRPr="000D0864">
              <w:rPr>
                <w:sz w:val="24"/>
                <w:lang w:val="uk-UA"/>
              </w:rPr>
              <w:t>Разом видатки</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94E1B39" w14:textId="77777777" w:rsidR="00DB60E4" w:rsidRPr="000D0864" w:rsidRDefault="00DB60E4" w:rsidP="000D0864">
            <w:pPr>
              <w:jc w:val="both"/>
              <w:rPr>
                <w:sz w:val="24"/>
                <w:lang w:val="uk-UA"/>
              </w:rPr>
            </w:pPr>
            <w:r w:rsidRPr="000D0864">
              <w:rPr>
                <w:sz w:val="24"/>
                <w:lang w:val="uk-UA"/>
              </w:rPr>
              <w:t>440,4</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347729A8" w14:textId="77777777" w:rsidR="00DB60E4" w:rsidRPr="000D0864" w:rsidRDefault="00DB60E4" w:rsidP="000D0864">
            <w:pPr>
              <w:jc w:val="both"/>
              <w:rPr>
                <w:sz w:val="24"/>
                <w:lang w:val="uk-UA"/>
              </w:rPr>
            </w:pPr>
            <w:r w:rsidRPr="000D0864">
              <w:rPr>
                <w:sz w:val="24"/>
                <w:lang w:val="uk-UA"/>
              </w:rPr>
              <w:t>206,5</w:t>
            </w:r>
          </w:p>
        </w:tc>
      </w:tr>
    </w:tbl>
    <w:p w14:paraId="5D9FC83A" w14:textId="77777777" w:rsidR="00DB60E4" w:rsidRPr="000D0864" w:rsidRDefault="00DB60E4" w:rsidP="000D0864">
      <w:pPr>
        <w:shd w:val="clear" w:color="auto" w:fill="FFFFFF"/>
        <w:spacing w:before="120"/>
        <w:ind w:firstLine="567"/>
        <w:jc w:val="both"/>
        <w:rPr>
          <w:szCs w:val="28"/>
          <w:lang w:val="uk-UA"/>
        </w:rPr>
      </w:pPr>
      <w:r w:rsidRPr="000D0864">
        <w:rPr>
          <w:szCs w:val="28"/>
          <w:lang w:val="uk-UA"/>
        </w:rPr>
        <w:t>Великий обсяг робіт, які покладено на трудовий архів, вимагає чималих затрат праці та часу, а також відповідного фінансування заходів Програми, з метою виконання запитів соціально-правового характеру.</w:t>
      </w:r>
    </w:p>
    <w:p w14:paraId="55D14291" w14:textId="77777777" w:rsidR="00DB60E4" w:rsidRPr="000D0864" w:rsidRDefault="00DB60E4" w:rsidP="000D0864">
      <w:pPr>
        <w:shd w:val="clear" w:color="auto" w:fill="FFFFFF"/>
        <w:spacing w:before="120"/>
        <w:ind w:firstLine="567"/>
        <w:jc w:val="both"/>
        <w:rPr>
          <w:szCs w:val="28"/>
          <w:lang w:val="uk-UA"/>
        </w:rPr>
      </w:pPr>
      <w:r w:rsidRPr="000D0864">
        <w:rPr>
          <w:szCs w:val="28"/>
          <w:lang w:val="uk-UA"/>
        </w:rPr>
        <w:t>Впродовж 2023 року працівник трудового архіву спрямовував свою діяльність на виконання заходів Програми, плану роботи на рік, ефективну організацію роботи архіву щодо поповнення фондів ліквідованих установ та організацій і надання відповідних довідок громадянам для задоволення їхнього соціального захисту.</w:t>
      </w:r>
    </w:p>
    <w:p w14:paraId="004C0C3C" w14:textId="77777777" w:rsidR="00277BEC" w:rsidRPr="000D0864" w:rsidRDefault="00277BEC" w:rsidP="000D0864">
      <w:pPr>
        <w:tabs>
          <w:tab w:val="left" w:pos="993"/>
        </w:tabs>
        <w:spacing w:before="120"/>
        <w:jc w:val="center"/>
        <w:rPr>
          <w:szCs w:val="28"/>
          <w:lang w:val="uk-UA" w:eastAsia="ru-RU"/>
        </w:rPr>
      </w:pPr>
    </w:p>
    <w:p w14:paraId="37436510" w14:textId="2A92F8DA"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розвитку футболу, футзалу в Новоушицькій територіальній громаді на 2021-2023 роки, затверджена рішенням селищної ради від 24 грудня 2020 року № 13</w:t>
      </w:r>
      <w:r w:rsidR="00AB7949" w:rsidRPr="000D0864">
        <w:rPr>
          <w:b/>
          <w:bCs/>
          <w:szCs w:val="28"/>
          <w:lang w:val="uk-UA" w:eastAsia="ru-RU"/>
        </w:rPr>
        <w:t xml:space="preserve"> </w:t>
      </w:r>
    </w:p>
    <w:p w14:paraId="7CC4A357" w14:textId="3AC82504" w:rsidR="00C122D1" w:rsidRPr="000D0864" w:rsidRDefault="00C122D1" w:rsidP="000D0864">
      <w:pPr>
        <w:shd w:val="clear" w:color="auto" w:fill="FFFFFF"/>
        <w:spacing w:before="120"/>
        <w:ind w:firstLine="567"/>
        <w:jc w:val="both"/>
        <w:rPr>
          <w:szCs w:val="28"/>
          <w:lang w:val="uk-UA"/>
        </w:rPr>
      </w:pPr>
      <w:r w:rsidRPr="000D0864">
        <w:rPr>
          <w:szCs w:val="28"/>
          <w:lang w:val="uk-UA"/>
        </w:rPr>
        <w:t>Метою виконання Програми є розвиток футболу, футзалу на території громади, залучення до них широких верств населення, покращення матеріально-технічної бази ДЮСШ, участь</w:t>
      </w:r>
      <w:r w:rsidR="000D0864" w:rsidRPr="000D0864">
        <w:rPr>
          <w:szCs w:val="28"/>
          <w:lang w:val="uk-UA"/>
        </w:rPr>
        <w:t xml:space="preserve"> </w:t>
      </w:r>
      <w:r w:rsidRPr="000D0864">
        <w:rPr>
          <w:szCs w:val="28"/>
          <w:lang w:val="uk-UA"/>
        </w:rPr>
        <w:t>команд у змаганнях різних рівнів.</w:t>
      </w:r>
    </w:p>
    <w:p w14:paraId="1EBB2BD5" w14:textId="77777777" w:rsidR="00C122D1" w:rsidRPr="000D0864" w:rsidRDefault="00C122D1" w:rsidP="000D0864">
      <w:pPr>
        <w:shd w:val="clear" w:color="auto" w:fill="FFFFFF"/>
        <w:spacing w:before="120"/>
        <w:ind w:firstLine="567"/>
        <w:jc w:val="both"/>
        <w:rPr>
          <w:szCs w:val="28"/>
          <w:lang w:val="uk-UA"/>
        </w:rPr>
      </w:pPr>
      <w:r w:rsidRPr="000D0864">
        <w:rPr>
          <w:szCs w:val="28"/>
          <w:lang w:val="uk-UA"/>
        </w:rPr>
        <w:t>У громаді діяли 4 футбольні секції на базі Новоушицької ДЮСШ, молодіжна команда, команда ветеранів. Для участі у змаганнях формуються команди старостинських округів.</w:t>
      </w:r>
    </w:p>
    <w:p w14:paraId="0D8D3B29" w14:textId="641492DE" w:rsidR="00C122D1" w:rsidRPr="000D0864" w:rsidRDefault="00C122D1" w:rsidP="000D0864">
      <w:pPr>
        <w:shd w:val="clear" w:color="auto" w:fill="FFFFFF"/>
        <w:spacing w:before="120"/>
        <w:ind w:firstLine="567"/>
        <w:jc w:val="both"/>
        <w:rPr>
          <w:szCs w:val="28"/>
          <w:lang w:val="uk-UA"/>
        </w:rPr>
      </w:pPr>
      <w:r w:rsidRPr="000D0864">
        <w:rPr>
          <w:szCs w:val="28"/>
          <w:lang w:val="uk-UA"/>
        </w:rPr>
        <w:t>Упродовж 2023 року проводились футбольні турніри та змагання з футзалу серед команд учнів закладів загальної середньої освіти, шкільні змагання, вихованці ДЮСШ брали участь у районних турнірах.</w:t>
      </w:r>
    </w:p>
    <w:p w14:paraId="7E2350E2" w14:textId="77777777" w:rsidR="00C122D1" w:rsidRPr="000D0864" w:rsidRDefault="00C122D1" w:rsidP="000D0864">
      <w:pPr>
        <w:shd w:val="clear" w:color="auto" w:fill="FFFFFF"/>
        <w:spacing w:before="120"/>
        <w:ind w:firstLine="567"/>
        <w:jc w:val="both"/>
        <w:rPr>
          <w:szCs w:val="28"/>
          <w:lang w:val="uk-UA"/>
        </w:rPr>
      </w:pPr>
      <w:r w:rsidRPr="000D0864">
        <w:rPr>
          <w:szCs w:val="28"/>
          <w:lang w:val="uk-UA"/>
        </w:rPr>
        <w:t>Команди забезпечені спортивними формами, м’ячами та іншим обладнанням. Функціонують велике футбольне поле та міні-поле у приміщенні ФОКу.</w:t>
      </w:r>
    </w:p>
    <w:p w14:paraId="2BE2E8C3" w14:textId="77777777" w:rsidR="00C122D1" w:rsidRPr="000D0864" w:rsidRDefault="00C122D1" w:rsidP="000D0864">
      <w:pPr>
        <w:shd w:val="clear" w:color="auto" w:fill="FFFFFF"/>
        <w:spacing w:before="120"/>
        <w:ind w:firstLine="567"/>
        <w:jc w:val="both"/>
        <w:rPr>
          <w:szCs w:val="28"/>
          <w:lang w:val="uk-UA"/>
        </w:rPr>
      </w:pPr>
      <w:r w:rsidRPr="000D0864">
        <w:rPr>
          <w:szCs w:val="28"/>
          <w:lang w:val="uk-UA"/>
        </w:rPr>
        <w:t>На виконання Програми з місцевого бюджету виділено у 2023 році кошти у сумі 10 тис грн, які були освоєні для створення Музею футболу.</w:t>
      </w:r>
    </w:p>
    <w:p w14:paraId="24E2C715" w14:textId="481CFBCE" w:rsidR="000D4881" w:rsidRDefault="000D4881">
      <w:pPr>
        <w:suppressAutoHyphens w:val="0"/>
        <w:spacing w:after="160" w:line="259" w:lineRule="auto"/>
        <w:rPr>
          <w:szCs w:val="28"/>
          <w:lang w:val="uk-UA"/>
        </w:rPr>
      </w:pPr>
      <w:r>
        <w:rPr>
          <w:szCs w:val="28"/>
          <w:lang w:val="uk-UA"/>
        </w:rPr>
        <w:br w:type="page"/>
      </w:r>
    </w:p>
    <w:p w14:paraId="1AF4F5C4" w14:textId="77777777" w:rsidR="00277BEC" w:rsidRPr="000D0864" w:rsidRDefault="00277BEC" w:rsidP="000D0864">
      <w:pPr>
        <w:shd w:val="clear" w:color="auto" w:fill="FFFFFF"/>
        <w:spacing w:before="120"/>
        <w:ind w:firstLine="567"/>
        <w:jc w:val="both"/>
        <w:rPr>
          <w:szCs w:val="28"/>
          <w:lang w:val="uk-UA"/>
        </w:rPr>
      </w:pPr>
    </w:p>
    <w:p w14:paraId="2F88F05A" w14:textId="6228ADDA"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фінансової підтримки комунального некомерційного підприємства "Новоушицька багатопрофільна лікарня" Новоушицької селищної ради на 2021-2023 роки, затверджена рішенням селищної ради від 24 грудня 2020 року № 14</w:t>
      </w:r>
      <w:r w:rsidR="00AB7949" w:rsidRPr="000D0864">
        <w:rPr>
          <w:szCs w:val="28"/>
          <w:lang w:val="uk-UA" w:eastAsia="ru-RU"/>
        </w:rPr>
        <w:t xml:space="preserve"> </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7"/>
        <w:gridCol w:w="3787"/>
        <w:gridCol w:w="1147"/>
        <w:gridCol w:w="943"/>
        <w:gridCol w:w="831"/>
        <w:gridCol w:w="584"/>
        <w:gridCol w:w="2039"/>
      </w:tblGrid>
      <w:tr w:rsidR="000D0864" w:rsidRPr="000D0864" w14:paraId="61A5C134" w14:textId="77777777" w:rsidTr="00E75005">
        <w:trPr>
          <w:trHeight w:val="20"/>
          <w:jc w:val="center"/>
        </w:trPr>
        <w:tc>
          <w:tcPr>
            <w:tcW w:w="288" w:type="dxa"/>
            <w:shd w:val="clear" w:color="auto" w:fill="FFFFFF"/>
            <w:tcMar>
              <w:left w:w="0" w:type="dxa"/>
              <w:right w:w="0" w:type="dxa"/>
            </w:tcMar>
            <w:vAlign w:val="center"/>
          </w:tcPr>
          <w:p w14:paraId="11384445" w14:textId="77777777" w:rsidR="001C66C9" w:rsidRPr="000D0864" w:rsidRDefault="001C66C9" w:rsidP="000D0864">
            <w:pPr>
              <w:pStyle w:val="20"/>
              <w:shd w:val="clear" w:color="auto" w:fill="auto"/>
              <w:spacing w:line="240" w:lineRule="auto"/>
              <w:rPr>
                <w:b w:val="0"/>
                <w:bCs w:val="0"/>
                <w:sz w:val="24"/>
                <w:szCs w:val="24"/>
                <w:lang w:val="uk-UA"/>
              </w:rPr>
            </w:pPr>
            <w:r w:rsidRPr="000D0864">
              <w:rPr>
                <w:rStyle w:val="210pt"/>
                <w:color w:val="auto"/>
                <w:sz w:val="24"/>
                <w:szCs w:val="24"/>
              </w:rPr>
              <w:t>№</w:t>
            </w:r>
            <w:r w:rsidRPr="000D0864">
              <w:rPr>
                <w:b w:val="0"/>
                <w:bCs w:val="0"/>
                <w:sz w:val="24"/>
                <w:szCs w:val="24"/>
                <w:lang w:val="uk-UA"/>
              </w:rPr>
              <w:t xml:space="preserve"> </w:t>
            </w:r>
            <w:r w:rsidRPr="000D0864">
              <w:rPr>
                <w:rStyle w:val="211pt"/>
                <w:color w:val="auto"/>
                <w:sz w:val="24"/>
                <w:szCs w:val="24"/>
              </w:rPr>
              <w:t>зп</w:t>
            </w:r>
          </w:p>
        </w:tc>
        <w:tc>
          <w:tcPr>
            <w:tcW w:w="3676" w:type="dxa"/>
            <w:shd w:val="clear" w:color="auto" w:fill="FFFFFF"/>
            <w:tcMar>
              <w:left w:w="0" w:type="dxa"/>
              <w:right w:w="0" w:type="dxa"/>
            </w:tcMar>
            <w:vAlign w:val="center"/>
          </w:tcPr>
          <w:p w14:paraId="369FB57A" w14:textId="77777777" w:rsidR="001C66C9" w:rsidRPr="000D0864" w:rsidRDefault="001C66C9" w:rsidP="000D0864">
            <w:pPr>
              <w:pStyle w:val="20"/>
              <w:shd w:val="clear" w:color="auto" w:fill="auto"/>
              <w:spacing w:line="240" w:lineRule="auto"/>
              <w:rPr>
                <w:b w:val="0"/>
                <w:bCs w:val="0"/>
                <w:sz w:val="24"/>
                <w:szCs w:val="24"/>
                <w:lang w:val="uk-UA"/>
              </w:rPr>
            </w:pPr>
            <w:r w:rsidRPr="000D0864">
              <w:rPr>
                <w:rStyle w:val="210pt"/>
                <w:color w:val="auto"/>
                <w:sz w:val="24"/>
                <w:szCs w:val="24"/>
              </w:rPr>
              <w:t>Перелік заходів програми</w:t>
            </w:r>
          </w:p>
        </w:tc>
        <w:tc>
          <w:tcPr>
            <w:tcW w:w="1113" w:type="dxa"/>
            <w:shd w:val="clear" w:color="auto" w:fill="FFFFFF"/>
            <w:tcMar>
              <w:left w:w="0" w:type="dxa"/>
              <w:right w:w="0" w:type="dxa"/>
            </w:tcMar>
            <w:vAlign w:val="center"/>
          </w:tcPr>
          <w:p w14:paraId="2801DBD1" w14:textId="77777777" w:rsidR="001C66C9" w:rsidRPr="000D0864" w:rsidRDefault="001C66C9" w:rsidP="000D0864">
            <w:pPr>
              <w:pStyle w:val="20"/>
              <w:shd w:val="clear" w:color="auto" w:fill="auto"/>
              <w:spacing w:line="240" w:lineRule="auto"/>
              <w:rPr>
                <w:b w:val="0"/>
                <w:bCs w:val="0"/>
                <w:sz w:val="24"/>
                <w:szCs w:val="24"/>
                <w:lang w:val="uk-UA"/>
              </w:rPr>
            </w:pPr>
            <w:r w:rsidRPr="000D0864">
              <w:rPr>
                <w:rStyle w:val="210pt"/>
                <w:color w:val="auto"/>
                <w:sz w:val="24"/>
                <w:szCs w:val="24"/>
              </w:rPr>
              <w:t>Джерела</w:t>
            </w:r>
            <w:r w:rsidRPr="000D0864">
              <w:rPr>
                <w:b w:val="0"/>
                <w:bCs w:val="0"/>
                <w:sz w:val="24"/>
                <w:szCs w:val="24"/>
                <w:lang w:val="uk-UA"/>
              </w:rPr>
              <w:t xml:space="preserve"> </w:t>
            </w:r>
            <w:r w:rsidRPr="000D0864">
              <w:rPr>
                <w:rStyle w:val="210pt"/>
                <w:color w:val="auto"/>
                <w:sz w:val="24"/>
                <w:szCs w:val="24"/>
              </w:rPr>
              <w:t>фінансування</w:t>
            </w:r>
          </w:p>
        </w:tc>
        <w:tc>
          <w:tcPr>
            <w:tcW w:w="915" w:type="dxa"/>
            <w:shd w:val="clear" w:color="auto" w:fill="FFFFFF"/>
            <w:tcMar>
              <w:left w:w="0" w:type="dxa"/>
              <w:right w:w="0" w:type="dxa"/>
            </w:tcMar>
            <w:vAlign w:val="center"/>
          </w:tcPr>
          <w:p w14:paraId="6A5ABA3D" w14:textId="77777777" w:rsidR="001C66C9" w:rsidRPr="000D0864" w:rsidRDefault="001C66C9" w:rsidP="000D0864">
            <w:pPr>
              <w:pStyle w:val="20"/>
              <w:shd w:val="clear" w:color="auto" w:fill="auto"/>
              <w:spacing w:line="240" w:lineRule="auto"/>
              <w:rPr>
                <w:b w:val="0"/>
                <w:bCs w:val="0"/>
                <w:sz w:val="24"/>
                <w:szCs w:val="24"/>
                <w:lang w:val="uk-UA"/>
              </w:rPr>
            </w:pPr>
            <w:r w:rsidRPr="000D0864">
              <w:rPr>
                <w:rStyle w:val="210pt"/>
                <w:color w:val="auto"/>
                <w:sz w:val="24"/>
                <w:szCs w:val="24"/>
              </w:rPr>
              <w:t>Орієнтовні обсяги фінансування (вартість), тис. грн. у 2023 р.</w:t>
            </w:r>
          </w:p>
        </w:tc>
        <w:tc>
          <w:tcPr>
            <w:tcW w:w="807" w:type="dxa"/>
            <w:shd w:val="clear" w:color="auto" w:fill="FFFFFF"/>
            <w:tcMar>
              <w:left w:w="0" w:type="dxa"/>
              <w:right w:w="0" w:type="dxa"/>
            </w:tcMar>
            <w:vAlign w:val="center"/>
          </w:tcPr>
          <w:p w14:paraId="35A7A3C8" w14:textId="77777777" w:rsidR="001C66C9" w:rsidRPr="000D0864" w:rsidRDefault="001C66C9" w:rsidP="000D0864">
            <w:pPr>
              <w:pStyle w:val="20"/>
              <w:shd w:val="clear" w:color="auto" w:fill="auto"/>
              <w:spacing w:line="240" w:lineRule="auto"/>
              <w:rPr>
                <w:b w:val="0"/>
                <w:bCs w:val="0"/>
                <w:sz w:val="24"/>
                <w:szCs w:val="24"/>
                <w:lang w:val="uk-UA"/>
              </w:rPr>
            </w:pPr>
            <w:r w:rsidRPr="000D0864">
              <w:rPr>
                <w:rStyle w:val="210pt"/>
                <w:color w:val="auto"/>
                <w:sz w:val="24"/>
                <w:szCs w:val="24"/>
              </w:rPr>
              <w:t>Профінансовано</w:t>
            </w:r>
          </w:p>
        </w:tc>
        <w:tc>
          <w:tcPr>
            <w:tcW w:w="567" w:type="dxa"/>
            <w:shd w:val="clear" w:color="auto" w:fill="FFFFFF"/>
            <w:tcMar>
              <w:left w:w="0" w:type="dxa"/>
              <w:right w:w="0" w:type="dxa"/>
            </w:tcMar>
            <w:vAlign w:val="center"/>
          </w:tcPr>
          <w:p w14:paraId="7B42FF87" w14:textId="77777777" w:rsidR="001C66C9" w:rsidRPr="000D0864" w:rsidRDefault="001C66C9" w:rsidP="000D0864">
            <w:pPr>
              <w:pStyle w:val="20"/>
              <w:shd w:val="clear" w:color="auto" w:fill="auto"/>
              <w:spacing w:line="240" w:lineRule="auto"/>
              <w:rPr>
                <w:b w:val="0"/>
                <w:bCs w:val="0"/>
                <w:sz w:val="24"/>
                <w:szCs w:val="24"/>
                <w:lang w:val="uk-UA"/>
              </w:rPr>
            </w:pPr>
            <w:r w:rsidRPr="000D0864">
              <w:rPr>
                <w:rStyle w:val="210pt"/>
                <w:color w:val="auto"/>
                <w:sz w:val="24"/>
                <w:szCs w:val="24"/>
              </w:rPr>
              <w:t>%</w:t>
            </w:r>
          </w:p>
        </w:tc>
        <w:tc>
          <w:tcPr>
            <w:tcW w:w="1979" w:type="dxa"/>
            <w:shd w:val="clear" w:color="auto" w:fill="FFFFFF"/>
            <w:tcMar>
              <w:left w:w="0" w:type="dxa"/>
              <w:right w:w="0" w:type="dxa"/>
            </w:tcMar>
            <w:vAlign w:val="center"/>
          </w:tcPr>
          <w:p w14:paraId="5451D002" w14:textId="77777777" w:rsidR="001C66C9" w:rsidRPr="000D0864" w:rsidRDefault="001C66C9" w:rsidP="000D0864">
            <w:pPr>
              <w:pStyle w:val="20"/>
              <w:shd w:val="clear" w:color="auto" w:fill="auto"/>
              <w:spacing w:line="240" w:lineRule="auto"/>
              <w:rPr>
                <w:b w:val="0"/>
                <w:bCs w:val="0"/>
                <w:sz w:val="24"/>
                <w:szCs w:val="24"/>
                <w:lang w:val="uk-UA"/>
              </w:rPr>
            </w:pPr>
            <w:r w:rsidRPr="000D0864">
              <w:rPr>
                <w:rStyle w:val="210pt"/>
                <w:color w:val="auto"/>
                <w:sz w:val="24"/>
                <w:szCs w:val="24"/>
              </w:rPr>
              <w:t>Результат</w:t>
            </w:r>
          </w:p>
        </w:tc>
      </w:tr>
      <w:tr w:rsidR="000D0864" w:rsidRPr="000D0864" w14:paraId="343D64E9" w14:textId="77777777" w:rsidTr="00E75005">
        <w:trPr>
          <w:trHeight w:val="20"/>
          <w:jc w:val="center"/>
        </w:trPr>
        <w:tc>
          <w:tcPr>
            <w:tcW w:w="288" w:type="dxa"/>
            <w:vMerge w:val="restart"/>
            <w:shd w:val="clear" w:color="auto" w:fill="FFFFFF"/>
          </w:tcPr>
          <w:p w14:paraId="2EF1D7FC"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ComicSansMS105pt"/>
                <w:rFonts w:ascii="Times New Roman" w:hAnsi="Times New Roman" w:cs="Times New Roman"/>
                <w:color w:val="auto"/>
                <w:sz w:val="24"/>
                <w:szCs w:val="24"/>
              </w:rPr>
              <w:t>1</w:t>
            </w:r>
            <w:r w:rsidRPr="000D0864">
              <w:rPr>
                <w:rStyle w:val="2Candara65pt"/>
                <w:rFonts w:ascii="Times New Roman" w:hAnsi="Times New Roman" w:cs="Times New Roman"/>
                <w:color w:val="auto"/>
                <w:sz w:val="24"/>
                <w:szCs w:val="24"/>
              </w:rPr>
              <w:t>.</w:t>
            </w:r>
          </w:p>
        </w:tc>
        <w:tc>
          <w:tcPr>
            <w:tcW w:w="3676" w:type="dxa"/>
            <w:shd w:val="clear" w:color="auto" w:fill="FFFFFF"/>
          </w:tcPr>
          <w:p w14:paraId="0EF7AE33"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Оплата праці і нарахування на заробітну плату: всього</w:t>
            </w:r>
          </w:p>
        </w:tc>
        <w:tc>
          <w:tcPr>
            <w:tcW w:w="1113" w:type="dxa"/>
            <w:vMerge w:val="restart"/>
            <w:shd w:val="clear" w:color="auto" w:fill="FFFFFF"/>
          </w:tcPr>
          <w:p w14:paraId="4EE29139"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Місцевий</w:t>
            </w:r>
            <w:r w:rsidRPr="000D0864">
              <w:rPr>
                <w:b w:val="0"/>
                <w:bCs w:val="0"/>
                <w:sz w:val="24"/>
                <w:szCs w:val="24"/>
                <w:lang w:val="uk-UA"/>
              </w:rPr>
              <w:t xml:space="preserve"> </w:t>
            </w:r>
            <w:r w:rsidRPr="000D0864">
              <w:rPr>
                <w:rStyle w:val="210pt"/>
                <w:color w:val="auto"/>
                <w:sz w:val="24"/>
                <w:szCs w:val="24"/>
              </w:rPr>
              <w:t>бюджет</w:t>
            </w:r>
          </w:p>
        </w:tc>
        <w:tc>
          <w:tcPr>
            <w:tcW w:w="915" w:type="dxa"/>
            <w:shd w:val="clear" w:color="auto" w:fill="FFFFFF"/>
          </w:tcPr>
          <w:p w14:paraId="64EA2879"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1925,1</w:t>
            </w:r>
          </w:p>
        </w:tc>
        <w:tc>
          <w:tcPr>
            <w:tcW w:w="807" w:type="dxa"/>
            <w:shd w:val="clear" w:color="auto" w:fill="FFFFFF"/>
          </w:tcPr>
          <w:p w14:paraId="061F91F6"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289,3</w:t>
            </w:r>
          </w:p>
        </w:tc>
        <w:tc>
          <w:tcPr>
            <w:tcW w:w="567" w:type="dxa"/>
            <w:shd w:val="clear" w:color="auto" w:fill="FFFFFF"/>
          </w:tcPr>
          <w:p w14:paraId="042F4258"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15,0</w:t>
            </w:r>
          </w:p>
        </w:tc>
        <w:tc>
          <w:tcPr>
            <w:tcW w:w="1979" w:type="dxa"/>
            <w:vMerge w:val="restart"/>
            <w:shd w:val="clear" w:color="auto" w:fill="FFFFFF"/>
          </w:tcPr>
          <w:p w14:paraId="2410D162"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Оплата праці</w:t>
            </w:r>
            <w:r w:rsidRPr="000D0864">
              <w:rPr>
                <w:b w:val="0"/>
                <w:bCs w:val="0"/>
                <w:sz w:val="24"/>
                <w:szCs w:val="24"/>
                <w:lang w:val="uk-UA"/>
              </w:rPr>
              <w:t xml:space="preserve"> </w:t>
            </w:r>
            <w:r w:rsidRPr="000D0864">
              <w:rPr>
                <w:rStyle w:val="210pt"/>
                <w:color w:val="auto"/>
                <w:sz w:val="24"/>
                <w:szCs w:val="24"/>
              </w:rPr>
              <w:t>операторів</w:t>
            </w:r>
            <w:r w:rsidRPr="000D0864">
              <w:rPr>
                <w:b w:val="0"/>
                <w:bCs w:val="0"/>
                <w:sz w:val="24"/>
                <w:szCs w:val="24"/>
                <w:lang w:val="uk-UA"/>
              </w:rPr>
              <w:t xml:space="preserve"> </w:t>
            </w:r>
            <w:r w:rsidRPr="000D0864">
              <w:rPr>
                <w:rStyle w:val="210pt"/>
                <w:color w:val="auto"/>
                <w:sz w:val="24"/>
                <w:szCs w:val="24"/>
              </w:rPr>
              <w:t>котельні</w:t>
            </w:r>
          </w:p>
        </w:tc>
      </w:tr>
      <w:tr w:rsidR="000D0864" w:rsidRPr="000D0864" w14:paraId="349C7BD3" w14:textId="77777777" w:rsidTr="00E75005">
        <w:trPr>
          <w:trHeight w:val="20"/>
          <w:jc w:val="center"/>
        </w:trPr>
        <w:tc>
          <w:tcPr>
            <w:tcW w:w="288" w:type="dxa"/>
            <w:vMerge/>
            <w:shd w:val="clear" w:color="auto" w:fill="FFFFFF"/>
          </w:tcPr>
          <w:p w14:paraId="3254FCFC" w14:textId="77777777" w:rsidR="001C66C9" w:rsidRPr="000D0864" w:rsidRDefault="001C66C9" w:rsidP="000D0864">
            <w:pPr>
              <w:rPr>
                <w:lang w:val="uk-UA"/>
              </w:rPr>
            </w:pPr>
          </w:p>
        </w:tc>
        <w:tc>
          <w:tcPr>
            <w:tcW w:w="3676" w:type="dxa"/>
            <w:shd w:val="clear" w:color="auto" w:fill="FFFFFF"/>
          </w:tcPr>
          <w:p w14:paraId="017A2E2F"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Інтерни (2-го року)</w:t>
            </w:r>
          </w:p>
        </w:tc>
        <w:tc>
          <w:tcPr>
            <w:tcW w:w="1113" w:type="dxa"/>
            <w:vMerge/>
            <w:shd w:val="clear" w:color="auto" w:fill="FFFFFF"/>
          </w:tcPr>
          <w:p w14:paraId="474A845C" w14:textId="77777777" w:rsidR="001C66C9" w:rsidRPr="000D0864" w:rsidRDefault="001C66C9" w:rsidP="000D0864">
            <w:pPr>
              <w:rPr>
                <w:lang w:val="uk-UA"/>
              </w:rPr>
            </w:pPr>
          </w:p>
        </w:tc>
        <w:tc>
          <w:tcPr>
            <w:tcW w:w="915" w:type="dxa"/>
            <w:shd w:val="clear" w:color="auto" w:fill="FFFFFF"/>
          </w:tcPr>
          <w:p w14:paraId="10C49B9C"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427,4</w:t>
            </w:r>
          </w:p>
        </w:tc>
        <w:tc>
          <w:tcPr>
            <w:tcW w:w="807" w:type="dxa"/>
            <w:shd w:val="clear" w:color="auto" w:fill="FFFFFF"/>
          </w:tcPr>
          <w:p w14:paraId="61927AF9"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w:t>
            </w:r>
          </w:p>
        </w:tc>
        <w:tc>
          <w:tcPr>
            <w:tcW w:w="567" w:type="dxa"/>
            <w:shd w:val="clear" w:color="auto" w:fill="FFFFFF"/>
          </w:tcPr>
          <w:p w14:paraId="4B84915A"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w:t>
            </w:r>
          </w:p>
        </w:tc>
        <w:tc>
          <w:tcPr>
            <w:tcW w:w="1979" w:type="dxa"/>
            <w:vMerge/>
            <w:shd w:val="clear" w:color="auto" w:fill="FFFFFF"/>
          </w:tcPr>
          <w:p w14:paraId="37C8FCF1" w14:textId="77777777" w:rsidR="001C66C9" w:rsidRPr="000D0864" w:rsidRDefault="001C66C9" w:rsidP="000D0864">
            <w:pPr>
              <w:rPr>
                <w:lang w:val="uk-UA"/>
              </w:rPr>
            </w:pPr>
          </w:p>
        </w:tc>
      </w:tr>
      <w:tr w:rsidR="000D0864" w:rsidRPr="000D0864" w14:paraId="2EB986A0" w14:textId="77777777" w:rsidTr="00E75005">
        <w:trPr>
          <w:trHeight w:val="20"/>
          <w:jc w:val="center"/>
        </w:trPr>
        <w:tc>
          <w:tcPr>
            <w:tcW w:w="288" w:type="dxa"/>
            <w:vMerge/>
            <w:shd w:val="clear" w:color="auto" w:fill="FFFFFF"/>
          </w:tcPr>
          <w:p w14:paraId="7247120F" w14:textId="77777777" w:rsidR="001C66C9" w:rsidRPr="000D0864" w:rsidRDefault="001C66C9" w:rsidP="000D0864">
            <w:pPr>
              <w:rPr>
                <w:lang w:val="uk-UA"/>
              </w:rPr>
            </w:pPr>
          </w:p>
        </w:tc>
        <w:tc>
          <w:tcPr>
            <w:tcW w:w="3676" w:type="dxa"/>
            <w:shd w:val="clear" w:color="auto" w:fill="FFFFFF"/>
          </w:tcPr>
          <w:p w14:paraId="2B8CC36F"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Оператори котельні</w:t>
            </w:r>
          </w:p>
        </w:tc>
        <w:tc>
          <w:tcPr>
            <w:tcW w:w="1113" w:type="dxa"/>
            <w:vMerge/>
            <w:shd w:val="clear" w:color="auto" w:fill="FFFFFF"/>
          </w:tcPr>
          <w:p w14:paraId="52324813" w14:textId="77777777" w:rsidR="001C66C9" w:rsidRPr="000D0864" w:rsidRDefault="001C66C9" w:rsidP="000D0864">
            <w:pPr>
              <w:rPr>
                <w:lang w:val="uk-UA"/>
              </w:rPr>
            </w:pPr>
          </w:p>
        </w:tc>
        <w:tc>
          <w:tcPr>
            <w:tcW w:w="915" w:type="dxa"/>
            <w:shd w:val="clear" w:color="auto" w:fill="FFFFFF"/>
          </w:tcPr>
          <w:p w14:paraId="6E03D711"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363,2</w:t>
            </w:r>
          </w:p>
        </w:tc>
        <w:tc>
          <w:tcPr>
            <w:tcW w:w="807" w:type="dxa"/>
            <w:shd w:val="clear" w:color="auto" w:fill="FFFFFF"/>
          </w:tcPr>
          <w:p w14:paraId="245EA309"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289,3</w:t>
            </w:r>
          </w:p>
        </w:tc>
        <w:tc>
          <w:tcPr>
            <w:tcW w:w="567" w:type="dxa"/>
            <w:shd w:val="clear" w:color="auto" w:fill="FFFFFF"/>
          </w:tcPr>
          <w:p w14:paraId="5DA14D7C"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79,7</w:t>
            </w:r>
          </w:p>
        </w:tc>
        <w:tc>
          <w:tcPr>
            <w:tcW w:w="1979" w:type="dxa"/>
            <w:vMerge/>
            <w:shd w:val="clear" w:color="auto" w:fill="FFFFFF"/>
          </w:tcPr>
          <w:p w14:paraId="10267740" w14:textId="77777777" w:rsidR="001C66C9" w:rsidRPr="000D0864" w:rsidRDefault="001C66C9" w:rsidP="000D0864">
            <w:pPr>
              <w:rPr>
                <w:lang w:val="uk-UA"/>
              </w:rPr>
            </w:pPr>
          </w:p>
        </w:tc>
      </w:tr>
      <w:tr w:rsidR="000D0864" w:rsidRPr="000D0864" w14:paraId="019193FB" w14:textId="77777777" w:rsidTr="00E75005">
        <w:trPr>
          <w:trHeight w:val="20"/>
          <w:jc w:val="center"/>
        </w:trPr>
        <w:tc>
          <w:tcPr>
            <w:tcW w:w="288" w:type="dxa"/>
            <w:vMerge/>
            <w:shd w:val="clear" w:color="auto" w:fill="FFFFFF"/>
          </w:tcPr>
          <w:p w14:paraId="1E6E80B1" w14:textId="77777777" w:rsidR="001C66C9" w:rsidRPr="000D0864" w:rsidRDefault="001C66C9" w:rsidP="000D0864">
            <w:pPr>
              <w:rPr>
                <w:lang w:val="uk-UA"/>
              </w:rPr>
            </w:pPr>
          </w:p>
        </w:tc>
        <w:tc>
          <w:tcPr>
            <w:tcW w:w="3676" w:type="dxa"/>
            <w:shd w:val="clear" w:color="auto" w:fill="FFFFFF"/>
          </w:tcPr>
          <w:p w14:paraId="104BD49B"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Матеріальна допомога молодшим медичним сестрам та іншим працівникам</w:t>
            </w:r>
          </w:p>
        </w:tc>
        <w:tc>
          <w:tcPr>
            <w:tcW w:w="1113" w:type="dxa"/>
            <w:vMerge/>
            <w:shd w:val="clear" w:color="auto" w:fill="FFFFFF"/>
          </w:tcPr>
          <w:p w14:paraId="4827EAAA" w14:textId="77777777" w:rsidR="001C66C9" w:rsidRPr="000D0864" w:rsidRDefault="001C66C9" w:rsidP="000D0864">
            <w:pPr>
              <w:rPr>
                <w:lang w:val="uk-UA"/>
              </w:rPr>
            </w:pPr>
          </w:p>
        </w:tc>
        <w:tc>
          <w:tcPr>
            <w:tcW w:w="915" w:type="dxa"/>
            <w:shd w:val="clear" w:color="auto" w:fill="FFFFFF"/>
          </w:tcPr>
          <w:p w14:paraId="3E6269FA"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380,0</w:t>
            </w:r>
          </w:p>
        </w:tc>
        <w:tc>
          <w:tcPr>
            <w:tcW w:w="807" w:type="dxa"/>
            <w:shd w:val="clear" w:color="auto" w:fill="FFFFFF"/>
          </w:tcPr>
          <w:p w14:paraId="60887D13" w14:textId="77777777" w:rsidR="001C66C9" w:rsidRPr="000D0864" w:rsidRDefault="001C66C9" w:rsidP="000D0864">
            <w:pPr>
              <w:rPr>
                <w:lang w:val="uk-UA"/>
              </w:rPr>
            </w:pPr>
          </w:p>
        </w:tc>
        <w:tc>
          <w:tcPr>
            <w:tcW w:w="567" w:type="dxa"/>
            <w:shd w:val="clear" w:color="auto" w:fill="FFFFFF"/>
          </w:tcPr>
          <w:p w14:paraId="6F333943" w14:textId="77777777" w:rsidR="001C66C9" w:rsidRPr="000D0864" w:rsidRDefault="001C66C9" w:rsidP="000D0864">
            <w:pPr>
              <w:rPr>
                <w:lang w:val="uk-UA"/>
              </w:rPr>
            </w:pPr>
          </w:p>
        </w:tc>
        <w:tc>
          <w:tcPr>
            <w:tcW w:w="1979" w:type="dxa"/>
            <w:vMerge/>
            <w:shd w:val="clear" w:color="auto" w:fill="FFFFFF"/>
          </w:tcPr>
          <w:p w14:paraId="1B28A6BE" w14:textId="77777777" w:rsidR="001C66C9" w:rsidRPr="000D0864" w:rsidRDefault="001C66C9" w:rsidP="000D0864">
            <w:pPr>
              <w:rPr>
                <w:lang w:val="uk-UA"/>
              </w:rPr>
            </w:pPr>
          </w:p>
        </w:tc>
      </w:tr>
      <w:tr w:rsidR="000D0864" w:rsidRPr="000D0864" w14:paraId="60E9BE9C" w14:textId="77777777" w:rsidTr="00E75005">
        <w:trPr>
          <w:trHeight w:val="20"/>
          <w:jc w:val="center"/>
        </w:trPr>
        <w:tc>
          <w:tcPr>
            <w:tcW w:w="288" w:type="dxa"/>
            <w:vMerge/>
            <w:shd w:val="clear" w:color="auto" w:fill="FFFFFF"/>
          </w:tcPr>
          <w:p w14:paraId="48E6A633" w14:textId="77777777" w:rsidR="001C66C9" w:rsidRPr="000D0864" w:rsidRDefault="001C66C9" w:rsidP="000D0864">
            <w:pPr>
              <w:rPr>
                <w:lang w:val="uk-UA"/>
              </w:rPr>
            </w:pPr>
          </w:p>
        </w:tc>
        <w:tc>
          <w:tcPr>
            <w:tcW w:w="3676" w:type="dxa"/>
            <w:shd w:val="clear" w:color="auto" w:fill="FFFFFF"/>
          </w:tcPr>
          <w:p w14:paraId="5382DE33"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Стимулюючі виплати за СОУЮ-19 (без розгортання СОУГО госпіталя</w:t>
            </w:r>
          </w:p>
        </w:tc>
        <w:tc>
          <w:tcPr>
            <w:tcW w:w="1113" w:type="dxa"/>
            <w:vMerge/>
            <w:shd w:val="clear" w:color="auto" w:fill="FFFFFF"/>
          </w:tcPr>
          <w:p w14:paraId="5E933081" w14:textId="77777777" w:rsidR="001C66C9" w:rsidRPr="000D0864" w:rsidRDefault="001C66C9" w:rsidP="000D0864">
            <w:pPr>
              <w:rPr>
                <w:lang w:val="uk-UA"/>
              </w:rPr>
            </w:pPr>
          </w:p>
        </w:tc>
        <w:tc>
          <w:tcPr>
            <w:tcW w:w="915" w:type="dxa"/>
            <w:shd w:val="clear" w:color="auto" w:fill="FFFFFF"/>
          </w:tcPr>
          <w:p w14:paraId="4FB8A6DE"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434,5</w:t>
            </w:r>
          </w:p>
        </w:tc>
        <w:tc>
          <w:tcPr>
            <w:tcW w:w="807" w:type="dxa"/>
            <w:shd w:val="clear" w:color="auto" w:fill="FFFFFF"/>
          </w:tcPr>
          <w:p w14:paraId="79E682F6" w14:textId="77777777" w:rsidR="001C66C9" w:rsidRPr="000D0864" w:rsidRDefault="001C66C9" w:rsidP="000D0864">
            <w:pPr>
              <w:rPr>
                <w:lang w:val="uk-UA"/>
              </w:rPr>
            </w:pPr>
          </w:p>
        </w:tc>
        <w:tc>
          <w:tcPr>
            <w:tcW w:w="567" w:type="dxa"/>
            <w:shd w:val="clear" w:color="auto" w:fill="FFFFFF"/>
          </w:tcPr>
          <w:p w14:paraId="1B3B2249" w14:textId="77777777" w:rsidR="001C66C9" w:rsidRPr="000D0864" w:rsidRDefault="001C66C9" w:rsidP="000D0864">
            <w:pPr>
              <w:rPr>
                <w:lang w:val="uk-UA"/>
              </w:rPr>
            </w:pPr>
          </w:p>
        </w:tc>
        <w:tc>
          <w:tcPr>
            <w:tcW w:w="1979" w:type="dxa"/>
            <w:vMerge/>
            <w:shd w:val="clear" w:color="auto" w:fill="FFFFFF"/>
          </w:tcPr>
          <w:p w14:paraId="469F1B5E" w14:textId="77777777" w:rsidR="001C66C9" w:rsidRPr="000D0864" w:rsidRDefault="001C66C9" w:rsidP="000D0864">
            <w:pPr>
              <w:rPr>
                <w:lang w:val="uk-UA"/>
              </w:rPr>
            </w:pPr>
          </w:p>
        </w:tc>
      </w:tr>
      <w:tr w:rsidR="000D0864" w:rsidRPr="000D0864" w14:paraId="1C3822D5" w14:textId="77777777" w:rsidTr="00E75005">
        <w:trPr>
          <w:trHeight w:val="20"/>
          <w:jc w:val="center"/>
        </w:trPr>
        <w:tc>
          <w:tcPr>
            <w:tcW w:w="288" w:type="dxa"/>
            <w:vMerge/>
            <w:shd w:val="clear" w:color="auto" w:fill="FFFFFF"/>
          </w:tcPr>
          <w:p w14:paraId="0242623C" w14:textId="77777777" w:rsidR="001C66C9" w:rsidRPr="000D0864" w:rsidRDefault="001C66C9" w:rsidP="000D0864">
            <w:pPr>
              <w:rPr>
                <w:lang w:val="uk-UA"/>
              </w:rPr>
            </w:pPr>
          </w:p>
        </w:tc>
        <w:tc>
          <w:tcPr>
            <w:tcW w:w="3676" w:type="dxa"/>
            <w:shd w:val="clear" w:color="auto" w:fill="FFFFFF"/>
          </w:tcPr>
          <w:p w14:paraId="47BF3911"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Стимулюючі надбавки до заробітної плати молодим спеціалістам</w:t>
            </w:r>
          </w:p>
        </w:tc>
        <w:tc>
          <w:tcPr>
            <w:tcW w:w="1113" w:type="dxa"/>
            <w:vMerge/>
            <w:shd w:val="clear" w:color="auto" w:fill="FFFFFF"/>
          </w:tcPr>
          <w:p w14:paraId="0DFD0D89" w14:textId="77777777" w:rsidR="001C66C9" w:rsidRPr="000D0864" w:rsidRDefault="001C66C9" w:rsidP="000D0864">
            <w:pPr>
              <w:rPr>
                <w:lang w:val="uk-UA"/>
              </w:rPr>
            </w:pPr>
          </w:p>
        </w:tc>
        <w:tc>
          <w:tcPr>
            <w:tcW w:w="915" w:type="dxa"/>
            <w:shd w:val="clear" w:color="auto" w:fill="FFFFFF"/>
          </w:tcPr>
          <w:p w14:paraId="3FFCE868"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320,0</w:t>
            </w:r>
          </w:p>
        </w:tc>
        <w:tc>
          <w:tcPr>
            <w:tcW w:w="807" w:type="dxa"/>
            <w:shd w:val="clear" w:color="auto" w:fill="FFFFFF"/>
          </w:tcPr>
          <w:p w14:paraId="646CBAFD" w14:textId="77777777" w:rsidR="001C66C9" w:rsidRPr="000D0864" w:rsidRDefault="001C66C9" w:rsidP="000D0864">
            <w:pPr>
              <w:rPr>
                <w:lang w:val="uk-UA"/>
              </w:rPr>
            </w:pPr>
          </w:p>
        </w:tc>
        <w:tc>
          <w:tcPr>
            <w:tcW w:w="567" w:type="dxa"/>
            <w:shd w:val="clear" w:color="auto" w:fill="FFFFFF"/>
          </w:tcPr>
          <w:p w14:paraId="3A4E7A9D" w14:textId="77777777" w:rsidR="001C66C9" w:rsidRPr="000D0864" w:rsidRDefault="001C66C9" w:rsidP="000D0864">
            <w:pPr>
              <w:rPr>
                <w:lang w:val="uk-UA"/>
              </w:rPr>
            </w:pPr>
          </w:p>
        </w:tc>
        <w:tc>
          <w:tcPr>
            <w:tcW w:w="1979" w:type="dxa"/>
            <w:vMerge/>
            <w:shd w:val="clear" w:color="auto" w:fill="FFFFFF"/>
          </w:tcPr>
          <w:p w14:paraId="6FC2B8CA" w14:textId="77777777" w:rsidR="001C66C9" w:rsidRPr="000D0864" w:rsidRDefault="001C66C9" w:rsidP="000D0864">
            <w:pPr>
              <w:rPr>
                <w:lang w:val="uk-UA"/>
              </w:rPr>
            </w:pPr>
          </w:p>
        </w:tc>
      </w:tr>
      <w:tr w:rsidR="000D0864" w:rsidRPr="000D0864" w14:paraId="748112EF" w14:textId="77777777" w:rsidTr="00E75005">
        <w:trPr>
          <w:trHeight w:val="20"/>
          <w:jc w:val="center"/>
        </w:trPr>
        <w:tc>
          <w:tcPr>
            <w:tcW w:w="288" w:type="dxa"/>
            <w:vMerge w:val="restart"/>
            <w:shd w:val="clear" w:color="auto" w:fill="FFFFFF"/>
          </w:tcPr>
          <w:p w14:paraId="309D0C30"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1pt"/>
                <w:color w:val="auto"/>
                <w:sz w:val="24"/>
                <w:szCs w:val="24"/>
              </w:rPr>
              <w:t>2.</w:t>
            </w:r>
          </w:p>
        </w:tc>
        <w:tc>
          <w:tcPr>
            <w:tcW w:w="3676" w:type="dxa"/>
            <w:shd w:val="clear" w:color="auto" w:fill="FFFFFF"/>
          </w:tcPr>
          <w:p w14:paraId="13E959DE"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Предмети, матеріали, обладнання та інвентар: всього</w:t>
            </w:r>
          </w:p>
        </w:tc>
        <w:tc>
          <w:tcPr>
            <w:tcW w:w="1113" w:type="dxa"/>
            <w:vMerge w:val="restart"/>
            <w:shd w:val="clear" w:color="auto" w:fill="FFFFFF"/>
          </w:tcPr>
          <w:p w14:paraId="7A29579C"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Місцевий</w:t>
            </w:r>
            <w:r w:rsidRPr="000D0864">
              <w:rPr>
                <w:b w:val="0"/>
                <w:bCs w:val="0"/>
                <w:sz w:val="24"/>
                <w:szCs w:val="24"/>
                <w:lang w:val="uk-UA"/>
              </w:rPr>
              <w:t xml:space="preserve"> </w:t>
            </w:r>
            <w:r w:rsidRPr="000D0864">
              <w:rPr>
                <w:rStyle w:val="210pt"/>
                <w:color w:val="auto"/>
                <w:sz w:val="24"/>
                <w:szCs w:val="24"/>
              </w:rPr>
              <w:t>бюджет</w:t>
            </w:r>
          </w:p>
        </w:tc>
        <w:tc>
          <w:tcPr>
            <w:tcW w:w="915" w:type="dxa"/>
            <w:shd w:val="clear" w:color="auto" w:fill="FFFFFF"/>
          </w:tcPr>
          <w:p w14:paraId="1F130432"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529,3</w:t>
            </w:r>
          </w:p>
        </w:tc>
        <w:tc>
          <w:tcPr>
            <w:tcW w:w="807" w:type="dxa"/>
            <w:shd w:val="clear" w:color="auto" w:fill="FFFFFF"/>
          </w:tcPr>
          <w:p w14:paraId="3794A3D8"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218,7</w:t>
            </w:r>
          </w:p>
        </w:tc>
        <w:tc>
          <w:tcPr>
            <w:tcW w:w="567" w:type="dxa"/>
            <w:shd w:val="clear" w:color="auto" w:fill="FFFFFF"/>
          </w:tcPr>
          <w:p w14:paraId="5C5E595A"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41,3</w:t>
            </w:r>
          </w:p>
        </w:tc>
        <w:tc>
          <w:tcPr>
            <w:tcW w:w="1979" w:type="dxa"/>
            <w:vMerge w:val="restart"/>
            <w:shd w:val="clear" w:color="auto" w:fill="FFFFFF"/>
          </w:tcPr>
          <w:p w14:paraId="2A96C144"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Придбання</w:t>
            </w:r>
            <w:r w:rsidRPr="000D0864">
              <w:rPr>
                <w:b w:val="0"/>
                <w:bCs w:val="0"/>
                <w:sz w:val="24"/>
                <w:szCs w:val="24"/>
                <w:lang w:val="uk-UA"/>
              </w:rPr>
              <w:t xml:space="preserve"> </w:t>
            </w:r>
            <w:r w:rsidRPr="000D0864">
              <w:rPr>
                <w:rStyle w:val="210pt"/>
                <w:color w:val="auto"/>
                <w:sz w:val="24"/>
                <w:szCs w:val="24"/>
              </w:rPr>
              <w:t>матеріалів для</w:t>
            </w:r>
            <w:r w:rsidRPr="000D0864">
              <w:rPr>
                <w:b w:val="0"/>
                <w:bCs w:val="0"/>
                <w:sz w:val="24"/>
                <w:szCs w:val="24"/>
                <w:lang w:val="uk-UA"/>
              </w:rPr>
              <w:t xml:space="preserve"> </w:t>
            </w:r>
            <w:r w:rsidRPr="000D0864">
              <w:rPr>
                <w:rStyle w:val="210pt"/>
                <w:color w:val="auto"/>
                <w:sz w:val="24"/>
                <w:szCs w:val="24"/>
              </w:rPr>
              <w:t>каналізаційної</w:t>
            </w:r>
            <w:r w:rsidRPr="000D0864">
              <w:rPr>
                <w:b w:val="0"/>
                <w:bCs w:val="0"/>
                <w:sz w:val="24"/>
                <w:szCs w:val="24"/>
                <w:lang w:val="uk-UA"/>
              </w:rPr>
              <w:t xml:space="preserve"> </w:t>
            </w:r>
            <w:r w:rsidRPr="000D0864">
              <w:rPr>
                <w:rStyle w:val="210pt"/>
                <w:color w:val="auto"/>
                <w:sz w:val="24"/>
                <w:szCs w:val="24"/>
              </w:rPr>
              <w:t>системи,</w:t>
            </w:r>
            <w:r w:rsidRPr="000D0864">
              <w:rPr>
                <w:b w:val="0"/>
                <w:bCs w:val="0"/>
                <w:sz w:val="24"/>
                <w:szCs w:val="24"/>
                <w:lang w:val="uk-UA"/>
              </w:rPr>
              <w:t xml:space="preserve"> </w:t>
            </w:r>
            <w:r w:rsidRPr="000D0864">
              <w:rPr>
                <w:rStyle w:val="210pt"/>
                <w:color w:val="auto"/>
                <w:sz w:val="24"/>
                <w:szCs w:val="24"/>
              </w:rPr>
              <w:t>облаштування</w:t>
            </w:r>
            <w:r w:rsidRPr="000D0864">
              <w:rPr>
                <w:b w:val="0"/>
                <w:bCs w:val="0"/>
                <w:sz w:val="24"/>
                <w:szCs w:val="24"/>
                <w:lang w:val="uk-UA"/>
              </w:rPr>
              <w:t xml:space="preserve"> </w:t>
            </w:r>
            <w:r w:rsidRPr="000D0864">
              <w:rPr>
                <w:rStyle w:val="210pt"/>
                <w:color w:val="auto"/>
                <w:sz w:val="24"/>
                <w:szCs w:val="24"/>
              </w:rPr>
              <w:t>палат в</w:t>
            </w:r>
            <w:r w:rsidRPr="000D0864">
              <w:rPr>
                <w:b w:val="0"/>
                <w:bCs w:val="0"/>
                <w:sz w:val="24"/>
                <w:szCs w:val="24"/>
                <w:lang w:val="uk-UA"/>
              </w:rPr>
              <w:t xml:space="preserve"> </w:t>
            </w:r>
            <w:r w:rsidRPr="000D0864">
              <w:rPr>
                <w:rStyle w:val="210pt"/>
                <w:color w:val="auto"/>
                <w:sz w:val="24"/>
                <w:szCs w:val="24"/>
              </w:rPr>
              <w:t>хірургічному,</w:t>
            </w:r>
            <w:r w:rsidRPr="000D0864">
              <w:rPr>
                <w:b w:val="0"/>
                <w:bCs w:val="0"/>
                <w:sz w:val="24"/>
                <w:szCs w:val="24"/>
                <w:lang w:val="uk-UA"/>
              </w:rPr>
              <w:t xml:space="preserve"> </w:t>
            </w:r>
            <w:r w:rsidRPr="000D0864">
              <w:rPr>
                <w:rStyle w:val="210pt"/>
                <w:color w:val="auto"/>
                <w:sz w:val="24"/>
                <w:szCs w:val="24"/>
              </w:rPr>
              <w:t>неврологічному</w:t>
            </w:r>
            <w:r w:rsidRPr="000D0864">
              <w:rPr>
                <w:b w:val="0"/>
                <w:bCs w:val="0"/>
                <w:sz w:val="24"/>
                <w:szCs w:val="24"/>
                <w:lang w:val="uk-UA"/>
              </w:rPr>
              <w:t xml:space="preserve"> </w:t>
            </w:r>
            <w:r w:rsidRPr="000D0864">
              <w:rPr>
                <w:rStyle w:val="210pt"/>
                <w:color w:val="auto"/>
                <w:sz w:val="24"/>
                <w:szCs w:val="24"/>
              </w:rPr>
              <w:t>відділеннях,</w:t>
            </w:r>
            <w:r w:rsidRPr="000D0864">
              <w:rPr>
                <w:b w:val="0"/>
                <w:bCs w:val="0"/>
                <w:sz w:val="24"/>
                <w:szCs w:val="24"/>
                <w:lang w:val="uk-UA"/>
              </w:rPr>
              <w:t xml:space="preserve"> </w:t>
            </w:r>
            <w:r w:rsidRPr="000D0864">
              <w:rPr>
                <w:rStyle w:val="210pt"/>
                <w:color w:val="auto"/>
                <w:sz w:val="24"/>
                <w:szCs w:val="24"/>
              </w:rPr>
              <w:t>поточний ремонт</w:t>
            </w:r>
            <w:r w:rsidRPr="000D0864">
              <w:rPr>
                <w:b w:val="0"/>
                <w:bCs w:val="0"/>
                <w:sz w:val="24"/>
                <w:szCs w:val="24"/>
                <w:lang w:val="uk-UA"/>
              </w:rPr>
              <w:t xml:space="preserve"> </w:t>
            </w:r>
            <w:r w:rsidRPr="000D0864">
              <w:rPr>
                <w:rStyle w:val="210pt"/>
                <w:color w:val="auto"/>
                <w:sz w:val="24"/>
                <w:szCs w:val="24"/>
              </w:rPr>
              <w:t>укриття та</w:t>
            </w:r>
            <w:r w:rsidRPr="000D0864">
              <w:rPr>
                <w:b w:val="0"/>
                <w:bCs w:val="0"/>
                <w:sz w:val="24"/>
                <w:szCs w:val="24"/>
                <w:lang w:val="uk-UA"/>
              </w:rPr>
              <w:t xml:space="preserve"> </w:t>
            </w:r>
            <w:r w:rsidRPr="000D0864">
              <w:rPr>
                <w:rStyle w:val="210pt"/>
                <w:color w:val="auto"/>
                <w:sz w:val="24"/>
                <w:szCs w:val="24"/>
              </w:rPr>
              <w:t>операційної,</w:t>
            </w:r>
            <w:r w:rsidRPr="000D0864">
              <w:rPr>
                <w:b w:val="0"/>
                <w:bCs w:val="0"/>
                <w:sz w:val="24"/>
                <w:szCs w:val="24"/>
                <w:lang w:val="uk-UA"/>
              </w:rPr>
              <w:t xml:space="preserve"> </w:t>
            </w:r>
            <w:r w:rsidRPr="000D0864">
              <w:rPr>
                <w:rStyle w:val="210pt"/>
                <w:color w:val="auto"/>
                <w:sz w:val="24"/>
                <w:szCs w:val="24"/>
              </w:rPr>
              <w:t>придбання</w:t>
            </w:r>
            <w:r w:rsidRPr="000D0864">
              <w:rPr>
                <w:b w:val="0"/>
                <w:bCs w:val="0"/>
                <w:sz w:val="24"/>
                <w:szCs w:val="24"/>
                <w:lang w:val="uk-UA"/>
              </w:rPr>
              <w:t xml:space="preserve"> </w:t>
            </w:r>
            <w:r w:rsidRPr="000D0864">
              <w:rPr>
                <w:rStyle w:val="210pt"/>
                <w:color w:val="auto"/>
                <w:sz w:val="24"/>
                <w:szCs w:val="24"/>
              </w:rPr>
              <w:t>постільної</w:t>
            </w:r>
            <w:r w:rsidRPr="000D0864">
              <w:rPr>
                <w:b w:val="0"/>
                <w:bCs w:val="0"/>
                <w:sz w:val="24"/>
                <w:szCs w:val="24"/>
                <w:lang w:val="uk-UA"/>
              </w:rPr>
              <w:t xml:space="preserve"> </w:t>
            </w:r>
            <w:r w:rsidRPr="000D0864">
              <w:rPr>
                <w:rStyle w:val="210pt"/>
                <w:color w:val="auto"/>
                <w:sz w:val="24"/>
                <w:szCs w:val="24"/>
              </w:rPr>
              <w:t>білизни</w:t>
            </w:r>
          </w:p>
        </w:tc>
      </w:tr>
      <w:tr w:rsidR="000D0864" w:rsidRPr="000D0864" w14:paraId="1D835F48" w14:textId="77777777" w:rsidTr="00E75005">
        <w:trPr>
          <w:trHeight w:val="20"/>
          <w:jc w:val="center"/>
        </w:trPr>
        <w:tc>
          <w:tcPr>
            <w:tcW w:w="288" w:type="dxa"/>
            <w:vMerge/>
            <w:shd w:val="clear" w:color="auto" w:fill="FFFFFF"/>
          </w:tcPr>
          <w:p w14:paraId="16C054BC" w14:textId="77777777" w:rsidR="001C66C9" w:rsidRPr="000D0864" w:rsidRDefault="001C66C9" w:rsidP="000D0864">
            <w:pPr>
              <w:rPr>
                <w:lang w:val="uk-UA"/>
              </w:rPr>
            </w:pPr>
          </w:p>
        </w:tc>
        <w:tc>
          <w:tcPr>
            <w:tcW w:w="3676" w:type="dxa"/>
            <w:shd w:val="clear" w:color="auto" w:fill="FFFFFF"/>
          </w:tcPr>
          <w:p w14:paraId="6B7F7827"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Забезпечення донорства</w:t>
            </w:r>
          </w:p>
        </w:tc>
        <w:tc>
          <w:tcPr>
            <w:tcW w:w="1113" w:type="dxa"/>
            <w:vMerge/>
            <w:shd w:val="clear" w:color="auto" w:fill="FFFFFF"/>
          </w:tcPr>
          <w:p w14:paraId="1431516E" w14:textId="77777777" w:rsidR="001C66C9" w:rsidRPr="000D0864" w:rsidRDefault="001C66C9" w:rsidP="000D0864">
            <w:pPr>
              <w:rPr>
                <w:lang w:val="uk-UA"/>
              </w:rPr>
            </w:pPr>
          </w:p>
        </w:tc>
        <w:tc>
          <w:tcPr>
            <w:tcW w:w="915" w:type="dxa"/>
            <w:shd w:val="clear" w:color="auto" w:fill="FFFFFF"/>
          </w:tcPr>
          <w:p w14:paraId="430D93BF"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2,2</w:t>
            </w:r>
          </w:p>
        </w:tc>
        <w:tc>
          <w:tcPr>
            <w:tcW w:w="807" w:type="dxa"/>
            <w:shd w:val="clear" w:color="auto" w:fill="FFFFFF"/>
          </w:tcPr>
          <w:p w14:paraId="7AE9D55C"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Candara65pt"/>
                <w:rFonts w:ascii="Times New Roman" w:hAnsi="Times New Roman" w:cs="Times New Roman"/>
                <w:color w:val="auto"/>
                <w:sz w:val="24"/>
                <w:szCs w:val="24"/>
              </w:rPr>
              <w:t>-</w:t>
            </w:r>
          </w:p>
        </w:tc>
        <w:tc>
          <w:tcPr>
            <w:tcW w:w="567" w:type="dxa"/>
            <w:shd w:val="clear" w:color="auto" w:fill="FFFFFF"/>
          </w:tcPr>
          <w:p w14:paraId="77AB157E"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Candara65pt"/>
                <w:rFonts w:ascii="Times New Roman" w:hAnsi="Times New Roman" w:cs="Times New Roman"/>
                <w:color w:val="auto"/>
                <w:sz w:val="24"/>
                <w:szCs w:val="24"/>
              </w:rPr>
              <w:t>-</w:t>
            </w:r>
          </w:p>
        </w:tc>
        <w:tc>
          <w:tcPr>
            <w:tcW w:w="1979" w:type="dxa"/>
            <w:vMerge/>
            <w:shd w:val="clear" w:color="auto" w:fill="FFFFFF"/>
          </w:tcPr>
          <w:p w14:paraId="79647257" w14:textId="77777777" w:rsidR="001C66C9" w:rsidRPr="000D0864" w:rsidRDefault="001C66C9" w:rsidP="000D0864">
            <w:pPr>
              <w:rPr>
                <w:lang w:val="uk-UA"/>
              </w:rPr>
            </w:pPr>
          </w:p>
        </w:tc>
      </w:tr>
      <w:tr w:rsidR="000D0864" w:rsidRPr="000D0864" w14:paraId="79A6D14B" w14:textId="77777777" w:rsidTr="00E75005">
        <w:trPr>
          <w:trHeight w:val="20"/>
          <w:jc w:val="center"/>
        </w:trPr>
        <w:tc>
          <w:tcPr>
            <w:tcW w:w="288" w:type="dxa"/>
            <w:vMerge/>
            <w:shd w:val="clear" w:color="auto" w:fill="FFFFFF"/>
          </w:tcPr>
          <w:p w14:paraId="53EB0161" w14:textId="77777777" w:rsidR="001C66C9" w:rsidRPr="000D0864" w:rsidRDefault="001C66C9" w:rsidP="000D0864">
            <w:pPr>
              <w:rPr>
                <w:lang w:val="uk-UA"/>
              </w:rPr>
            </w:pPr>
          </w:p>
        </w:tc>
        <w:tc>
          <w:tcPr>
            <w:tcW w:w="3676" w:type="dxa"/>
            <w:shd w:val="clear" w:color="auto" w:fill="FFFFFF"/>
          </w:tcPr>
          <w:p w14:paraId="79A0D73A"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Придбання</w:t>
            </w:r>
            <w:r w:rsidRPr="000D0864">
              <w:rPr>
                <w:b w:val="0"/>
                <w:bCs w:val="0"/>
                <w:sz w:val="24"/>
                <w:szCs w:val="24"/>
                <w:lang w:val="uk-UA"/>
              </w:rPr>
              <w:t xml:space="preserve"> </w:t>
            </w:r>
            <w:r w:rsidRPr="000D0864">
              <w:rPr>
                <w:rStyle w:val="210pt"/>
                <w:color w:val="auto"/>
                <w:sz w:val="24"/>
                <w:szCs w:val="24"/>
              </w:rPr>
              <w:t>алкотестерів</w:t>
            </w:r>
          </w:p>
        </w:tc>
        <w:tc>
          <w:tcPr>
            <w:tcW w:w="1113" w:type="dxa"/>
            <w:vMerge/>
            <w:shd w:val="clear" w:color="auto" w:fill="FFFFFF"/>
          </w:tcPr>
          <w:p w14:paraId="2A6DC8FA" w14:textId="77777777" w:rsidR="001C66C9" w:rsidRPr="000D0864" w:rsidRDefault="001C66C9" w:rsidP="000D0864">
            <w:pPr>
              <w:rPr>
                <w:lang w:val="uk-UA"/>
              </w:rPr>
            </w:pPr>
          </w:p>
        </w:tc>
        <w:tc>
          <w:tcPr>
            <w:tcW w:w="915" w:type="dxa"/>
            <w:shd w:val="clear" w:color="auto" w:fill="FFFFFF"/>
          </w:tcPr>
          <w:p w14:paraId="50C3F0DE"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2,1</w:t>
            </w:r>
          </w:p>
        </w:tc>
        <w:tc>
          <w:tcPr>
            <w:tcW w:w="807" w:type="dxa"/>
            <w:shd w:val="clear" w:color="auto" w:fill="FFFFFF"/>
          </w:tcPr>
          <w:p w14:paraId="07FC4A85" w14:textId="77777777" w:rsidR="001C66C9" w:rsidRPr="000D0864" w:rsidRDefault="001C66C9" w:rsidP="000D0864">
            <w:pPr>
              <w:rPr>
                <w:lang w:val="uk-UA"/>
              </w:rPr>
            </w:pPr>
          </w:p>
        </w:tc>
        <w:tc>
          <w:tcPr>
            <w:tcW w:w="567" w:type="dxa"/>
            <w:shd w:val="clear" w:color="auto" w:fill="FFFFFF"/>
          </w:tcPr>
          <w:p w14:paraId="74C389EF"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w:t>
            </w:r>
          </w:p>
        </w:tc>
        <w:tc>
          <w:tcPr>
            <w:tcW w:w="1979" w:type="dxa"/>
            <w:vMerge/>
            <w:shd w:val="clear" w:color="auto" w:fill="FFFFFF"/>
          </w:tcPr>
          <w:p w14:paraId="0C8F89D1" w14:textId="77777777" w:rsidR="001C66C9" w:rsidRPr="000D0864" w:rsidRDefault="001C66C9" w:rsidP="000D0864">
            <w:pPr>
              <w:rPr>
                <w:lang w:val="uk-UA"/>
              </w:rPr>
            </w:pPr>
          </w:p>
        </w:tc>
      </w:tr>
      <w:tr w:rsidR="000D0864" w:rsidRPr="000D0864" w14:paraId="39120CE9" w14:textId="77777777" w:rsidTr="00E75005">
        <w:trPr>
          <w:trHeight w:val="20"/>
          <w:jc w:val="center"/>
        </w:trPr>
        <w:tc>
          <w:tcPr>
            <w:tcW w:w="288" w:type="dxa"/>
            <w:vMerge/>
            <w:shd w:val="clear" w:color="auto" w:fill="FFFFFF"/>
          </w:tcPr>
          <w:p w14:paraId="0FB81732" w14:textId="77777777" w:rsidR="001C66C9" w:rsidRPr="000D0864" w:rsidRDefault="001C66C9" w:rsidP="000D0864">
            <w:pPr>
              <w:rPr>
                <w:lang w:val="uk-UA"/>
              </w:rPr>
            </w:pPr>
          </w:p>
        </w:tc>
        <w:tc>
          <w:tcPr>
            <w:tcW w:w="3676" w:type="dxa"/>
            <w:shd w:val="clear" w:color="auto" w:fill="FFFFFF"/>
          </w:tcPr>
          <w:p w14:paraId="245E90D6"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Протипролежневий матрац (4 шт)</w:t>
            </w:r>
          </w:p>
        </w:tc>
        <w:tc>
          <w:tcPr>
            <w:tcW w:w="1113" w:type="dxa"/>
            <w:vMerge/>
            <w:shd w:val="clear" w:color="auto" w:fill="FFFFFF"/>
          </w:tcPr>
          <w:p w14:paraId="5AE73A02" w14:textId="77777777" w:rsidR="001C66C9" w:rsidRPr="000D0864" w:rsidRDefault="001C66C9" w:rsidP="000D0864">
            <w:pPr>
              <w:rPr>
                <w:lang w:val="uk-UA"/>
              </w:rPr>
            </w:pPr>
          </w:p>
        </w:tc>
        <w:tc>
          <w:tcPr>
            <w:tcW w:w="915" w:type="dxa"/>
            <w:shd w:val="clear" w:color="auto" w:fill="FFFFFF"/>
          </w:tcPr>
          <w:p w14:paraId="73A93784"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20,0</w:t>
            </w:r>
          </w:p>
        </w:tc>
        <w:tc>
          <w:tcPr>
            <w:tcW w:w="807" w:type="dxa"/>
            <w:shd w:val="clear" w:color="auto" w:fill="FFFFFF"/>
          </w:tcPr>
          <w:p w14:paraId="3DC3A629"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w:t>
            </w:r>
          </w:p>
        </w:tc>
        <w:tc>
          <w:tcPr>
            <w:tcW w:w="567" w:type="dxa"/>
            <w:shd w:val="clear" w:color="auto" w:fill="FFFFFF"/>
          </w:tcPr>
          <w:p w14:paraId="15CA3941" w14:textId="77777777" w:rsidR="001C66C9" w:rsidRPr="000D0864" w:rsidRDefault="001C66C9" w:rsidP="000D0864">
            <w:pPr>
              <w:rPr>
                <w:lang w:val="uk-UA"/>
              </w:rPr>
            </w:pPr>
          </w:p>
        </w:tc>
        <w:tc>
          <w:tcPr>
            <w:tcW w:w="1979" w:type="dxa"/>
            <w:vMerge/>
            <w:shd w:val="clear" w:color="auto" w:fill="FFFFFF"/>
          </w:tcPr>
          <w:p w14:paraId="0A033B99" w14:textId="77777777" w:rsidR="001C66C9" w:rsidRPr="000D0864" w:rsidRDefault="001C66C9" w:rsidP="000D0864">
            <w:pPr>
              <w:rPr>
                <w:lang w:val="uk-UA"/>
              </w:rPr>
            </w:pPr>
          </w:p>
        </w:tc>
      </w:tr>
      <w:tr w:rsidR="000D0864" w:rsidRPr="000D0864" w14:paraId="7A39228C" w14:textId="77777777" w:rsidTr="00E75005">
        <w:trPr>
          <w:trHeight w:val="20"/>
          <w:jc w:val="center"/>
        </w:trPr>
        <w:tc>
          <w:tcPr>
            <w:tcW w:w="288" w:type="dxa"/>
            <w:vMerge/>
            <w:shd w:val="clear" w:color="auto" w:fill="FFFFFF"/>
          </w:tcPr>
          <w:p w14:paraId="0486268F" w14:textId="77777777" w:rsidR="001C66C9" w:rsidRPr="000D0864" w:rsidRDefault="001C66C9" w:rsidP="000D0864">
            <w:pPr>
              <w:rPr>
                <w:lang w:val="uk-UA"/>
              </w:rPr>
            </w:pPr>
          </w:p>
        </w:tc>
        <w:tc>
          <w:tcPr>
            <w:tcW w:w="3676" w:type="dxa"/>
            <w:shd w:val="clear" w:color="auto" w:fill="FFFFFF"/>
          </w:tcPr>
          <w:p w14:paraId="2981DC3F"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Ходунки (5 шт)</w:t>
            </w:r>
          </w:p>
        </w:tc>
        <w:tc>
          <w:tcPr>
            <w:tcW w:w="1113" w:type="dxa"/>
            <w:vMerge/>
            <w:shd w:val="clear" w:color="auto" w:fill="FFFFFF"/>
          </w:tcPr>
          <w:p w14:paraId="75EB1B60" w14:textId="77777777" w:rsidR="001C66C9" w:rsidRPr="000D0864" w:rsidRDefault="001C66C9" w:rsidP="000D0864">
            <w:pPr>
              <w:rPr>
                <w:lang w:val="uk-UA"/>
              </w:rPr>
            </w:pPr>
          </w:p>
        </w:tc>
        <w:tc>
          <w:tcPr>
            <w:tcW w:w="915" w:type="dxa"/>
            <w:shd w:val="clear" w:color="auto" w:fill="FFFFFF"/>
          </w:tcPr>
          <w:p w14:paraId="57861E72"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16,0</w:t>
            </w:r>
          </w:p>
        </w:tc>
        <w:tc>
          <w:tcPr>
            <w:tcW w:w="807" w:type="dxa"/>
            <w:shd w:val="clear" w:color="auto" w:fill="FFFFFF"/>
          </w:tcPr>
          <w:p w14:paraId="4F4ADCE5"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1pt"/>
                <w:color w:val="auto"/>
                <w:sz w:val="24"/>
                <w:szCs w:val="24"/>
              </w:rPr>
              <w:t>-</w:t>
            </w:r>
          </w:p>
        </w:tc>
        <w:tc>
          <w:tcPr>
            <w:tcW w:w="567" w:type="dxa"/>
            <w:shd w:val="clear" w:color="auto" w:fill="FFFFFF"/>
          </w:tcPr>
          <w:p w14:paraId="06092319"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1pt"/>
                <w:color w:val="auto"/>
                <w:sz w:val="24"/>
                <w:szCs w:val="24"/>
              </w:rPr>
              <w:t>-</w:t>
            </w:r>
          </w:p>
        </w:tc>
        <w:tc>
          <w:tcPr>
            <w:tcW w:w="1979" w:type="dxa"/>
            <w:vMerge/>
            <w:shd w:val="clear" w:color="auto" w:fill="FFFFFF"/>
          </w:tcPr>
          <w:p w14:paraId="27942AC2" w14:textId="77777777" w:rsidR="001C66C9" w:rsidRPr="000D0864" w:rsidRDefault="001C66C9" w:rsidP="000D0864">
            <w:pPr>
              <w:rPr>
                <w:lang w:val="uk-UA"/>
              </w:rPr>
            </w:pPr>
          </w:p>
        </w:tc>
      </w:tr>
      <w:tr w:rsidR="000D0864" w:rsidRPr="000D0864" w14:paraId="46C0522B" w14:textId="77777777" w:rsidTr="00E75005">
        <w:trPr>
          <w:trHeight w:val="20"/>
          <w:jc w:val="center"/>
        </w:trPr>
        <w:tc>
          <w:tcPr>
            <w:tcW w:w="288" w:type="dxa"/>
            <w:vMerge/>
            <w:shd w:val="clear" w:color="auto" w:fill="FFFFFF"/>
          </w:tcPr>
          <w:p w14:paraId="7CEF5F66" w14:textId="77777777" w:rsidR="001C66C9" w:rsidRPr="000D0864" w:rsidRDefault="001C66C9" w:rsidP="000D0864">
            <w:pPr>
              <w:rPr>
                <w:lang w:val="uk-UA"/>
              </w:rPr>
            </w:pPr>
          </w:p>
        </w:tc>
        <w:tc>
          <w:tcPr>
            <w:tcW w:w="3676" w:type="dxa"/>
            <w:shd w:val="clear" w:color="auto" w:fill="FFFFFF"/>
          </w:tcPr>
          <w:p w14:paraId="062BC6B7"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Виконання робіт на доступність приміщень для людей з особливими можливостями (внутрішні роботи)</w:t>
            </w:r>
          </w:p>
        </w:tc>
        <w:tc>
          <w:tcPr>
            <w:tcW w:w="1113" w:type="dxa"/>
            <w:vMerge/>
            <w:shd w:val="clear" w:color="auto" w:fill="FFFFFF"/>
          </w:tcPr>
          <w:p w14:paraId="58731B4B" w14:textId="77777777" w:rsidR="001C66C9" w:rsidRPr="000D0864" w:rsidRDefault="001C66C9" w:rsidP="000D0864">
            <w:pPr>
              <w:rPr>
                <w:lang w:val="uk-UA"/>
              </w:rPr>
            </w:pPr>
          </w:p>
        </w:tc>
        <w:tc>
          <w:tcPr>
            <w:tcW w:w="915" w:type="dxa"/>
            <w:shd w:val="clear" w:color="auto" w:fill="FFFFFF"/>
          </w:tcPr>
          <w:p w14:paraId="52EAEAA8"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93,5</w:t>
            </w:r>
          </w:p>
        </w:tc>
        <w:tc>
          <w:tcPr>
            <w:tcW w:w="807" w:type="dxa"/>
            <w:shd w:val="clear" w:color="auto" w:fill="FFFFFF"/>
          </w:tcPr>
          <w:p w14:paraId="193903C7" w14:textId="77777777" w:rsidR="001C66C9" w:rsidRPr="000D0864" w:rsidRDefault="001C66C9" w:rsidP="000D0864">
            <w:pPr>
              <w:rPr>
                <w:lang w:val="uk-UA"/>
              </w:rPr>
            </w:pPr>
          </w:p>
        </w:tc>
        <w:tc>
          <w:tcPr>
            <w:tcW w:w="567" w:type="dxa"/>
            <w:shd w:val="clear" w:color="auto" w:fill="FFFFFF"/>
          </w:tcPr>
          <w:p w14:paraId="3B52AD7A" w14:textId="77777777" w:rsidR="001C66C9" w:rsidRPr="000D0864" w:rsidRDefault="001C66C9" w:rsidP="000D0864">
            <w:pPr>
              <w:rPr>
                <w:lang w:val="uk-UA"/>
              </w:rPr>
            </w:pPr>
          </w:p>
        </w:tc>
        <w:tc>
          <w:tcPr>
            <w:tcW w:w="1979" w:type="dxa"/>
            <w:vMerge/>
            <w:shd w:val="clear" w:color="auto" w:fill="FFFFFF"/>
          </w:tcPr>
          <w:p w14:paraId="6DD60665" w14:textId="77777777" w:rsidR="001C66C9" w:rsidRPr="000D0864" w:rsidRDefault="001C66C9" w:rsidP="000D0864">
            <w:pPr>
              <w:rPr>
                <w:lang w:val="uk-UA"/>
              </w:rPr>
            </w:pPr>
          </w:p>
        </w:tc>
      </w:tr>
      <w:tr w:rsidR="000D0864" w:rsidRPr="000D0864" w14:paraId="2A071F02" w14:textId="77777777" w:rsidTr="00E75005">
        <w:trPr>
          <w:trHeight w:val="20"/>
          <w:jc w:val="center"/>
        </w:trPr>
        <w:tc>
          <w:tcPr>
            <w:tcW w:w="288" w:type="dxa"/>
            <w:vMerge/>
            <w:shd w:val="clear" w:color="auto" w:fill="FFFFFF"/>
          </w:tcPr>
          <w:p w14:paraId="5B1D10AA" w14:textId="77777777" w:rsidR="001C66C9" w:rsidRPr="000D0864" w:rsidRDefault="001C66C9" w:rsidP="000D0864">
            <w:pPr>
              <w:rPr>
                <w:lang w:val="uk-UA"/>
              </w:rPr>
            </w:pPr>
          </w:p>
        </w:tc>
        <w:tc>
          <w:tcPr>
            <w:tcW w:w="3676" w:type="dxa"/>
            <w:shd w:val="clear" w:color="auto" w:fill="FFFFFF"/>
          </w:tcPr>
          <w:p w14:paraId="051529D2"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Поточний ремонт каналізаційної сист.(х/в)</w:t>
            </w:r>
          </w:p>
        </w:tc>
        <w:tc>
          <w:tcPr>
            <w:tcW w:w="1113" w:type="dxa"/>
            <w:vMerge/>
            <w:shd w:val="clear" w:color="auto" w:fill="FFFFFF"/>
          </w:tcPr>
          <w:p w14:paraId="17F20B86" w14:textId="77777777" w:rsidR="001C66C9" w:rsidRPr="000D0864" w:rsidRDefault="001C66C9" w:rsidP="000D0864">
            <w:pPr>
              <w:rPr>
                <w:lang w:val="uk-UA"/>
              </w:rPr>
            </w:pPr>
          </w:p>
        </w:tc>
        <w:tc>
          <w:tcPr>
            <w:tcW w:w="915" w:type="dxa"/>
            <w:shd w:val="clear" w:color="auto" w:fill="FFFFFF"/>
          </w:tcPr>
          <w:p w14:paraId="3BB0C9EE"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99,0</w:t>
            </w:r>
          </w:p>
        </w:tc>
        <w:tc>
          <w:tcPr>
            <w:tcW w:w="807" w:type="dxa"/>
            <w:shd w:val="clear" w:color="auto" w:fill="FFFFFF"/>
          </w:tcPr>
          <w:p w14:paraId="083F766C"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69,1</w:t>
            </w:r>
          </w:p>
        </w:tc>
        <w:tc>
          <w:tcPr>
            <w:tcW w:w="567" w:type="dxa"/>
            <w:shd w:val="clear" w:color="auto" w:fill="FFFFFF"/>
          </w:tcPr>
          <w:p w14:paraId="05AEC13D"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69,8</w:t>
            </w:r>
          </w:p>
        </w:tc>
        <w:tc>
          <w:tcPr>
            <w:tcW w:w="1979" w:type="dxa"/>
            <w:vMerge/>
            <w:shd w:val="clear" w:color="auto" w:fill="FFFFFF"/>
          </w:tcPr>
          <w:p w14:paraId="1C37F6E3" w14:textId="77777777" w:rsidR="001C66C9" w:rsidRPr="000D0864" w:rsidRDefault="001C66C9" w:rsidP="000D0864">
            <w:pPr>
              <w:rPr>
                <w:lang w:val="uk-UA"/>
              </w:rPr>
            </w:pPr>
          </w:p>
        </w:tc>
      </w:tr>
      <w:tr w:rsidR="000D0864" w:rsidRPr="000D0864" w14:paraId="3B810C57" w14:textId="77777777" w:rsidTr="00E75005">
        <w:trPr>
          <w:trHeight w:val="20"/>
          <w:jc w:val="center"/>
        </w:trPr>
        <w:tc>
          <w:tcPr>
            <w:tcW w:w="288" w:type="dxa"/>
            <w:vMerge/>
            <w:shd w:val="clear" w:color="auto" w:fill="FFFFFF"/>
          </w:tcPr>
          <w:p w14:paraId="6E3D6092" w14:textId="77777777" w:rsidR="001C66C9" w:rsidRPr="000D0864" w:rsidRDefault="001C66C9" w:rsidP="000D0864">
            <w:pPr>
              <w:rPr>
                <w:lang w:val="uk-UA"/>
              </w:rPr>
            </w:pPr>
          </w:p>
        </w:tc>
        <w:tc>
          <w:tcPr>
            <w:tcW w:w="3676" w:type="dxa"/>
            <w:shd w:val="clear" w:color="auto" w:fill="FFFFFF"/>
          </w:tcPr>
          <w:p w14:paraId="43AEC0DE"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Поточний ремонт у неврологічному та хірургічному відділеннях (облаштування палат)</w:t>
            </w:r>
          </w:p>
        </w:tc>
        <w:tc>
          <w:tcPr>
            <w:tcW w:w="1113" w:type="dxa"/>
            <w:vMerge/>
            <w:shd w:val="clear" w:color="auto" w:fill="FFFFFF"/>
          </w:tcPr>
          <w:p w14:paraId="2229D9FE" w14:textId="77777777" w:rsidR="001C66C9" w:rsidRPr="000D0864" w:rsidRDefault="001C66C9" w:rsidP="000D0864">
            <w:pPr>
              <w:rPr>
                <w:lang w:val="uk-UA"/>
              </w:rPr>
            </w:pPr>
          </w:p>
        </w:tc>
        <w:tc>
          <w:tcPr>
            <w:tcW w:w="915" w:type="dxa"/>
            <w:shd w:val="clear" w:color="auto" w:fill="FFFFFF"/>
          </w:tcPr>
          <w:p w14:paraId="3A9CBAD8"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100,0</w:t>
            </w:r>
          </w:p>
        </w:tc>
        <w:tc>
          <w:tcPr>
            <w:tcW w:w="807" w:type="dxa"/>
            <w:shd w:val="clear" w:color="auto" w:fill="FFFFFF"/>
          </w:tcPr>
          <w:p w14:paraId="29B8B495"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45,0</w:t>
            </w:r>
          </w:p>
        </w:tc>
        <w:tc>
          <w:tcPr>
            <w:tcW w:w="567" w:type="dxa"/>
            <w:shd w:val="clear" w:color="auto" w:fill="FFFFFF"/>
          </w:tcPr>
          <w:p w14:paraId="2DF46FE1"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45,0</w:t>
            </w:r>
          </w:p>
        </w:tc>
        <w:tc>
          <w:tcPr>
            <w:tcW w:w="1979" w:type="dxa"/>
            <w:vMerge/>
            <w:shd w:val="clear" w:color="auto" w:fill="FFFFFF"/>
          </w:tcPr>
          <w:p w14:paraId="1574C39D" w14:textId="77777777" w:rsidR="001C66C9" w:rsidRPr="000D0864" w:rsidRDefault="001C66C9" w:rsidP="000D0864">
            <w:pPr>
              <w:rPr>
                <w:lang w:val="uk-UA"/>
              </w:rPr>
            </w:pPr>
          </w:p>
        </w:tc>
      </w:tr>
      <w:tr w:rsidR="000D0864" w:rsidRPr="000D0864" w14:paraId="237E5FC3" w14:textId="77777777" w:rsidTr="00E75005">
        <w:trPr>
          <w:trHeight w:val="20"/>
          <w:jc w:val="center"/>
        </w:trPr>
        <w:tc>
          <w:tcPr>
            <w:tcW w:w="288" w:type="dxa"/>
            <w:vMerge/>
            <w:shd w:val="clear" w:color="auto" w:fill="FFFFFF"/>
          </w:tcPr>
          <w:p w14:paraId="60C3492F" w14:textId="77777777" w:rsidR="001C66C9" w:rsidRPr="000D0864" w:rsidRDefault="001C66C9" w:rsidP="000D0864">
            <w:pPr>
              <w:rPr>
                <w:lang w:val="uk-UA"/>
              </w:rPr>
            </w:pPr>
          </w:p>
        </w:tc>
        <w:tc>
          <w:tcPr>
            <w:tcW w:w="3676" w:type="dxa"/>
            <w:shd w:val="clear" w:color="auto" w:fill="FFFFFF"/>
          </w:tcPr>
          <w:p w14:paraId="3EDB7946"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Придбання постільної білизни</w:t>
            </w:r>
          </w:p>
        </w:tc>
        <w:tc>
          <w:tcPr>
            <w:tcW w:w="1113" w:type="dxa"/>
            <w:vMerge/>
            <w:shd w:val="clear" w:color="auto" w:fill="FFFFFF"/>
          </w:tcPr>
          <w:p w14:paraId="04C84D2C" w14:textId="77777777" w:rsidR="001C66C9" w:rsidRPr="000D0864" w:rsidRDefault="001C66C9" w:rsidP="000D0864">
            <w:pPr>
              <w:rPr>
                <w:lang w:val="uk-UA"/>
              </w:rPr>
            </w:pPr>
          </w:p>
        </w:tc>
        <w:tc>
          <w:tcPr>
            <w:tcW w:w="915" w:type="dxa"/>
            <w:shd w:val="clear" w:color="auto" w:fill="FFFFFF"/>
          </w:tcPr>
          <w:p w14:paraId="13454330"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27,5</w:t>
            </w:r>
          </w:p>
        </w:tc>
        <w:tc>
          <w:tcPr>
            <w:tcW w:w="807" w:type="dxa"/>
            <w:shd w:val="clear" w:color="auto" w:fill="FFFFFF"/>
          </w:tcPr>
          <w:p w14:paraId="632F56BC"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27,5</w:t>
            </w:r>
          </w:p>
        </w:tc>
        <w:tc>
          <w:tcPr>
            <w:tcW w:w="567" w:type="dxa"/>
            <w:shd w:val="clear" w:color="auto" w:fill="FFFFFF"/>
          </w:tcPr>
          <w:p w14:paraId="2A1F6362"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100,0</w:t>
            </w:r>
          </w:p>
        </w:tc>
        <w:tc>
          <w:tcPr>
            <w:tcW w:w="1979" w:type="dxa"/>
            <w:vMerge/>
            <w:shd w:val="clear" w:color="auto" w:fill="FFFFFF"/>
          </w:tcPr>
          <w:p w14:paraId="11346E76" w14:textId="77777777" w:rsidR="001C66C9" w:rsidRPr="000D0864" w:rsidRDefault="001C66C9" w:rsidP="000D0864">
            <w:pPr>
              <w:rPr>
                <w:lang w:val="uk-UA"/>
              </w:rPr>
            </w:pPr>
          </w:p>
        </w:tc>
      </w:tr>
      <w:tr w:rsidR="000D0864" w:rsidRPr="000D0864" w14:paraId="1A6E7C0D" w14:textId="77777777" w:rsidTr="00E75005">
        <w:trPr>
          <w:trHeight w:val="20"/>
          <w:jc w:val="center"/>
        </w:trPr>
        <w:tc>
          <w:tcPr>
            <w:tcW w:w="288" w:type="dxa"/>
            <w:vMerge/>
            <w:shd w:val="clear" w:color="auto" w:fill="FFFFFF"/>
          </w:tcPr>
          <w:p w14:paraId="422C8CD6" w14:textId="77777777" w:rsidR="001C66C9" w:rsidRPr="000D0864" w:rsidRDefault="001C66C9" w:rsidP="000D0864">
            <w:pPr>
              <w:rPr>
                <w:lang w:val="uk-UA"/>
              </w:rPr>
            </w:pPr>
          </w:p>
        </w:tc>
        <w:tc>
          <w:tcPr>
            <w:tcW w:w="3676" w:type="dxa"/>
            <w:shd w:val="clear" w:color="auto" w:fill="FFFFFF"/>
          </w:tcPr>
          <w:p w14:paraId="4223D525"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Поточний ремонт укриття та операційної</w:t>
            </w:r>
          </w:p>
        </w:tc>
        <w:tc>
          <w:tcPr>
            <w:tcW w:w="1113" w:type="dxa"/>
            <w:vMerge/>
            <w:shd w:val="clear" w:color="auto" w:fill="FFFFFF"/>
          </w:tcPr>
          <w:p w14:paraId="73B4B964" w14:textId="77777777" w:rsidR="001C66C9" w:rsidRPr="000D0864" w:rsidRDefault="001C66C9" w:rsidP="000D0864">
            <w:pPr>
              <w:rPr>
                <w:lang w:val="uk-UA"/>
              </w:rPr>
            </w:pPr>
          </w:p>
        </w:tc>
        <w:tc>
          <w:tcPr>
            <w:tcW w:w="915" w:type="dxa"/>
            <w:shd w:val="clear" w:color="auto" w:fill="FFFFFF"/>
          </w:tcPr>
          <w:p w14:paraId="77392012"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169,0</w:t>
            </w:r>
          </w:p>
        </w:tc>
        <w:tc>
          <w:tcPr>
            <w:tcW w:w="807" w:type="dxa"/>
            <w:shd w:val="clear" w:color="auto" w:fill="FFFFFF"/>
          </w:tcPr>
          <w:p w14:paraId="65903E5C"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77,1</w:t>
            </w:r>
          </w:p>
        </w:tc>
        <w:tc>
          <w:tcPr>
            <w:tcW w:w="567" w:type="dxa"/>
            <w:shd w:val="clear" w:color="auto" w:fill="FFFFFF"/>
          </w:tcPr>
          <w:p w14:paraId="69B537F2"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45,6</w:t>
            </w:r>
          </w:p>
        </w:tc>
        <w:tc>
          <w:tcPr>
            <w:tcW w:w="1979" w:type="dxa"/>
            <w:vMerge/>
            <w:shd w:val="clear" w:color="auto" w:fill="FFFFFF"/>
          </w:tcPr>
          <w:p w14:paraId="683027A9" w14:textId="77777777" w:rsidR="001C66C9" w:rsidRPr="000D0864" w:rsidRDefault="001C66C9" w:rsidP="000D0864">
            <w:pPr>
              <w:rPr>
                <w:lang w:val="uk-UA"/>
              </w:rPr>
            </w:pPr>
          </w:p>
        </w:tc>
      </w:tr>
      <w:tr w:rsidR="000D0864" w:rsidRPr="000D0864" w14:paraId="2375A443" w14:textId="77777777" w:rsidTr="00E75005">
        <w:trPr>
          <w:trHeight w:val="20"/>
          <w:jc w:val="center"/>
        </w:trPr>
        <w:tc>
          <w:tcPr>
            <w:tcW w:w="288" w:type="dxa"/>
            <w:vMerge w:val="restart"/>
            <w:shd w:val="clear" w:color="auto" w:fill="FFFFFF"/>
          </w:tcPr>
          <w:p w14:paraId="1B99C9A7"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1pt"/>
                <w:color w:val="auto"/>
                <w:sz w:val="24"/>
                <w:szCs w:val="24"/>
              </w:rPr>
              <w:t>3.</w:t>
            </w:r>
          </w:p>
        </w:tc>
        <w:tc>
          <w:tcPr>
            <w:tcW w:w="3676" w:type="dxa"/>
            <w:shd w:val="clear" w:color="auto" w:fill="FFFFFF"/>
          </w:tcPr>
          <w:p w14:paraId="75D9D7B8"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Медикаменти та перев’язувальні матеріали: всього</w:t>
            </w:r>
          </w:p>
        </w:tc>
        <w:tc>
          <w:tcPr>
            <w:tcW w:w="1113" w:type="dxa"/>
            <w:vMerge w:val="restart"/>
            <w:shd w:val="clear" w:color="auto" w:fill="FFFFFF"/>
          </w:tcPr>
          <w:p w14:paraId="413595B2"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Місцевий</w:t>
            </w:r>
            <w:r w:rsidRPr="000D0864">
              <w:rPr>
                <w:b w:val="0"/>
                <w:bCs w:val="0"/>
                <w:sz w:val="24"/>
                <w:szCs w:val="24"/>
                <w:lang w:val="uk-UA"/>
              </w:rPr>
              <w:t xml:space="preserve"> </w:t>
            </w:r>
            <w:r w:rsidRPr="000D0864">
              <w:rPr>
                <w:rStyle w:val="210pt"/>
                <w:color w:val="auto"/>
                <w:sz w:val="24"/>
                <w:szCs w:val="24"/>
              </w:rPr>
              <w:t>бюджет</w:t>
            </w:r>
          </w:p>
        </w:tc>
        <w:tc>
          <w:tcPr>
            <w:tcW w:w="915" w:type="dxa"/>
            <w:shd w:val="clear" w:color="auto" w:fill="FFFFFF"/>
          </w:tcPr>
          <w:p w14:paraId="3FBC9E36"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3,5</w:t>
            </w:r>
          </w:p>
        </w:tc>
        <w:tc>
          <w:tcPr>
            <w:tcW w:w="807" w:type="dxa"/>
            <w:shd w:val="clear" w:color="auto" w:fill="FFFFFF"/>
          </w:tcPr>
          <w:p w14:paraId="420E6192" w14:textId="77777777" w:rsidR="001C66C9" w:rsidRPr="000D0864" w:rsidRDefault="001C66C9" w:rsidP="000D0864">
            <w:pPr>
              <w:rPr>
                <w:lang w:val="uk-UA"/>
              </w:rPr>
            </w:pPr>
          </w:p>
        </w:tc>
        <w:tc>
          <w:tcPr>
            <w:tcW w:w="567" w:type="dxa"/>
            <w:shd w:val="clear" w:color="auto" w:fill="FFFFFF"/>
          </w:tcPr>
          <w:p w14:paraId="3CC203B8" w14:textId="77777777" w:rsidR="001C66C9" w:rsidRPr="000D0864" w:rsidRDefault="001C66C9" w:rsidP="000D0864">
            <w:pPr>
              <w:rPr>
                <w:lang w:val="uk-UA"/>
              </w:rPr>
            </w:pPr>
          </w:p>
        </w:tc>
        <w:tc>
          <w:tcPr>
            <w:tcW w:w="1979" w:type="dxa"/>
            <w:vMerge w:val="restart"/>
            <w:shd w:val="clear" w:color="auto" w:fill="FFFFFF"/>
          </w:tcPr>
          <w:p w14:paraId="7A156FF9" w14:textId="77777777" w:rsidR="001C66C9" w:rsidRPr="000D0864" w:rsidRDefault="001C66C9" w:rsidP="000D0864">
            <w:pPr>
              <w:rPr>
                <w:lang w:val="uk-UA"/>
              </w:rPr>
            </w:pPr>
          </w:p>
        </w:tc>
      </w:tr>
      <w:tr w:rsidR="000D0864" w:rsidRPr="000D0864" w14:paraId="78A1AAD3" w14:textId="77777777" w:rsidTr="00E75005">
        <w:trPr>
          <w:trHeight w:val="20"/>
          <w:jc w:val="center"/>
        </w:trPr>
        <w:tc>
          <w:tcPr>
            <w:tcW w:w="288" w:type="dxa"/>
            <w:vMerge/>
            <w:shd w:val="clear" w:color="auto" w:fill="FFFFFF"/>
          </w:tcPr>
          <w:p w14:paraId="732B5B1B" w14:textId="77777777" w:rsidR="001C66C9" w:rsidRPr="000D0864" w:rsidRDefault="001C66C9" w:rsidP="000D0864">
            <w:pPr>
              <w:rPr>
                <w:lang w:val="uk-UA"/>
              </w:rPr>
            </w:pPr>
          </w:p>
        </w:tc>
        <w:tc>
          <w:tcPr>
            <w:tcW w:w="3676" w:type="dxa"/>
            <w:shd w:val="clear" w:color="auto" w:fill="FFFFFF"/>
          </w:tcPr>
          <w:p w14:paraId="6153008F"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Забезпечення донорства</w:t>
            </w:r>
          </w:p>
        </w:tc>
        <w:tc>
          <w:tcPr>
            <w:tcW w:w="1113" w:type="dxa"/>
            <w:vMerge/>
            <w:shd w:val="clear" w:color="auto" w:fill="FFFFFF"/>
          </w:tcPr>
          <w:p w14:paraId="48496190" w14:textId="77777777" w:rsidR="001C66C9" w:rsidRPr="000D0864" w:rsidRDefault="001C66C9" w:rsidP="000D0864">
            <w:pPr>
              <w:rPr>
                <w:lang w:val="uk-UA"/>
              </w:rPr>
            </w:pPr>
          </w:p>
        </w:tc>
        <w:tc>
          <w:tcPr>
            <w:tcW w:w="915" w:type="dxa"/>
            <w:shd w:val="clear" w:color="auto" w:fill="FFFFFF"/>
          </w:tcPr>
          <w:p w14:paraId="4230B591"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3,5</w:t>
            </w:r>
          </w:p>
        </w:tc>
        <w:tc>
          <w:tcPr>
            <w:tcW w:w="807" w:type="dxa"/>
            <w:shd w:val="clear" w:color="auto" w:fill="FFFFFF"/>
          </w:tcPr>
          <w:p w14:paraId="61B256DD"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w:t>
            </w:r>
          </w:p>
        </w:tc>
        <w:tc>
          <w:tcPr>
            <w:tcW w:w="567" w:type="dxa"/>
            <w:shd w:val="clear" w:color="auto" w:fill="FFFFFF"/>
          </w:tcPr>
          <w:p w14:paraId="11BB384D"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w:t>
            </w:r>
          </w:p>
        </w:tc>
        <w:tc>
          <w:tcPr>
            <w:tcW w:w="1979" w:type="dxa"/>
            <w:vMerge/>
            <w:shd w:val="clear" w:color="auto" w:fill="FFFFFF"/>
          </w:tcPr>
          <w:p w14:paraId="566B978C" w14:textId="77777777" w:rsidR="001C66C9" w:rsidRPr="000D0864" w:rsidRDefault="001C66C9" w:rsidP="000D0864">
            <w:pPr>
              <w:rPr>
                <w:lang w:val="uk-UA"/>
              </w:rPr>
            </w:pPr>
          </w:p>
        </w:tc>
      </w:tr>
      <w:tr w:rsidR="000D0864" w:rsidRPr="000D0864" w14:paraId="086CB171" w14:textId="77777777" w:rsidTr="00E75005">
        <w:trPr>
          <w:trHeight w:val="20"/>
          <w:jc w:val="center"/>
        </w:trPr>
        <w:tc>
          <w:tcPr>
            <w:tcW w:w="288" w:type="dxa"/>
            <w:vMerge w:val="restart"/>
            <w:shd w:val="clear" w:color="auto" w:fill="FFFFFF"/>
          </w:tcPr>
          <w:p w14:paraId="6D23601A"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1pt"/>
                <w:color w:val="auto"/>
                <w:sz w:val="24"/>
                <w:szCs w:val="24"/>
              </w:rPr>
              <w:t>4.</w:t>
            </w:r>
          </w:p>
        </w:tc>
        <w:tc>
          <w:tcPr>
            <w:tcW w:w="3676" w:type="dxa"/>
            <w:shd w:val="clear" w:color="auto" w:fill="FFFFFF"/>
          </w:tcPr>
          <w:p w14:paraId="012AC49A"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Продукти харчування: всього</w:t>
            </w:r>
          </w:p>
        </w:tc>
        <w:tc>
          <w:tcPr>
            <w:tcW w:w="1113" w:type="dxa"/>
            <w:vMerge w:val="restart"/>
            <w:shd w:val="clear" w:color="auto" w:fill="FFFFFF"/>
          </w:tcPr>
          <w:p w14:paraId="60C504DC"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Місцевий</w:t>
            </w:r>
            <w:r w:rsidRPr="000D0864">
              <w:rPr>
                <w:b w:val="0"/>
                <w:bCs w:val="0"/>
                <w:sz w:val="24"/>
                <w:szCs w:val="24"/>
                <w:lang w:val="uk-UA"/>
              </w:rPr>
              <w:t xml:space="preserve"> </w:t>
            </w:r>
            <w:r w:rsidRPr="000D0864">
              <w:rPr>
                <w:rStyle w:val="210pt"/>
                <w:color w:val="auto"/>
                <w:sz w:val="24"/>
                <w:szCs w:val="24"/>
              </w:rPr>
              <w:t>бюджет</w:t>
            </w:r>
          </w:p>
        </w:tc>
        <w:tc>
          <w:tcPr>
            <w:tcW w:w="915" w:type="dxa"/>
            <w:shd w:val="clear" w:color="auto" w:fill="FFFFFF"/>
          </w:tcPr>
          <w:p w14:paraId="01585F9E"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70,7</w:t>
            </w:r>
          </w:p>
        </w:tc>
        <w:tc>
          <w:tcPr>
            <w:tcW w:w="807" w:type="dxa"/>
            <w:shd w:val="clear" w:color="auto" w:fill="FFFFFF"/>
          </w:tcPr>
          <w:p w14:paraId="3658DA5C"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50,0</w:t>
            </w:r>
          </w:p>
        </w:tc>
        <w:tc>
          <w:tcPr>
            <w:tcW w:w="567" w:type="dxa"/>
            <w:shd w:val="clear" w:color="auto" w:fill="FFFFFF"/>
          </w:tcPr>
          <w:p w14:paraId="09BDCA7A"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70,7</w:t>
            </w:r>
          </w:p>
        </w:tc>
        <w:tc>
          <w:tcPr>
            <w:tcW w:w="1979" w:type="dxa"/>
            <w:vMerge w:val="restart"/>
            <w:shd w:val="clear" w:color="auto" w:fill="FFFFFF"/>
          </w:tcPr>
          <w:p w14:paraId="510D5B19" w14:textId="77777777" w:rsidR="001C66C9" w:rsidRPr="000D0864" w:rsidRDefault="001C66C9" w:rsidP="000D0864">
            <w:pPr>
              <w:rPr>
                <w:lang w:val="uk-UA"/>
              </w:rPr>
            </w:pPr>
          </w:p>
        </w:tc>
      </w:tr>
      <w:tr w:rsidR="000D0864" w:rsidRPr="000D0864" w14:paraId="79CFE050" w14:textId="77777777" w:rsidTr="00E75005">
        <w:trPr>
          <w:trHeight w:val="20"/>
          <w:jc w:val="center"/>
        </w:trPr>
        <w:tc>
          <w:tcPr>
            <w:tcW w:w="288" w:type="dxa"/>
            <w:vMerge/>
            <w:shd w:val="clear" w:color="auto" w:fill="FFFFFF"/>
          </w:tcPr>
          <w:p w14:paraId="4CDFE9FB" w14:textId="77777777" w:rsidR="001C66C9" w:rsidRPr="000D0864" w:rsidRDefault="001C66C9" w:rsidP="000D0864">
            <w:pPr>
              <w:rPr>
                <w:lang w:val="uk-UA"/>
              </w:rPr>
            </w:pPr>
          </w:p>
        </w:tc>
        <w:tc>
          <w:tcPr>
            <w:tcW w:w="3676" w:type="dxa"/>
            <w:shd w:val="clear" w:color="auto" w:fill="FFFFFF"/>
          </w:tcPr>
          <w:p w14:paraId="45202949"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Забезпечення донорства</w:t>
            </w:r>
          </w:p>
        </w:tc>
        <w:tc>
          <w:tcPr>
            <w:tcW w:w="1113" w:type="dxa"/>
            <w:vMerge/>
            <w:shd w:val="clear" w:color="auto" w:fill="FFFFFF"/>
          </w:tcPr>
          <w:p w14:paraId="7DDCACF5" w14:textId="77777777" w:rsidR="001C66C9" w:rsidRPr="000D0864" w:rsidRDefault="001C66C9" w:rsidP="000D0864">
            <w:pPr>
              <w:rPr>
                <w:lang w:val="uk-UA"/>
              </w:rPr>
            </w:pPr>
          </w:p>
        </w:tc>
        <w:tc>
          <w:tcPr>
            <w:tcW w:w="915" w:type="dxa"/>
            <w:shd w:val="clear" w:color="auto" w:fill="FFFFFF"/>
          </w:tcPr>
          <w:p w14:paraId="15E4323C"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20,7</w:t>
            </w:r>
          </w:p>
        </w:tc>
        <w:tc>
          <w:tcPr>
            <w:tcW w:w="807" w:type="dxa"/>
            <w:shd w:val="clear" w:color="auto" w:fill="FFFFFF"/>
          </w:tcPr>
          <w:p w14:paraId="6E67EBC1"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w:t>
            </w:r>
          </w:p>
        </w:tc>
        <w:tc>
          <w:tcPr>
            <w:tcW w:w="567" w:type="dxa"/>
            <w:shd w:val="clear" w:color="auto" w:fill="FFFFFF"/>
          </w:tcPr>
          <w:p w14:paraId="23CC41A7" w14:textId="77777777" w:rsidR="001C66C9" w:rsidRPr="000D0864" w:rsidRDefault="001C66C9" w:rsidP="000D0864">
            <w:pPr>
              <w:pStyle w:val="20"/>
              <w:shd w:val="clear" w:color="auto" w:fill="auto"/>
              <w:spacing w:line="240" w:lineRule="auto"/>
              <w:jc w:val="left"/>
              <w:rPr>
                <w:b w:val="0"/>
                <w:bCs w:val="0"/>
                <w:sz w:val="24"/>
                <w:szCs w:val="24"/>
                <w:lang w:val="uk-UA"/>
              </w:rPr>
            </w:pPr>
            <w:r w:rsidRPr="000D0864">
              <w:rPr>
                <w:rStyle w:val="210pt"/>
                <w:color w:val="auto"/>
                <w:sz w:val="24"/>
                <w:szCs w:val="24"/>
              </w:rPr>
              <w:t>-</w:t>
            </w:r>
          </w:p>
        </w:tc>
        <w:tc>
          <w:tcPr>
            <w:tcW w:w="1979" w:type="dxa"/>
            <w:vMerge/>
            <w:shd w:val="clear" w:color="auto" w:fill="FFFFFF"/>
          </w:tcPr>
          <w:p w14:paraId="6DFF64EE" w14:textId="77777777" w:rsidR="001C66C9" w:rsidRPr="000D0864" w:rsidRDefault="001C66C9" w:rsidP="000D0864">
            <w:pPr>
              <w:rPr>
                <w:lang w:val="uk-UA"/>
              </w:rPr>
            </w:pPr>
          </w:p>
        </w:tc>
      </w:tr>
      <w:tr w:rsidR="000D0864" w:rsidRPr="000D0864" w14:paraId="2E0FEB38" w14:textId="77777777" w:rsidTr="00E75005">
        <w:trPr>
          <w:trHeight w:val="20"/>
          <w:jc w:val="center"/>
        </w:trPr>
        <w:tc>
          <w:tcPr>
            <w:tcW w:w="288" w:type="dxa"/>
            <w:vMerge/>
            <w:shd w:val="clear" w:color="auto" w:fill="FFFFFF"/>
          </w:tcPr>
          <w:p w14:paraId="36DD65F5" w14:textId="77777777" w:rsidR="001C66C9" w:rsidRPr="000D0864" w:rsidRDefault="001C66C9" w:rsidP="000D0864">
            <w:pPr>
              <w:rPr>
                <w:lang w:val="uk-UA"/>
              </w:rPr>
            </w:pPr>
          </w:p>
        </w:tc>
        <w:tc>
          <w:tcPr>
            <w:tcW w:w="3676" w:type="dxa"/>
            <w:shd w:val="clear" w:color="auto" w:fill="FFFFFF"/>
          </w:tcPr>
          <w:p w14:paraId="669D3C72"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Харчування хворих</w:t>
            </w:r>
          </w:p>
        </w:tc>
        <w:tc>
          <w:tcPr>
            <w:tcW w:w="1113" w:type="dxa"/>
            <w:vMerge/>
            <w:shd w:val="clear" w:color="auto" w:fill="FFFFFF"/>
          </w:tcPr>
          <w:p w14:paraId="3924D674" w14:textId="77777777" w:rsidR="001C66C9" w:rsidRPr="000D0864" w:rsidRDefault="001C66C9" w:rsidP="000D0864">
            <w:pPr>
              <w:rPr>
                <w:lang w:val="uk-UA"/>
              </w:rPr>
            </w:pPr>
          </w:p>
        </w:tc>
        <w:tc>
          <w:tcPr>
            <w:tcW w:w="915" w:type="dxa"/>
            <w:shd w:val="clear" w:color="auto" w:fill="FFFFFF"/>
          </w:tcPr>
          <w:p w14:paraId="5543EF57"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50,0</w:t>
            </w:r>
          </w:p>
        </w:tc>
        <w:tc>
          <w:tcPr>
            <w:tcW w:w="807" w:type="dxa"/>
            <w:shd w:val="clear" w:color="auto" w:fill="FFFFFF"/>
          </w:tcPr>
          <w:p w14:paraId="2A41B639"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50,0</w:t>
            </w:r>
          </w:p>
        </w:tc>
        <w:tc>
          <w:tcPr>
            <w:tcW w:w="567" w:type="dxa"/>
            <w:shd w:val="clear" w:color="auto" w:fill="FFFFFF"/>
          </w:tcPr>
          <w:p w14:paraId="35F8657A"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100,0</w:t>
            </w:r>
          </w:p>
        </w:tc>
        <w:tc>
          <w:tcPr>
            <w:tcW w:w="1979" w:type="dxa"/>
            <w:shd w:val="clear" w:color="auto" w:fill="FFFFFF"/>
          </w:tcPr>
          <w:p w14:paraId="1559B8B6" w14:textId="77777777" w:rsidR="001C66C9" w:rsidRPr="000D0864" w:rsidRDefault="001C66C9" w:rsidP="000D0864">
            <w:pPr>
              <w:rPr>
                <w:lang w:val="uk-UA"/>
              </w:rPr>
            </w:pPr>
          </w:p>
        </w:tc>
      </w:tr>
      <w:tr w:rsidR="000D0864" w:rsidRPr="000D0864" w14:paraId="10C8D407" w14:textId="77777777" w:rsidTr="00E75005">
        <w:trPr>
          <w:trHeight w:val="20"/>
          <w:jc w:val="center"/>
        </w:trPr>
        <w:tc>
          <w:tcPr>
            <w:tcW w:w="288" w:type="dxa"/>
            <w:vMerge w:val="restart"/>
            <w:shd w:val="clear" w:color="auto" w:fill="FFFFFF"/>
          </w:tcPr>
          <w:p w14:paraId="33BF99AA" w14:textId="77777777" w:rsidR="001C66C9" w:rsidRPr="000D0864" w:rsidRDefault="001C66C9" w:rsidP="000D0864">
            <w:pPr>
              <w:rPr>
                <w:lang w:val="uk-UA"/>
              </w:rPr>
            </w:pPr>
            <w:r w:rsidRPr="000D0864">
              <w:rPr>
                <w:rStyle w:val="211pt"/>
                <w:rFonts w:eastAsia="Microsoft Sans Serif"/>
                <w:b w:val="0"/>
                <w:bCs w:val="0"/>
                <w:color w:val="auto"/>
                <w:sz w:val="24"/>
              </w:rPr>
              <w:t>5.</w:t>
            </w:r>
          </w:p>
        </w:tc>
        <w:tc>
          <w:tcPr>
            <w:tcW w:w="3676" w:type="dxa"/>
            <w:shd w:val="clear" w:color="auto" w:fill="FFFFFF"/>
          </w:tcPr>
          <w:p w14:paraId="5876CBD3"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Оплата послуг (крім комунальних): всього</w:t>
            </w:r>
          </w:p>
        </w:tc>
        <w:tc>
          <w:tcPr>
            <w:tcW w:w="1113" w:type="dxa"/>
            <w:vMerge w:val="restart"/>
            <w:shd w:val="clear" w:color="auto" w:fill="FFFFFF"/>
          </w:tcPr>
          <w:p w14:paraId="607638EA" w14:textId="77777777" w:rsidR="001C66C9" w:rsidRPr="000D0864" w:rsidRDefault="001C66C9" w:rsidP="000D0864">
            <w:pPr>
              <w:rPr>
                <w:lang w:val="uk-UA"/>
              </w:rPr>
            </w:pPr>
            <w:r w:rsidRPr="000D0864">
              <w:rPr>
                <w:rStyle w:val="210pt"/>
                <w:rFonts w:eastAsia="Microsoft Sans Serif"/>
                <w:b w:val="0"/>
                <w:bCs w:val="0"/>
                <w:color w:val="auto"/>
                <w:sz w:val="24"/>
                <w:szCs w:val="24"/>
              </w:rPr>
              <w:t>Місцевий</w:t>
            </w:r>
            <w:r w:rsidRPr="000D0864">
              <w:rPr>
                <w:lang w:val="uk-UA"/>
              </w:rPr>
              <w:t xml:space="preserve"> </w:t>
            </w:r>
            <w:r w:rsidRPr="000D0864">
              <w:rPr>
                <w:rStyle w:val="210pt"/>
                <w:rFonts w:eastAsia="Microsoft Sans Serif"/>
                <w:b w:val="0"/>
                <w:bCs w:val="0"/>
                <w:color w:val="auto"/>
                <w:sz w:val="24"/>
                <w:szCs w:val="24"/>
              </w:rPr>
              <w:t>бюджет</w:t>
            </w:r>
          </w:p>
        </w:tc>
        <w:tc>
          <w:tcPr>
            <w:tcW w:w="915" w:type="dxa"/>
            <w:shd w:val="clear" w:color="auto" w:fill="FFFFFF"/>
          </w:tcPr>
          <w:p w14:paraId="32724BFD"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381,2</w:t>
            </w:r>
          </w:p>
        </w:tc>
        <w:tc>
          <w:tcPr>
            <w:tcW w:w="807" w:type="dxa"/>
            <w:shd w:val="clear" w:color="auto" w:fill="FFFFFF"/>
          </w:tcPr>
          <w:p w14:paraId="65DA00B9"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126,2</w:t>
            </w:r>
          </w:p>
        </w:tc>
        <w:tc>
          <w:tcPr>
            <w:tcW w:w="567" w:type="dxa"/>
            <w:shd w:val="clear" w:color="auto" w:fill="FFFFFF"/>
          </w:tcPr>
          <w:p w14:paraId="775AB4E9"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33,1</w:t>
            </w:r>
          </w:p>
        </w:tc>
        <w:tc>
          <w:tcPr>
            <w:tcW w:w="1979" w:type="dxa"/>
            <w:vMerge w:val="restart"/>
            <w:shd w:val="clear" w:color="auto" w:fill="FFFFFF"/>
          </w:tcPr>
          <w:p w14:paraId="6DDB4A93" w14:textId="77777777" w:rsidR="001C66C9" w:rsidRPr="000D0864" w:rsidRDefault="001C66C9" w:rsidP="000D0864">
            <w:pPr>
              <w:rPr>
                <w:lang w:val="uk-UA"/>
              </w:rPr>
            </w:pPr>
            <w:r w:rsidRPr="000D0864">
              <w:rPr>
                <w:rStyle w:val="210pt"/>
                <w:rFonts w:eastAsia="Microsoft Sans Serif"/>
                <w:b w:val="0"/>
                <w:bCs w:val="0"/>
                <w:color w:val="auto"/>
                <w:sz w:val="24"/>
                <w:szCs w:val="24"/>
              </w:rPr>
              <w:t>Підвищення</w:t>
            </w:r>
            <w:r w:rsidRPr="000D0864">
              <w:rPr>
                <w:lang w:val="uk-UA"/>
              </w:rPr>
              <w:t xml:space="preserve"> </w:t>
            </w:r>
            <w:r w:rsidRPr="000D0864">
              <w:rPr>
                <w:rStyle w:val="210pt"/>
                <w:rFonts w:eastAsia="Microsoft Sans Serif"/>
                <w:b w:val="0"/>
                <w:bCs w:val="0"/>
                <w:color w:val="auto"/>
                <w:sz w:val="24"/>
                <w:szCs w:val="24"/>
              </w:rPr>
              <w:t>ефективності</w:t>
            </w:r>
            <w:r w:rsidRPr="000D0864">
              <w:rPr>
                <w:lang w:val="uk-UA"/>
              </w:rPr>
              <w:t xml:space="preserve"> </w:t>
            </w:r>
            <w:r w:rsidRPr="000D0864">
              <w:rPr>
                <w:rStyle w:val="210pt"/>
                <w:rFonts w:eastAsia="Microsoft Sans Serif"/>
                <w:b w:val="0"/>
                <w:bCs w:val="0"/>
                <w:color w:val="auto"/>
                <w:sz w:val="24"/>
                <w:szCs w:val="24"/>
              </w:rPr>
              <w:lastRenderedPageBreak/>
              <w:t>роботи</w:t>
            </w:r>
            <w:r w:rsidRPr="000D0864">
              <w:rPr>
                <w:lang w:val="uk-UA"/>
              </w:rPr>
              <w:t xml:space="preserve"> </w:t>
            </w:r>
            <w:r w:rsidRPr="000D0864">
              <w:rPr>
                <w:rStyle w:val="210pt"/>
                <w:rFonts w:eastAsia="Microsoft Sans Serif"/>
                <w:b w:val="0"/>
                <w:bCs w:val="0"/>
                <w:color w:val="auto"/>
                <w:sz w:val="24"/>
                <w:szCs w:val="24"/>
              </w:rPr>
              <w:t>структурних</w:t>
            </w:r>
            <w:r w:rsidRPr="000D0864">
              <w:rPr>
                <w:lang w:val="uk-UA"/>
              </w:rPr>
              <w:t xml:space="preserve"> </w:t>
            </w:r>
            <w:r w:rsidRPr="000D0864">
              <w:rPr>
                <w:rStyle w:val="210pt"/>
                <w:rFonts w:eastAsia="Microsoft Sans Serif"/>
                <w:b w:val="0"/>
                <w:bCs w:val="0"/>
                <w:color w:val="auto"/>
                <w:sz w:val="24"/>
                <w:szCs w:val="24"/>
              </w:rPr>
              <w:t>підрозділів,</w:t>
            </w:r>
            <w:r w:rsidRPr="000D0864">
              <w:rPr>
                <w:lang w:val="uk-UA"/>
              </w:rPr>
              <w:t xml:space="preserve"> </w:t>
            </w:r>
            <w:r w:rsidRPr="000D0864">
              <w:rPr>
                <w:rStyle w:val="210pt"/>
                <w:rFonts w:eastAsia="Microsoft Sans Serif"/>
                <w:b w:val="0"/>
                <w:bCs w:val="0"/>
                <w:color w:val="auto"/>
                <w:sz w:val="24"/>
                <w:szCs w:val="24"/>
              </w:rPr>
              <w:t>обслуговування</w:t>
            </w:r>
            <w:r w:rsidRPr="000D0864">
              <w:rPr>
                <w:lang w:val="uk-UA"/>
              </w:rPr>
              <w:t xml:space="preserve"> </w:t>
            </w:r>
            <w:r w:rsidRPr="000D0864">
              <w:rPr>
                <w:rStyle w:val="210pt"/>
                <w:rFonts w:eastAsia="Microsoft Sans Serif"/>
                <w:b w:val="0"/>
                <w:bCs w:val="0"/>
                <w:color w:val="auto"/>
                <w:sz w:val="24"/>
                <w:szCs w:val="24"/>
              </w:rPr>
              <w:t>комп’ютерної</w:t>
            </w:r>
            <w:r w:rsidRPr="000D0864">
              <w:rPr>
                <w:lang w:val="uk-UA"/>
              </w:rPr>
              <w:t xml:space="preserve"> </w:t>
            </w:r>
            <w:r w:rsidRPr="000D0864">
              <w:rPr>
                <w:rStyle w:val="210pt"/>
                <w:rFonts w:eastAsia="Microsoft Sans Serif"/>
                <w:b w:val="0"/>
                <w:bCs w:val="0"/>
                <w:color w:val="auto"/>
                <w:sz w:val="24"/>
                <w:szCs w:val="24"/>
              </w:rPr>
              <w:t>техніки та</w:t>
            </w:r>
            <w:r w:rsidRPr="000D0864">
              <w:rPr>
                <w:lang w:val="uk-UA"/>
              </w:rPr>
              <w:t xml:space="preserve"> </w:t>
            </w:r>
            <w:r w:rsidRPr="000D0864">
              <w:rPr>
                <w:rStyle w:val="210pt"/>
                <w:rFonts w:eastAsia="Microsoft Sans Serif"/>
                <w:b w:val="0"/>
                <w:bCs w:val="0"/>
                <w:color w:val="auto"/>
                <w:sz w:val="24"/>
                <w:szCs w:val="24"/>
              </w:rPr>
              <w:t>сучасної системи</w:t>
            </w:r>
            <w:r w:rsidRPr="000D0864">
              <w:rPr>
                <w:lang w:val="uk-UA"/>
              </w:rPr>
              <w:t xml:space="preserve"> </w:t>
            </w:r>
            <w:r w:rsidRPr="000D0864">
              <w:rPr>
                <w:rStyle w:val="210pt"/>
                <w:rFonts w:eastAsia="Microsoft Sans Serif"/>
                <w:b w:val="0"/>
                <w:bCs w:val="0"/>
                <w:color w:val="auto"/>
                <w:sz w:val="24"/>
                <w:szCs w:val="24"/>
              </w:rPr>
              <w:t>інформаційного</w:t>
            </w:r>
            <w:r w:rsidRPr="000D0864">
              <w:rPr>
                <w:lang w:val="uk-UA"/>
              </w:rPr>
              <w:t xml:space="preserve"> </w:t>
            </w:r>
            <w:r w:rsidRPr="000D0864">
              <w:rPr>
                <w:rStyle w:val="210pt"/>
                <w:rFonts w:eastAsia="Microsoft Sans Serif"/>
                <w:b w:val="0"/>
                <w:bCs w:val="0"/>
                <w:color w:val="auto"/>
                <w:sz w:val="24"/>
                <w:szCs w:val="24"/>
              </w:rPr>
              <w:t>забезпечення</w:t>
            </w:r>
          </w:p>
        </w:tc>
      </w:tr>
      <w:tr w:rsidR="000D0864" w:rsidRPr="000D0864" w14:paraId="5FF09E0D" w14:textId="77777777" w:rsidTr="00E75005">
        <w:trPr>
          <w:trHeight w:val="20"/>
          <w:jc w:val="center"/>
        </w:trPr>
        <w:tc>
          <w:tcPr>
            <w:tcW w:w="288" w:type="dxa"/>
            <w:vMerge/>
            <w:shd w:val="clear" w:color="auto" w:fill="FFFFFF"/>
          </w:tcPr>
          <w:p w14:paraId="037AD64E" w14:textId="77777777" w:rsidR="001C66C9" w:rsidRPr="000D0864" w:rsidRDefault="001C66C9" w:rsidP="000D0864">
            <w:pPr>
              <w:rPr>
                <w:lang w:val="uk-UA"/>
              </w:rPr>
            </w:pPr>
          </w:p>
        </w:tc>
        <w:tc>
          <w:tcPr>
            <w:tcW w:w="3676" w:type="dxa"/>
            <w:shd w:val="clear" w:color="auto" w:fill="FFFFFF"/>
          </w:tcPr>
          <w:p w14:paraId="1A7C25EF"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-Страхування медичних працівників</w:t>
            </w:r>
          </w:p>
        </w:tc>
        <w:tc>
          <w:tcPr>
            <w:tcW w:w="1113" w:type="dxa"/>
            <w:vMerge/>
            <w:shd w:val="clear" w:color="auto" w:fill="FFFFFF"/>
          </w:tcPr>
          <w:p w14:paraId="27C81320" w14:textId="77777777" w:rsidR="001C66C9" w:rsidRPr="000D0864" w:rsidRDefault="001C66C9" w:rsidP="000D0864">
            <w:pPr>
              <w:rPr>
                <w:lang w:val="uk-UA"/>
              </w:rPr>
            </w:pPr>
          </w:p>
        </w:tc>
        <w:tc>
          <w:tcPr>
            <w:tcW w:w="915" w:type="dxa"/>
            <w:shd w:val="clear" w:color="auto" w:fill="FFFFFF"/>
          </w:tcPr>
          <w:p w14:paraId="4192692C"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54,3</w:t>
            </w:r>
          </w:p>
        </w:tc>
        <w:tc>
          <w:tcPr>
            <w:tcW w:w="807" w:type="dxa"/>
            <w:shd w:val="clear" w:color="auto" w:fill="FFFFFF"/>
          </w:tcPr>
          <w:p w14:paraId="28D99FD1"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w:t>
            </w:r>
          </w:p>
        </w:tc>
        <w:tc>
          <w:tcPr>
            <w:tcW w:w="567" w:type="dxa"/>
            <w:shd w:val="clear" w:color="auto" w:fill="FFFFFF"/>
          </w:tcPr>
          <w:p w14:paraId="3FD4DECE"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w:t>
            </w:r>
          </w:p>
        </w:tc>
        <w:tc>
          <w:tcPr>
            <w:tcW w:w="1979" w:type="dxa"/>
            <w:vMerge/>
            <w:shd w:val="clear" w:color="auto" w:fill="FFFFFF"/>
          </w:tcPr>
          <w:p w14:paraId="6474626B" w14:textId="77777777" w:rsidR="001C66C9" w:rsidRPr="000D0864" w:rsidRDefault="001C66C9" w:rsidP="000D0864">
            <w:pPr>
              <w:rPr>
                <w:lang w:val="uk-UA"/>
              </w:rPr>
            </w:pPr>
          </w:p>
        </w:tc>
      </w:tr>
      <w:tr w:rsidR="000D0864" w:rsidRPr="000D0864" w14:paraId="72E50E49" w14:textId="77777777" w:rsidTr="00E75005">
        <w:trPr>
          <w:trHeight w:val="20"/>
          <w:jc w:val="center"/>
        </w:trPr>
        <w:tc>
          <w:tcPr>
            <w:tcW w:w="288" w:type="dxa"/>
            <w:vMerge/>
            <w:shd w:val="clear" w:color="auto" w:fill="FFFFFF"/>
          </w:tcPr>
          <w:p w14:paraId="2CEC4A3E" w14:textId="77777777" w:rsidR="001C66C9" w:rsidRPr="000D0864" w:rsidRDefault="001C66C9" w:rsidP="000D0864">
            <w:pPr>
              <w:rPr>
                <w:lang w:val="uk-UA"/>
              </w:rPr>
            </w:pPr>
          </w:p>
        </w:tc>
        <w:tc>
          <w:tcPr>
            <w:tcW w:w="3676" w:type="dxa"/>
            <w:shd w:val="clear" w:color="auto" w:fill="FFFFFF"/>
          </w:tcPr>
          <w:p w14:paraId="7FE8E71D"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-Проведення гістологічного дослідження, операційного та біопсійного матеріалів</w:t>
            </w:r>
          </w:p>
        </w:tc>
        <w:tc>
          <w:tcPr>
            <w:tcW w:w="1113" w:type="dxa"/>
            <w:vMerge/>
            <w:shd w:val="clear" w:color="auto" w:fill="FFFFFF"/>
          </w:tcPr>
          <w:p w14:paraId="24F74563" w14:textId="77777777" w:rsidR="001C66C9" w:rsidRPr="000D0864" w:rsidRDefault="001C66C9" w:rsidP="000D0864">
            <w:pPr>
              <w:rPr>
                <w:lang w:val="uk-UA"/>
              </w:rPr>
            </w:pPr>
          </w:p>
        </w:tc>
        <w:tc>
          <w:tcPr>
            <w:tcW w:w="915" w:type="dxa"/>
            <w:shd w:val="clear" w:color="auto" w:fill="FFFFFF"/>
          </w:tcPr>
          <w:p w14:paraId="3D2DB890"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198,5</w:t>
            </w:r>
          </w:p>
        </w:tc>
        <w:tc>
          <w:tcPr>
            <w:tcW w:w="807" w:type="dxa"/>
            <w:shd w:val="clear" w:color="auto" w:fill="FFFFFF"/>
          </w:tcPr>
          <w:p w14:paraId="1E0E3EBC"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567" w:type="dxa"/>
            <w:shd w:val="clear" w:color="auto" w:fill="FFFFFF"/>
          </w:tcPr>
          <w:p w14:paraId="238984A5"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1979" w:type="dxa"/>
            <w:vMerge/>
            <w:shd w:val="clear" w:color="auto" w:fill="FFFFFF"/>
          </w:tcPr>
          <w:p w14:paraId="6DB27951" w14:textId="77777777" w:rsidR="001C66C9" w:rsidRPr="000D0864" w:rsidRDefault="001C66C9" w:rsidP="000D0864">
            <w:pPr>
              <w:rPr>
                <w:lang w:val="uk-UA"/>
              </w:rPr>
            </w:pPr>
          </w:p>
        </w:tc>
      </w:tr>
      <w:tr w:rsidR="000D0864" w:rsidRPr="000D0864" w14:paraId="0C7D7A71" w14:textId="77777777" w:rsidTr="00E75005">
        <w:trPr>
          <w:trHeight w:val="20"/>
          <w:jc w:val="center"/>
        </w:trPr>
        <w:tc>
          <w:tcPr>
            <w:tcW w:w="288" w:type="dxa"/>
            <w:vMerge/>
            <w:shd w:val="clear" w:color="auto" w:fill="FFFFFF"/>
          </w:tcPr>
          <w:p w14:paraId="5861FC15" w14:textId="77777777" w:rsidR="001C66C9" w:rsidRPr="000D0864" w:rsidRDefault="001C66C9" w:rsidP="000D0864">
            <w:pPr>
              <w:rPr>
                <w:lang w:val="uk-UA"/>
              </w:rPr>
            </w:pPr>
          </w:p>
        </w:tc>
        <w:tc>
          <w:tcPr>
            <w:tcW w:w="3676" w:type="dxa"/>
            <w:shd w:val="clear" w:color="auto" w:fill="FFFFFF"/>
          </w:tcPr>
          <w:p w14:paraId="42108B51"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-Повірка засобів вимірювальної техніки на алкоголь</w:t>
            </w:r>
          </w:p>
        </w:tc>
        <w:tc>
          <w:tcPr>
            <w:tcW w:w="1113" w:type="dxa"/>
            <w:vMerge/>
            <w:shd w:val="clear" w:color="auto" w:fill="FFFFFF"/>
          </w:tcPr>
          <w:p w14:paraId="0FBD8C87" w14:textId="77777777" w:rsidR="001C66C9" w:rsidRPr="000D0864" w:rsidRDefault="001C66C9" w:rsidP="000D0864">
            <w:pPr>
              <w:rPr>
                <w:lang w:val="uk-UA"/>
              </w:rPr>
            </w:pPr>
          </w:p>
        </w:tc>
        <w:tc>
          <w:tcPr>
            <w:tcW w:w="915" w:type="dxa"/>
            <w:shd w:val="clear" w:color="auto" w:fill="FFFFFF"/>
          </w:tcPr>
          <w:p w14:paraId="75C4D24F"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2,2</w:t>
            </w:r>
          </w:p>
        </w:tc>
        <w:tc>
          <w:tcPr>
            <w:tcW w:w="807" w:type="dxa"/>
            <w:shd w:val="clear" w:color="auto" w:fill="FFFFFF"/>
          </w:tcPr>
          <w:p w14:paraId="1AC5148A"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567" w:type="dxa"/>
            <w:shd w:val="clear" w:color="auto" w:fill="FFFFFF"/>
          </w:tcPr>
          <w:p w14:paraId="15B1C515"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1979" w:type="dxa"/>
            <w:vMerge/>
            <w:shd w:val="clear" w:color="auto" w:fill="FFFFFF"/>
          </w:tcPr>
          <w:p w14:paraId="5FE26D06" w14:textId="77777777" w:rsidR="001C66C9" w:rsidRPr="000D0864" w:rsidRDefault="001C66C9" w:rsidP="000D0864">
            <w:pPr>
              <w:rPr>
                <w:lang w:val="uk-UA"/>
              </w:rPr>
            </w:pPr>
          </w:p>
        </w:tc>
      </w:tr>
      <w:tr w:rsidR="000D0864" w:rsidRPr="000D0864" w14:paraId="0B915267" w14:textId="77777777" w:rsidTr="00E75005">
        <w:trPr>
          <w:trHeight w:val="20"/>
          <w:jc w:val="center"/>
        </w:trPr>
        <w:tc>
          <w:tcPr>
            <w:tcW w:w="288" w:type="dxa"/>
            <w:vMerge/>
            <w:shd w:val="clear" w:color="auto" w:fill="FFFFFF"/>
          </w:tcPr>
          <w:p w14:paraId="44CEECCF" w14:textId="77777777" w:rsidR="001C66C9" w:rsidRPr="000D0864" w:rsidRDefault="001C66C9" w:rsidP="000D0864">
            <w:pPr>
              <w:rPr>
                <w:lang w:val="uk-UA"/>
              </w:rPr>
            </w:pPr>
          </w:p>
        </w:tc>
        <w:tc>
          <w:tcPr>
            <w:tcW w:w="3676" w:type="dxa"/>
            <w:shd w:val="clear" w:color="auto" w:fill="FFFFFF"/>
          </w:tcPr>
          <w:p w14:paraId="515F9E09"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-Медична програма «Медікс»</w:t>
            </w:r>
          </w:p>
        </w:tc>
        <w:tc>
          <w:tcPr>
            <w:tcW w:w="1113" w:type="dxa"/>
            <w:vMerge/>
            <w:shd w:val="clear" w:color="auto" w:fill="FFFFFF"/>
          </w:tcPr>
          <w:p w14:paraId="5C3E9B21" w14:textId="77777777" w:rsidR="001C66C9" w:rsidRPr="000D0864" w:rsidRDefault="001C66C9" w:rsidP="000D0864">
            <w:pPr>
              <w:rPr>
                <w:lang w:val="uk-UA"/>
              </w:rPr>
            </w:pPr>
          </w:p>
        </w:tc>
        <w:tc>
          <w:tcPr>
            <w:tcW w:w="915" w:type="dxa"/>
            <w:shd w:val="clear" w:color="auto" w:fill="FFFFFF"/>
          </w:tcPr>
          <w:p w14:paraId="68D2355A"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95,8</w:t>
            </w:r>
          </w:p>
        </w:tc>
        <w:tc>
          <w:tcPr>
            <w:tcW w:w="807" w:type="dxa"/>
            <w:shd w:val="clear" w:color="auto" w:fill="FFFFFF"/>
          </w:tcPr>
          <w:p w14:paraId="63559AE7"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95,8</w:t>
            </w:r>
          </w:p>
        </w:tc>
        <w:tc>
          <w:tcPr>
            <w:tcW w:w="567" w:type="dxa"/>
            <w:shd w:val="clear" w:color="auto" w:fill="FFFFFF"/>
          </w:tcPr>
          <w:p w14:paraId="66248E9F"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100,0</w:t>
            </w:r>
          </w:p>
        </w:tc>
        <w:tc>
          <w:tcPr>
            <w:tcW w:w="1979" w:type="dxa"/>
            <w:vMerge/>
            <w:shd w:val="clear" w:color="auto" w:fill="FFFFFF"/>
          </w:tcPr>
          <w:p w14:paraId="23804986" w14:textId="77777777" w:rsidR="001C66C9" w:rsidRPr="000D0864" w:rsidRDefault="001C66C9" w:rsidP="000D0864">
            <w:pPr>
              <w:rPr>
                <w:lang w:val="uk-UA"/>
              </w:rPr>
            </w:pPr>
          </w:p>
        </w:tc>
      </w:tr>
      <w:tr w:rsidR="000D0864" w:rsidRPr="000D0864" w14:paraId="252130B5" w14:textId="77777777" w:rsidTr="00E75005">
        <w:trPr>
          <w:trHeight w:val="20"/>
          <w:jc w:val="center"/>
        </w:trPr>
        <w:tc>
          <w:tcPr>
            <w:tcW w:w="288" w:type="dxa"/>
            <w:vMerge/>
            <w:shd w:val="clear" w:color="auto" w:fill="FFFFFF"/>
          </w:tcPr>
          <w:p w14:paraId="61130026" w14:textId="77777777" w:rsidR="001C66C9" w:rsidRPr="000D0864" w:rsidRDefault="001C66C9" w:rsidP="000D0864">
            <w:pPr>
              <w:rPr>
                <w:lang w:val="uk-UA"/>
              </w:rPr>
            </w:pPr>
          </w:p>
        </w:tc>
        <w:tc>
          <w:tcPr>
            <w:tcW w:w="3676" w:type="dxa"/>
            <w:shd w:val="clear" w:color="auto" w:fill="FFFFFF"/>
          </w:tcPr>
          <w:p w14:paraId="30F99DA1"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Навчання лікарів</w:t>
            </w:r>
          </w:p>
        </w:tc>
        <w:tc>
          <w:tcPr>
            <w:tcW w:w="1113" w:type="dxa"/>
            <w:vMerge/>
            <w:shd w:val="clear" w:color="auto" w:fill="FFFFFF"/>
          </w:tcPr>
          <w:p w14:paraId="7320EB92" w14:textId="77777777" w:rsidR="001C66C9" w:rsidRPr="000D0864" w:rsidRDefault="001C66C9" w:rsidP="000D0864">
            <w:pPr>
              <w:rPr>
                <w:lang w:val="uk-UA"/>
              </w:rPr>
            </w:pPr>
          </w:p>
        </w:tc>
        <w:tc>
          <w:tcPr>
            <w:tcW w:w="915" w:type="dxa"/>
            <w:shd w:val="clear" w:color="auto" w:fill="FFFFFF"/>
          </w:tcPr>
          <w:p w14:paraId="50FA482F"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30,4</w:t>
            </w:r>
          </w:p>
        </w:tc>
        <w:tc>
          <w:tcPr>
            <w:tcW w:w="807" w:type="dxa"/>
            <w:shd w:val="clear" w:color="auto" w:fill="FFFFFF"/>
          </w:tcPr>
          <w:p w14:paraId="2CB00E90"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30,4</w:t>
            </w:r>
          </w:p>
        </w:tc>
        <w:tc>
          <w:tcPr>
            <w:tcW w:w="567" w:type="dxa"/>
            <w:shd w:val="clear" w:color="auto" w:fill="FFFFFF"/>
          </w:tcPr>
          <w:p w14:paraId="792B7BD5"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100,0</w:t>
            </w:r>
          </w:p>
        </w:tc>
        <w:tc>
          <w:tcPr>
            <w:tcW w:w="1979" w:type="dxa"/>
            <w:vMerge/>
            <w:shd w:val="clear" w:color="auto" w:fill="FFFFFF"/>
          </w:tcPr>
          <w:p w14:paraId="143A8C33" w14:textId="77777777" w:rsidR="001C66C9" w:rsidRPr="000D0864" w:rsidRDefault="001C66C9" w:rsidP="000D0864">
            <w:pPr>
              <w:rPr>
                <w:lang w:val="uk-UA"/>
              </w:rPr>
            </w:pPr>
          </w:p>
        </w:tc>
      </w:tr>
      <w:tr w:rsidR="000D0864" w:rsidRPr="000D0864" w14:paraId="4F2ED1F3" w14:textId="77777777" w:rsidTr="00E75005">
        <w:trPr>
          <w:trHeight w:val="20"/>
          <w:jc w:val="center"/>
        </w:trPr>
        <w:tc>
          <w:tcPr>
            <w:tcW w:w="288" w:type="dxa"/>
            <w:shd w:val="clear" w:color="auto" w:fill="FFFFFF"/>
          </w:tcPr>
          <w:p w14:paraId="055661BB" w14:textId="77777777" w:rsidR="001C66C9" w:rsidRPr="000D0864" w:rsidRDefault="001C66C9" w:rsidP="000D0864">
            <w:pPr>
              <w:rPr>
                <w:lang w:val="uk-UA"/>
              </w:rPr>
            </w:pPr>
            <w:r w:rsidRPr="000D0864">
              <w:rPr>
                <w:rStyle w:val="212pt"/>
                <w:rFonts w:eastAsia="Microsoft Sans Serif"/>
                <w:b w:val="0"/>
                <w:bCs w:val="0"/>
                <w:color w:val="auto"/>
              </w:rPr>
              <w:t>6</w:t>
            </w:r>
            <w:r w:rsidRPr="000D0864">
              <w:rPr>
                <w:rStyle w:val="2Candara6pt"/>
                <w:rFonts w:ascii="Times New Roman" w:hAnsi="Times New Roman" w:cs="Times New Roman"/>
                <w:b w:val="0"/>
                <w:bCs w:val="0"/>
                <w:color w:val="auto"/>
                <w:sz w:val="24"/>
              </w:rPr>
              <w:t>.</w:t>
            </w:r>
          </w:p>
        </w:tc>
        <w:tc>
          <w:tcPr>
            <w:tcW w:w="3676" w:type="dxa"/>
            <w:shd w:val="clear" w:color="auto" w:fill="FFFFFF"/>
          </w:tcPr>
          <w:p w14:paraId="5DEFEB78"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Видатки на відрядження</w:t>
            </w:r>
          </w:p>
        </w:tc>
        <w:tc>
          <w:tcPr>
            <w:tcW w:w="1113" w:type="dxa"/>
            <w:shd w:val="clear" w:color="auto" w:fill="FFFFFF"/>
          </w:tcPr>
          <w:p w14:paraId="58293EB2" w14:textId="77777777" w:rsidR="001C66C9" w:rsidRPr="000D0864" w:rsidRDefault="001C66C9" w:rsidP="000D0864">
            <w:pPr>
              <w:rPr>
                <w:lang w:val="uk-UA"/>
              </w:rPr>
            </w:pPr>
            <w:r w:rsidRPr="000D0864">
              <w:rPr>
                <w:rStyle w:val="210pt"/>
                <w:rFonts w:eastAsia="Microsoft Sans Serif"/>
                <w:b w:val="0"/>
                <w:bCs w:val="0"/>
                <w:color w:val="auto"/>
                <w:sz w:val="24"/>
                <w:szCs w:val="24"/>
              </w:rPr>
              <w:t>Місцевий</w:t>
            </w:r>
            <w:r w:rsidRPr="000D0864">
              <w:rPr>
                <w:lang w:val="uk-UA"/>
              </w:rPr>
              <w:t xml:space="preserve"> </w:t>
            </w:r>
            <w:r w:rsidRPr="000D0864">
              <w:rPr>
                <w:rStyle w:val="210pt"/>
                <w:rFonts w:eastAsia="Microsoft Sans Serif"/>
                <w:b w:val="0"/>
                <w:bCs w:val="0"/>
                <w:color w:val="auto"/>
                <w:sz w:val="24"/>
                <w:szCs w:val="24"/>
              </w:rPr>
              <w:t>бюджет</w:t>
            </w:r>
          </w:p>
        </w:tc>
        <w:tc>
          <w:tcPr>
            <w:tcW w:w="915" w:type="dxa"/>
            <w:shd w:val="clear" w:color="auto" w:fill="FFFFFF"/>
          </w:tcPr>
          <w:p w14:paraId="41572647"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87,5</w:t>
            </w:r>
          </w:p>
        </w:tc>
        <w:tc>
          <w:tcPr>
            <w:tcW w:w="807" w:type="dxa"/>
            <w:shd w:val="clear" w:color="auto" w:fill="FFFFFF"/>
          </w:tcPr>
          <w:p w14:paraId="4764560C"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40,7</w:t>
            </w:r>
          </w:p>
        </w:tc>
        <w:tc>
          <w:tcPr>
            <w:tcW w:w="567" w:type="dxa"/>
            <w:shd w:val="clear" w:color="auto" w:fill="FFFFFF"/>
          </w:tcPr>
          <w:p w14:paraId="6F45E58B"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46,5</w:t>
            </w:r>
          </w:p>
        </w:tc>
        <w:tc>
          <w:tcPr>
            <w:tcW w:w="1979" w:type="dxa"/>
            <w:shd w:val="clear" w:color="auto" w:fill="FFFFFF"/>
          </w:tcPr>
          <w:p w14:paraId="678407DF" w14:textId="77777777" w:rsidR="001C66C9" w:rsidRPr="000D0864" w:rsidRDefault="001C66C9" w:rsidP="000D0864">
            <w:pPr>
              <w:rPr>
                <w:lang w:val="uk-UA"/>
              </w:rPr>
            </w:pPr>
          </w:p>
        </w:tc>
      </w:tr>
      <w:tr w:rsidR="000D0864" w:rsidRPr="000D0864" w14:paraId="0CCE8EDE" w14:textId="77777777" w:rsidTr="00E75005">
        <w:trPr>
          <w:trHeight w:val="20"/>
          <w:jc w:val="center"/>
        </w:trPr>
        <w:tc>
          <w:tcPr>
            <w:tcW w:w="288" w:type="dxa"/>
            <w:shd w:val="clear" w:color="auto" w:fill="FFFFFF"/>
          </w:tcPr>
          <w:p w14:paraId="52392C3F" w14:textId="77777777" w:rsidR="001C66C9" w:rsidRPr="000D0864" w:rsidRDefault="001C66C9" w:rsidP="000D0864">
            <w:pPr>
              <w:rPr>
                <w:rStyle w:val="212pt"/>
                <w:rFonts w:eastAsia="Microsoft Sans Serif"/>
                <w:b w:val="0"/>
                <w:bCs w:val="0"/>
                <w:color w:val="auto"/>
              </w:rPr>
            </w:pPr>
            <w:r w:rsidRPr="000D0864">
              <w:rPr>
                <w:rStyle w:val="211pt"/>
                <w:rFonts w:eastAsia="Microsoft Sans Serif"/>
                <w:b w:val="0"/>
                <w:bCs w:val="0"/>
                <w:color w:val="auto"/>
                <w:sz w:val="24"/>
              </w:rPr>
              <w:t>7.</w:t>
            </w:r>
          </w:p>
        </w:tc>
        <w:tc>
          <w:tcPr>
            <w:tcW w:w="3676" w:type="dxa"/>
            <w:shd w:val="clear" w:color="auto" w:fill="FFFFFF"/>
          </w:tcPr>
          <w:p w14:paraId="766345F9"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Оплата комунальних послуг та енергоносіїв</w:t>
            </w:r>
          </w:p>
        </w:tc>
        <w:tc>
          <w:tcPr>
            <w:tcW w:w="1113" w:type="dxa"/>
            <w:shd w:val="clear" w:color="auto" w:fill="FFFFFF"/>
          </w:tcPr>
          <w:p w14:paraId="59806089"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Місцевий</w:t>
            </w:r>
            <w:r w:rsidRPr="000D0864">
              <w:rPr>
                <w:b w:val="0"/>
                <w:bCs w:val="0"/>
                <w:sz w:val="24"/>
                <w:szCs w:val="24"/>
                <w:lang w:val="uk-UA"/>
              </w:rPr>
              <w:t xml:space="preserve"> </w:t>
            </w:r>
            <w:r w:rsidRPr="000D0864">
              <w:rPr>
                <w:rStyle w:val="210pt"/>
                <w:color w:val="auto"/>
                <w:sz w:val="24"/>
                <w:szCs w:val="24"/>
              </w:rPr>
              <w:t>бюджет</w:t>
            </w:r>
          </w:p>
        </w:tc>
        <w:tc>
          <w:tcPr>
            <w:tcW w:w="915" w:type="dxa"/>
            <w:shd w:val="clear" w:color="auto" w:fill="FFFFFF"/>
          </w:tcPr>
          <w:p w14:paraId="2D044402"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5681,3</w:t>
            </w:r>
          </w:p>
        </w:tc>
        <w:tc>
          <w:tcPr>
            <w:tcW w:w="807" w:type="dxa"/>
            <w:shd w:val="clear" w:color="auto" w:fill="FFFFFF"/>
          </w:tcPr>
          <w:p w14:paraId="17B1CB35"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3236,3</w:t>
            </w:r>
          </w:p>
        </w:tc>
        <w:tc>
          <w:tcPr>
            <w:tcW w:w="567" w:type="dxa"/>
            <w:shd w:val="clear" w:color="auto" w:fill="FFFFFF"/>
          </w:tcPr>
          <w:p w14:paraId="1ACD78DD"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57,0</w:t>
            </w:r>
          </w:p>
        </w:tc>
        <w:tc>
          <w:tcPr>
            <w:tcW w:w="1979" w:type="dxa"/>
            <w:shd w:val="clear" w:color="auto" w:fill="FFFFFF"/>
          </w:tcPr>
          <w:p w14:paraId="57A26A22" w14:textId="77777777" w:rsidR="001C66C9" w:rsidRPr="000D0864" w:rsidRDefault="001C66C9" w:rsidP="000D0864">
            <w:pPr>
              <w:rPr>
                <w:lang w:val="uk-UA"/>
              </w:rPr>
            </w:pPr>
            <w:r w:rsidRPr="000D0864">
              <w:rPr>
                <w:rStyle w:val="210pt"/>
                <w:rFonts w:eastAsia="Microsoft Sans Serif"/>
                <w:b w:val="0"/>
                <w:bCs w:val="0"/>
                <w:color w:val="auto"/>
                <w:sz w:val="24"/>
                <w:szCs w:val="24"/>
              </w:rPr>
              <w:t>забезпечення оптимального температурного режиму та інших умов згідно санітарних вимог для комфортного перебування пацієнтів та роботи медичного персоналу;</w:t>
            </w:r>
          </w:p>
        </w:tc>
      </w:tr>
      <w:tr w:rsidR="000D0864" w:rsidRPr="000D0864" w14:paraId="2B8A022D" w14:textId="77777777" w:rsidTr="00E75005">
        <w:trPr>
          <w:trHeight w:val="20"/>
          <w:jc w:val="center"/>
        </w:trPr>
        <w:tc>
          <w:tcPr>
            <w:tcW w:w="288" w:type="dxa"/>
            <w:shd w:val="clear" w:color="auto" w:fill="FFFFFF"/>
          </w:tcPr>
          <w:p w14:paraId="6B4B9F6E" w14:textId="77777777" w:rsidR="001C66C9" w:rsidRPr="000D0864" w:rsidRDefault="001C66C9" w:rsidP="000D0864">
            <w:pPr>
              <w:rPr>
                <w:rStyle w:val="211pt"/>
                <w:rFonts w:eastAsia="Microsoft Sans Serif"/>
                <w:b w:val="0"/>
                <w:bCs w:val="0"/>
                <w:color w:val="auto"/>
                <w:sz w:val="24"/>
              </w:rPr>
            </w:pPr>
            <w:r w:rsidRPr="000D0864">
              <w:rPr>
                <w:rStyle w:val="211pt"/>
                <w:rFonts w:eastAsia="Microsoft Sans Serif"/>
                <w:b w:val="0"/>
                <w:bCs w:val="0"/>
                <w:color w:val="auto"/>
                <w:sz w:val="24"/>
              </w:rPr>
              <w:t>8.</w:t>
            </w:r>
          </w:p>
        </w:tc>
        <w:tc>
          <w:tcPr>
            <w:tcW w:w="3676" w:type="dxa"/>
            <w:shd w:val="clear" w:color="auto" w:fill="FFFFFF"/>
          </w:tcPr>
          <w:p w14:paraId="4F30356C"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Виплата пільгової пенсії та допомоги</w:t>
            </w:r>
          </w:p>
        </w:tc>
        <w:tc>
          <w:tcPr>
            <w:tcW w:w="1113" w:type="dxa"/>
            <w:shd w:val="clear" w:color="auto" w:fill="FFFFFF"/>
          </w:tcPr>
          <w:p w14:paraId="077E50D2"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Місцевий</w:t>
            </w:r>
            <w:r w:rsidRPr="000D0864">
              <w:rPr>
                <w:b w:val="0"/>
                <w:bCs w:val="0"/>
                <w:sz w:val="24"/>
                <w:szCs w:val="24"/>
                <w:lang w:val="uk-UA"/>
              </w:rPr>
              <w:t xml:space="preserve"> </w:t>
            </w:r>
            <w:r w:rsidRPr="000D0864">
              <w:rPr>
                <w:rStyle w:val="210pt"/>
                <w:color w:val="auto"/>
                <w:sz w:val="24"/>
                <w:szCs w:val="24"/>
              </w:rPr>
              <w:t>бюджет</w:t>
            </w:r>
          </w:p>
        </w:tc>
        <w:tc>
          <w:tcPr>
            <w:tcW w:w="915" w:type="dxa"/>
            <w:shd w:val="clear" w:color="auto" w:fill="FFFFFF"/>
          </w:tcPr>
          <w:p w14:paraId="13EF40F0"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270,0</w:t>
            </w:r>
          </w:p>
        </w:tc>
        <w:tc>
          <w:tcPr>
            <w:tcW w:w="807" w:type="dxa"/>
            <w:shd w:val="clear" w:color="auto" w:fill="FFFFFF"/>
          </w:tcPr>
          <w:p w14:paraId="5C9AF6F3"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116,0</w:t>
            </w:r>
          </w:p>
        </w:tc>
        <w:tc>
          <w:tcPr>
            <w:tcW w:w="567" w:type="dxa"/>
            <w:shd w:val="clear" w:color="auto" w:fill="FFFFFF"/>
          </w:tcPr>
          <w:p w14:paraId="4000B838"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43,0</w:t>
            </w:r>
          </w:p>
        </w:tc>
        <w:tc>
          <w:tcPr>
            <w:tcW w:w="1979" w:type="dxa"/>
            <w:shd w:val="clear" w:color="auto" w:fill="FFFFFF"/>
          </w:tcPr>
          <w:p w14:paraId="76A8246B" w14:textId="77777777" w:rsidR="001C66C9" w:rsidRPr="000D0864" w:rsidRDefault="001C66C9" w:rsidP="000D0864">
            <w:pPr>
              <w:rPr>
                <w:rStyle w:val="210pt"/>
                <w:rFonts w:eastAsia="Microsoft Sans Serif"/>
                <w:b w:val="0"/>
                <w:bCs w:val="0"/>
                <w:color w:val="auto"/>
                <w:sz w:val="24"/>
                <w:szCs w:val="24"/>
              </w:rPr>
            </w:pPr>
            <w:r w:rsidRPr="000D0864">
              <w:rPr>
                <w:rStyle w:val="210pt"/>
                <w:rFonts w:eastAsia="Microsoft Sans Serif"/>
                <w:b w:val="0"/>
                <w:bCs w:val="0"/>
                <w:color w:val="auto"/>
                <w:sz w:val="24"/>
                <w:szCs w:val="24"/>
              </w:rPr>
              <w:t>Відшкодування пільгової пенсії</w:t>
            </w:r>
          </w:p>
        </w:tc>
      </w:tr>
      <w:tr w:rsidR="000D0864" w:rsidRPr="000D0864" w14:paraId="16C3D3F5" w14:textId="77777777" w:rsidTr="00E75005">
        <w:trPr>
          <w:trHeight w:val="20"/>
          <w:jc w:val="center"/>
        </w:trPr>
        <w:tc>
          <w:tcPr>
            <w:tcW w:w="288" w:type="dxa"/>
            <w:vMerge w:val="restart"/>
            <w:shd w:val="clear" w:color="auto" w:fill="FFFFFF"/>
          </w:tcPr>
          <w:p w14:paraId="68824200" w14:textId="77777777" w:rsidR="001C66C9" w:rsidRPr="000D0864" w:rsidRDefault="001C66C9" w:rsidP="000D0864">
            <w:pPr>
              <w:rPr>
                <w:rStyle w:val="211pt"/>
                <w:rFonts w:eastAsia="Microsoft Sans Serif"/>
                <w:b w:val="0"/>
                <w:bCs w:val="0"/>
                <w:color w:val="auto"/>
                <w:sz w:val="24"/>
              </w:rPr>
            </w:pPr>
            <w:r w:rsidRPr="000D0864">
              <w:rPr>
                <w:rStyle w:val="211pt"/>
                <w:rFonts w:eastAsia="Microsoft Sans Serif"/>
                <w:b w:val="0"/>
                <w:bCs w:val="0"/>
                <w:color w:val="auto"/>
                <w:sz w:val="24"/>
              </w:rPr>
              <w:t>9.</w:t>
            </w:r>
          </w:p>
        </w:tc>
        <w:tc>
          <w:tcPr>
            <w:tcW w:w="3676" w:type="dxa"/>
            <w:shd w:val="clear" w:color="auto" w:fill="FFFFFF"/>
          </w:tcPr>
          <w:p w14:paraId="682AE90B"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Інші виплати населенню: всього</w:t>
            </w:r>
          </w:p>
        </w:tc>
        <w:tc>
          <w:tcPr>
            <w:tcW w:w="1113" w:type="dxa"/>
            <w:vMerge w:val="restart"/>
            <w:shd w:val="clear" w:color="auto" w:fill="FFFFFF"/>
          </w:tcPr>
          <w:p w14:paraId="513B2C2D"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Місцевий</w:t>
            </w:r>
            <w:r w:rsidRPr="000D0864">
              <w:rPr>
                <w:b w:val="0"/>
                <w:bCs w:val="0"/>
                <w:sz w:val="24"/>
                <w:szCs w:val="24"/>
                <w:lang w:val="uk-UA"/>
              </w:rPr>
              <w:t xml:space="preserve"> </w:t>
            </w:r>
            <w:r w:rsidRPr="000D0864">
              <w:rPr>
                <w:rStyle w:val="210pt"/>
                <w:color w:val="auto"/>
                <w:sz w:val="24"/>
                <w:szCs w:val="24"/>
              </w:rPr>
              <w:t>бюджет</w:t>
            </w:r>
          </w:p>
        </w:tc>
        <w:tc>
          <w:tcPr>
            <w:tcW w:w="915" w:type="dxa"/>
            <w:shd w:val="clear" w:color="auto" w:fill="FFFFFF"/>
          </w:tcPr>
          <w:p w14:paraId="661AAABD"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174,2</w:t>
            </w:r>
          </w:p>
        </w:tc>
        <w:tc>
          <w:tcPr>
            <w:tcW w:w="807" w:type="dxa"/>
            <w:shd w:val="clear" w:color="auto" w:fill="FFFFFF"/>
          </w:tcPr>
          <w:p w14:paraId="2815002F"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48,0</w:t>
            </w:r>
          </w:p>
        </w:tc>
        <w:tc>
          <w:tcPr>
            <w:tcW w:w="567" w:type="dxa"/>
            <w:shd w:val="clear" w:color="auto" w:fill="FFFFFF"/>
          </w:tcPr>
          <w:p w14:paraId="48B4D7A7"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27,6</w:t>
            </w:r>
          </w:p>
        </w:tc>
        <w:tc>
          <w:tcPr>
            <w:tcW w:w="1979" w:type="dxa"/>
            <w:vMerge w:val="restart"/>
            <w:shd w:val="clear" w:color="auto" w:fill="FFFFFF"/>
          </w:tcPr>
          <w:p w14:paraId="5CC1ED92" w14:textId="77777777" w:rsidR="001C66C9" w:rsidRPr="000D0864" w:rsidRDefault="001C66C9" w:rsidP="000D0864">
            <w:pPr>
              <w:rPr>
                <w:rStyle w:val="210pt"/>
                <w:rFonts w:eastAsia="Microsoft Sans Serif"/>
                <w:b w:val="0"/>
                <w:bCs w:val="0"/>
                <w:color w:val="auto"/>
                <w:sz w:val="24"/>
                <w:szCs w:val="24"/>
              </w:rPr>
            </w:pPr>
            <w:r w:rsidRPr="000D0864">
              <w:rPr>
                <w:rStyle w:val="210pt"/>
                <w:rFonts w:eastAsia="Microsoft Sans Serif"/>
                <w:b w:val="0"/>
                <w:bCs w:val="0"/>
                <w:color w:val="auto"/>
                <w:sz w:val="24"/>
                <w:szCs w:val="24"/>
              </w:rPr>
              <w:t>Безоплатне</w:t>
            </w:r>
            <w:r w:rsidRPr="000D0864">
              <w:rPr>
                <w:lang w:val="uk-UA"/>
              </w:rPr>
              <w:t xml:space="preserve"> </w:t>
            </w:r>
            <w:r w:rsidRPr="000D0864">
              <w:rPr>
                <w:rStyle w:val="210pt"/>
                <w:rFonts w:eastAsia="Microsoft Sans Serif"/>
                <w:b w:val="0"/>
                <w:bCs w:val="0"/>
                <w:color w:val="auto"/>
                <w:sz w:val="24"/>
                <w:szCs w:val="24"/>
              </w:rPr>
              <w:t>зубопротезування</w:t>
            </w:r>
            <w:r w:rsidRPr="000D0864">
              <w:rPr>
                <w:lang w:val="uk-UA"/>
              </w:rPr>
              <w:t xml:space="preserve"> </w:t>
            </w:r>
            <w:r w:rsidRPr="000D0864">
              <w:rPr>
                <w:rStyle w:val="210pt"/>
                <w:rFonts w:eastAsia="Microsoft Sans Serif"/>
                <w:b w:val="0"/>
                <w:bCs w:val="0"/>
                <w:color w:val="auto"/>
                <w:sz w:val="24"/>
                <w:szCs w:val="24"/>
              </w:rPr>
              <w:t>пільгової</w:t>
            </w:r>
            <w:r w:rsidRPr="000D0864">
              <w:rPr>
                <w:lang w:val="uk-UA"/>
              </w:rPr>
              <w:t xml:space="preserve"> </w:t>
            </w:r>
            <w:r w:rsidRPr="000D0864">
              <w:rPr>
                <w:rStyle w:val="210pt"/>
                <w:rFonts w:eastAsia="Microsoft Sans Serif"/>
                <w:b w:val="0"/>
                <w:bCs w:val="0"/>
                <w:color w:val="auto"/>
                <w:sz w:val="24"/>
                <w:szCs w:val="24"/>
              </w:rPr>
              <w:t>категорії</w:t>
            </w:r>
            <w:r w:rsidRPr="000D0864">
              <w:rPr>
                <w:lang w:val="uk-UA"/>
              </w:rPr>
              <w:t xml:space="preserve"> </w:t>
            </w:r>
            <w:r w:rsidRPr="000D0864">
              <w:rPr>
                <w:rStyle w:val="210pt"/>
                <w:rFonts w:eastAsia="Microsoft Sans Serif"/>
                <w:b w:val="0"/>
                <w:bCs w:val="0"/>
                <w:color w:val="auto"/>
                <w:sz w:val="24"/>
                <w:szCs w:val="24"/>
              </w:rPr>
              <w:t>громадян</w:t>
            </w:r>
          </w:p>
        </w:tc>
      </w:tr>
      <w:tr w:rsidR="000D0864" w:rsidRPr="000D0864" w14:paraId="11F3E8F3" w14:textId="77777777" w:rsidTr="00E75005">
        <w:trPr>
          <w:trHeight w:val="20"/>
          <w:jc w:val="center"/>
        </w:trPr>
        <w:tc>
          <w:tcPr>
            <w:tcW w:w="288" w:type="dxa"/>
            <w:vMerge/>
            <w:shd w:val="clear" w:color="auto" w:fill="FFFFFF"/>
          </w:tcPr>
          <w:p w14:paraId="71A71047" w14:textId="77777777" w:rsidR="001C66C9" w:rsidRPr="000D0864" w:rsidRDefault="001C66C9" w:rsidP="000D0864">
            <w:pPr>
              <w:rPr>
                <w:rStyle w:val="211pt"/>
                <w:rFonts w:eastAsia="Microsoft Sans Serif"/>
                <w:b w:val="0"/>
                <w:bCs w:val="0"/>
                <w:color w:val="auto"/>
                <w:sz w:val="24"/>
              </w:rPr>
            </w:pPr>
          </w:p>
        </w:tc>
        <w:tc>
          <w:tcPr>
            <w:tcW w:w="3676" w:type="dxa"/>
            <w:shd w:val="clear" w:color="auto" w:fill="FFFFFF"/>
          </w:tcPr>
          <w:p w14:paraId="31286F6D"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 пільгове зубопротезування</w:t>
            </w:r>
          </w:p>
        </w:tc>
        <w:tc>
          <w:tcPr>
            <w:tcW w:w="1113" w:type="dxa"/>
            <w:vMerge/>
            <w:shd w:val="clear" w:color="auto" w:fill="FFFFFF"/>
          </w:tcPr>
          <w:p w14:paraId="77477758"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915" w:type="dxa"/>
            <w:shd w:val="clear" w:color="auto" w:fill="FFFFFF"/>
          </w:tcPr>
          <w:p w14:paraId="0BBA6781"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60,0</w:t>
            </w:r>
          </w:p>
        </w:tc>
        <w:tc>
          <w:tcPr>
            <w:tcW w:w="807" w:type="dxa"/>
            <w:shd w:val="clear" w:color="auto" w:fill="FFFFFF"/>
          </w:tcPr>
          <w:p w14:paraId="09216F26"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48,0</w:t>
            </w:r>
          </w:p>
        </w:tc>
        <w:tc>
          <w:tcPr>
            <w:tcW w:w="567" w:type="dxa"/>
            <w:shd w:val="clear" w:color="auto" w:fill="FFFFFF"/>
          </w:tcPr>
          <w:p w14:paraId="62B1A985"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80,0</w:t>
            </w:r>
          </w:p>
        </w:tc>
        <w:tc>
          <w:tcPr>
            <w:tcW w:w="1979" w:type="dxa"/>
            <w:vMerge/>
            <w:shd w:val="clear" w:color="auto" w:fill="FFFFFF"/>
          </w:tcPr>
          <w:p w14:paraId="54C12D4E" w14:textId="77777777" w:rsidR="001C66C9" w:rsidRPr="000D0864" w:rsidRDefault="001C66C9" w:rsidP="000D0864">
            <w:pPr>
              <w:pStyle w:val="20"/>
              <w:shd w:val="clear" w:color="auto" w:fill="auto"/>
              <w:spacing w:line="240" w:lineRule="auto"/>
              <w:jc w:val="left"/>
              <w:rPr>
                <w:rStyle w:val="210pt"/>
                <w:color w:val="auto"/>
                <w:sz w:val="24"/>
                <w:szCs w:val="24"/>
              </w:rPr>
            </w:pPr>
          </w:p>
        </w:tc>
      </w:tr>
      <w:tr w:rsidR="000D0864" w:rsidRPr="000D0864" w14:paraId="41B0BA3C" w14:textId="77777777" w:rsidTr="00E75005">
        <w:trPr>
          <w:trHeight w:val="20"/>
          <w:jc w:val="center"/>
        </w:trPr>
        <w:tc>
          <w:tcPr>
            <w:tcW w:w="288" w:type="dxa"/>
            <w:vMerge/>
            <w:shd w:val="clear" w:color="auto" w:fill="FFFFFF"/>
          </w:tcPr>
          <w:p w14:paraId="553C5D0F" w14:textId="77777777" w:rsidR="001C66C9" w:rsidRPr="000D0864" w:rsidRDefault="001C66C9" w:rsidP="000D0864">
            <w:pPr>
              <w:rPr>
                <w:rStyle w:val="211pt"/>
                <w:rFonts w:eastAsia="Microsoft Sans Serif"/>
                <w:b w:val="0"/>
                <w:bCs w:val="0"/>
                <w:color w:val="auto"/>
                <w:sz w:val="24"/>
              </w:rPr>
            </w:pPr>
          </w:p>
        </w:tc>
        <w:tc>
          <w:tcPr>
            <w:tcW w:w="3676" w:type="dxa"/>
            <w:shd w:val="clear" w:color="auto" w:fill="FFFFFF"/>
          </w:tcPr>
          <w:p w14:paraId="07CAFDCA"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-пільгові медогляди</w:t>
            </w:r>
          </w:p>
        </w:tc>
        <w:tc>
          <w:tcPr>
            <w:tcW w:w="1113" w:type="dxa"/>
            <w:vMerge/>
            <w:shd w:val="clear" w:color="auto" w:fill="FFFFFF"/>
          </w:tcPr>
          <w:p w14:paraId="1176F318"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915" w:type="dxa"/>
            <w:shd w:val="clear" w:color="auto" w:fill="FFFFFF"/>
          </w:tcPr>
          <w:p w14:paraId="1B58A8DA"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114,2</w:t>
            </w:r>
          </w:p>
        </w:tc>
        <w:tc>
          <w:tcPr>
            <w:tcW w:w="807" w:type="dxa"/>
            <w:shd w:val="clear" w:color="auto" w:fill="FFFFFF"/>
          </w:tcPr>
          <w:p w14:paraId="33527176"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Candara6pt"/>
                <w:rFonts w:ascii="Times New Roman" w:hAnsi="Times New Roman" w:cs="Times New Roman"/>
                <w:color w:val="auto"/>
                <w:sz w:val="24"/>
                <w:szCs w:val="24"/>
              </w:rPr>
              <w:t>-</w:t>
            </w:r>
          </w:p>
        </w:tc>
        <w:tc>
          <w:tcPr>
            <w:tcW w:w="567" w:type="dxa"/>
            <w:shd w:val="clear" w:color="auto" w:fill="FFFFFF"/>
          </w:tcPr>
          <w:p w14:paraId="7CD79388"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Candara6pt"/>
                <w:rFonts w:ascii="Times New Roman" w:hAnsi="Times New Roman" w:cs="Times New Roman"/>
                <w:color w:val="auto"/>
                <w:sz w:val="24"/>
                <w:szCs w:val="24"/>
              </w:rPr>
              <w:t>-</w:t>
            </w:r>
          </w:p>
        </w:tc>
        <w:tc>
          <w:tcPr>
            <w:tcW w:w="1979" w:type="dxa"/>
            <w:vMerge/>
            <w:shd w:val="clear" w:color="auto" w:fill="FFFFFF"/>
          </w:tcPr>
          <w:p w14:paraId="7543B62C" w14:textId="77777777" w:rsidR="001C66C9" w:rsidRPr="000D0864" w:rsidRDefault="001C66C9" w:rsidP="000D0864">
            <w:pPr>
              <w:pStyle w:val="20"/>
              <w:shd w:val="clear" w:color="auto" w:fill="auto"/>
              <w:spacing w:line="240" w:lineRule="auto"/>
              <w:jc w:val="left"/>
              <w:rPr>
                <w:rStyle w:val="210pt"/>
                <w:color w:val="auto"/>
                <w:sz w:val="24"/>
                <w:szCs w:val="24"/>
              </w:rPr>
            </w:pPr>
          </w:p>
        </w:tc>
      </w:tr>
      <w:tr w:rsidR="000D0864" w:rsidRPr="000D0864" w14:paraId="65D9EDA4" w14:textId="77777777" w:rsidTr="00E75005">
        <w:trPr>
          <w:trHeight w:val="20"/>
          <w:jc w:val="center"/>
        </w:trPr>
        <w:tc>
          <w:tcPr>
            <w:tcW w:w="288" w:type="dxa"/>
            <w:vMerge w:val="restart"/>
            <w:shd w:val="clear" w:color="auto" w:fill="FFFFFF"/>
          </w:tcPr>
          <w:p w14:paraId="33E55A34" w14:textId="77777777" w:rsidR="001C66C9" w:rsidRPr="000D0864" w:rsidRDefault="001C66C9" w:rsidP="000D0864">
            <w:pPr>
              <w:rPr>
                <w:rStyle w:val="211pt"/>
                <w:rFonts w:eastAsia="Microsoft Sans Serif"/>
                <w:b w:val="0"/>
                <w:bCs w:val="0"/>
                <w:color w:val="auto"/>
                <w:sz w:val="24"/>
              </w:rPr>
            </w:pPr>
            <w:r w:rsidRPr="000D0864">
              <w:rPr>
                <w:rStyle w:val="211pt"/>
                <w:rFonts w:eastAsia="Microsoft Sans Serif"/>
                <w:b w:val="0"/>
                <w:bCs w:val="0"/>
                <w:color w:val="auto"/>
                <w:sz w:val="24"/>
              </w:rPr>
              <w:t>10.</w:t>
            </w:r>
          </w:p>
        </w:tc>
        <w:tc>
          <w:tcPr>
            <w:tcW w:w="3676" w:type="dxa"/>
            <w:shd w:val="clear" w:color="auto" w:fill="FFFFFF"/>
          </w:tcPr>
          <w:p w14:paraId="00C23E88"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Придбання обладнання і предметів довгострокового користування:всього</w:t>
            </w:r>
          </w:p>
        </w:tc>
        <w:tc>
          <w:tcPr>
            <w:tcW w:w="1113" w:type="dxa"/>
            <w:vMerge w:val="restart"/>
            <w:shd w:val="clear" w:color="auto" w:fill="FFFFFF"/>
          </w:tcPr>
          <w:p w14:paraId="36E59F61"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Місцевий</w:t>
            </w:r>
            <w:r w:rsidRPr="000D0864">
              <w:rPr>
                <w:b w:val="0"/>
                <w:bCs w:val="0"/>
                <w:sz w:val="24"/>
                <w:szCs w:val="24"/>
                <w:lang w:val="uk-UA"/>
              </w:rPr>
              <w:t xml:space="preserve"> </w:t>
            </w:r>
            <w:r w:rsidRPr="000D0864">
              <w:rPr>
                <w:rStyle w:val="210pt"/>
                <w:color w:val="auto"/>
                <w:sz w:val="24"/>
                <w:szCs w:val="24"/>
              </w:rPr>
              <w:t>бюджет</w:t>
            </w:r>
          </w:p>
        </w:tc>
        <w:tc>
          <w:tcPr>
            <w:tcW w:w="915" w:type="dxa"/>
            <w:shd w:val="clear" w:color="auto" w:fill="FFFFFF"/>
          </w:tcPr>
          <w:p w14:paraId="22201A04"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955,0</w:t>
            </w:r>
          </w:p>
        </w:tc>
        <w:tc>
          <w:tcPr>
            <w:tcW w:w="807" w:type="dxa"/>
            <w:shd w:val="clear" w:color="auto" w:fill="FFFFFF"/>
          </w:tcPr>
          <w:p w14:paraId="4492DF39" w14:textId="77777777" w:rsidR="001C66C9" w:rsidRPr="000D0864" w:rsidRDefault="001C66C9" w:rsidP="000D0864">
            <w:pPr>
              <w:pStyle w:val="20"/>
              <w:shd w:val="clear" w:color="auto" w:fill="auto"/>
              <w:spacing w:line="240" w:lineRule="auto"/>
              <w:jc w:val="left"/>
              <w:rPr>
                <w:rStyle w:val="2Candara6pt"/>
                <w:rFonts w:ascii="Times New Roman" w:hAnsi="Times New Roman" w:cs="Times New Roman"/>
                <w:color w:val="auto"/>
                <w:sz w:val="24"/>
                <w:szCs w:val="24"/>
              </w:rPr>
            </w:pPr>
            <w:r w:rsidRPr="000D0864">
              <w:rPr>
                <w:rStyle w:val="210pt"/>
                <w:color w:val="auto"/>
                <w:sz w:val="24"/>
                <w:szCs w:val="24"/>
              </w:rPr>
              <w:t>305,0</w:t>
            </w:r>
          </w:p>
        </w:tc>
        <w:tc>
          <w:tcPr>
            <w:tcW w:w="567" w:type="dxa"/>
            <w:shd w:val="clear" w:color="auto" w:fill="FFFFFF"/>
          </w:tcPr>
          <w:p w14:paraId="518A6A65" w14:textId="77777777" w:rsidR="001C66C9" w:rsidRPr="000D0864" w:rsidRDefault="001C66C9" w:rsidP="000D0864">
            <w:pPr>
              <w:pStyle w:val="20"/>
              <w:shd w:val="clear" w:color="auto" w:fill="auto"/>
              <w:spacing w:line="240" w:lineRule="auto"/>
              <w:jc w:val="left"/>
              <w:rPr>
                <w:rStyle w:val="2Candara6pt"/>
                <w:rFonts w:ascii="Times New Roman" w:hAnsi="Times New Roman" w:cs="Times New Roman"/>
                <w:color w:val="auto"/>
                <w:sz w:val="24"/>
                <w:szCs w:val="24"/>
              </w:rPr>
            </w:pPr>
            <w:r w:rsidRPr="000D0864">
              <w:rPr>
                <w:rStyle w:val="210pt"/>
                <w:color w:val="auto"/>
                <w:sz w:val="24"/>
                <w:szCs w:val="24"/>
              </w:rPr>
              <w:t>31,9</w:t>
            </w:r>
          </w:p>
        </w:tc>
        <w:tc>
          <w:tcPr>
            <w:tcW w:w="1979" w:type="dxa"/>
            <w:shd w:val="clear" w:color="auto" w:fill="FFFFFF"/>
          </w:tcPr>
          <w:p w14:paraId="4620729E" w14:textId="77777777" w:rsidR="001C66C9" w:rsidRPr="000D0864" w:rsidRDefault="001C66C9" w:rsidP="000D0864">
            <w:pPr>
              <w:pStyle w:val="20"/>
              <w:shd w:val="clear" w:color="auto" w:fill="auto"/>
              <w:spacing w:line="240" w:lineRule="auto"/>
              <w:jc w:val="left"/>
              <w:rPr>
                <w:rStyle w:val="210pt"/>
                <w:color w:val="auto"/>
                <w:sz w:val="24"/>
                <w:szCs w:val="24"/>
              </w:rPr>
            </w:pPr>
          </w:p>
        </w:tc>
      </w:tr>
      <w:tr w:rsidR="000D0864" w:rsidRPr="000D0864" w14:paraId="57D72066" w14:textId="77777777" w:rsidTr="00E75005">
        <w:trPr>
          <w:trHeight w:val="20"/>
          <w:jc w:val="center"/>
        </w:trPr>
        <w:tc>
          <w:tcPr>
            <w:tcW w:w="288" w:type="dxa"/>
            <w:vMerge/>
            <w:shd w:val="clear" w:color="auto" w:fill="FFFFFF"/>
          </w:tcPr>
          <w:p w14:paraId="747E8909" w14:textId="77777777" w:rsidR="001C66C9" w:rsidRPr="000D0864" w:rsidRDefault="001C66C9" w:rsidP="000D0864">
            <w:pPr>
              <w:rPr>
                <w:rStyle w:val="211pt"/>
                <w:rFonts w:eastAsia="Microsoft Sans Serif"/>
                <w:b w:val="0"/>
                <w:bCs w:val="0"/>
                <w:color w:val="auto"/>
                <w:sz w:val="24"/>
              </w:rPr>
            </w:pPr>
          </w:p>
        </w:tc>
        <w:tc>
          <w:tcPr>
            <w:tcW w:w="3676" w:type="dxa"/>
            <w:shd w:val="clear" w:color="auto" w:fill="FFFFFF"/>
          </w:tcPr>
          <w:p w14:paraId="355C2404"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-апарат ШВЛ середнього класу(2 шт)</w:t>
            </w:r>
          </w:p>
        </w:tc>
        <w:tc>
          <w:tcPr>
            <w:tcW w:w="1113" w:type="dxa"/>
            <w:vMerge/>
            <w:shd w:val="clear" w:color="auto" w:fill="FFFFFF"/>
          </w:tcPr>
          <w:p w14:paraId="2ADE9023"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915" w:type="dxa"/>
            <w:shd w:val="clear" w:color="auto" w:fill="FFFFFF"/>
          </w:tcPr>
          <w:p w14:paraId="374C4AA9"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650,0</w:t>
            </w:r>
          </w:p>
        </w:tc>
        <w:tc>
          <w:tcPr>
            <w:tcW w:w="807" w:type="dxa"/>
            <w:shd w:val="clear" w:color="auto" w:fill="FFFFFF"/>
          </w:tcPr>
          <w:p w14:paraId="04D8F4DD"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w:t>
            </w:r>
          </w:p>
        </w:tc>
        <w:tc>
          <w:tcPr>
            <w:tcW w:w="567" w:type="dxa"/>
            <w:shd w:val="clear" w:color="auto" w:fill="FFFFFF"/>
          </w:tcPr>
          <w:p w14:paraId="12366FFF"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1979" w:type="dxa"/>
            <w:shd w:val="clear" w:color="auto" w:fill="FFFFFF"/>
          </w:tcPr>
          <w:p w14:paraId="4D733578" w14:textId="77777777" w:rsidR="001C66C9" w:rsidRPr="000D0864" w:rsidRDefault="001C66C9" w:rsidP="000D0864">
            <w:pPr>
              <w:pStyle w:val="20"/>
              <w:shd w:val="clear" w:color="auto" w:fill="auto"/>
              <w:spacing w:line="240" w:lineRule="auto"/>
              <w:jc w:val="left"/>
              <w:rPr>
                <w:rStyle w:val="210pt"/>
                <w:color w:val="auto"/>
                <w:sz w:val="24"/>
                <w:szCs w:val="24"/>
              </w:rPr>
            </w:pPr>
          </w:p>
        </w:tc>
      </w:tr>
      <w:tr w:rsidR="000D0864" w:rsidRPr="000D0864" w14:paraId="247D1191" w14:textId="77777777" w:rsidTr="00E75005">
        <w:trPr>
          <w:trHeight w:val="20"/>
          <w:jc w:val="center"/>
        </w:trPr>
        <w:tc>
          <w:tcPr>
            <w:tcW w:w="288" w:type="dxa"/>
            <w:vMerge/>
            <w:shd w:val="clear" w:color="auto" w:fill="FFFFFF"/>
          </w:tcPr>
          <w:p w14:paraId="7302C0CB" w14:textId="77777777" w:rsidR="001C66C9" w:rsidRPr="000D0864" w:rsidRDefault="001C66C9" w:rsidP="000D0864">
            <w:pPr>
              <w:rPr>
                <w:rStyle w:val="211pt"/>
                <w:rFonts w:eastAsia="Microsoft Sans Serif"/>
                <w:b w:val="0"/>
                <w:bCs w:val="0"/>
                <w:color w:val="auto"/>
                <w:sz w:val="24"/>
              </w:rPr>
            </w:pPr>
          </w:p>
        </w:tc>
        <w:tc>
          <w:tcPr>
            <w:tcW w:w="3676" w:type="dxa"/>
            <w:shd w:val="clear" w:color="auto" w:fill="FFFFFF"/>
          </w:tcPr>
          <w:p w14:paraId="4BAB207C"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-придбання газового котла</w:t>
            </w:r>
          </w:p>
        </w:tc>
        <w:tc>
          <w:tcPr>
            <w:tcW w:w="1113" w:type="dxa"/>
            <w:vMerge/>
            <w:shd w:val="clear" w:color="auto" w:fill="FFFFFF"/>
          </w:tcPr>
          <w:p w14:paraId="7F0A0EE2"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915" w:type="dxa"/>
            <w:shd w:val="clear" w:color="auto" w:fill="FFFFFF"/>
          </w:tcPr>
          <w:p w14:paraId="3FE9EC23"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305,0</w:t>
            </w:r>
          </w:p>
        </w:tc>
        <w:tc>
          <w:tcPr>
            <w:tcW w:w="807" w:type="dxa"/>
            <w:shd w:val="clear" w:color="auto" w:fill="FFFFFF"/>
          </w:tcPr>
          <w:p w14:paraId="0C14D442"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305,0</w:t>
            </w:r>
          </w:p>
        </w:tc>
        <w:tc>
          <w:tcPr>
            <w:tcW w:w="567" w:type="dxa"/>
            <w:shd w:val="clear" w:color="auto" w:fill="FFFFFF"/>
          </w:tcPr>
          <w:p w14:paraId="161F9DC7"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100,0</w:t>
            </w:r>
          </w:p>
        </w:tc>
        <w:tc>
          <w:tcPr>
            <w:tcW w:w="1979" w:type="dxa"/>
            <w:shd w:val="clear" w:color="auto" w:fill="FFFFFF"/>
          </w:tcPr>
          <w:p w14:paraId="55F49ECD" w14:textId="77777777" w:rsidR="001C66C9" w:rsidRPr="000D0864" w:rsidRDefault="001C66C9" w:rsidP="000D0864">
            <w:pPr>
              <w:pStyle w:val="20"/>
              <w:shd w:val="clear" w:color="auto" w:fill="auto"/>
              <w:spacing w:line="240" w:lineRule="auto"/>
              <w:jc w:val="left"/>
              <w:rPr>
                <w:rStyle w:val="210pt"/>
                <w:color w:val="auto"/>
                <w:sz w:val="24"/>
                <w:szCs w:val="24"/>
              </w:rPr>
            </w:pPr>
          </w:p>
        </w:tc>
      </w:tr>
      <w:tr w:rsidR="000D0864" w:rsidRPr="000D0864" w14:paraId="7FA616D2" w14:textId="77777777" w:rsidTr="00E75005">
        <w:trPr>
          <w:trHeight w:val="20"/>
          <w:jc w:val="center"/>
        </w:trPr>
        <w:tc>
          <w:tcPr>
            <w:tcW w:w="288" w:type="dxa"/>
            <w:vMerge w:val="restart"/>
            <w:shd w:val="clear" w:color="auto" w:fill="FFFFFF"/>
          </w:tcPr>
          <w:p w14:paraId="6D179B26" w14:textId="77777777" w:rsidR="001C66C9" w:rsidRPr="000D0864" w:rsidRDefault="001C66C9" w:rsidP="000D0864">
            <w:pPr>
              <w:rPr>
                <w:rStyle w:val="211pt"/>
                <w:rFonts w:eastAsia="Microsoft Sans Serif"/>
                <w:b w:val="0"/>
                <w:bCs w:val="0"/>
                <w:color w:val="auto"/>
                <w:sz w:val="24"/>
              </w:rPr>
            </w:pPr>
            <w:r w:rsidRPr="000D0864">
              <w:rPr>
                <w:rStyle w:val="211pt"/>
                <w:rFonts w:eastAsia="Microsoft Sans Serif"/>
                <w:b w:val="0"/>
                <w:bCs w:val="0"/>
                <w:color w:val="auto"/>
                <w:sz w:val="24"/>
              </w:rPr>
              <w:t>11.</w:t>
            </w:r>
          </w:p>
        </w:tc>
        <w:tc>
          <w:tcPr>
            <w:tcW w:w="3676" w:type="dxa"/>
            <w:shd w:val="clear" w:color="auto" w:fill="FFFFFF"/>
          </w:tcPr>
          <w:p w14:paraId="3DA7F8D7"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Капітальний ремонт: всього</w:t>
            </w:r>
          </w:p>
        </w:tc>
        <w:tc>
          <w:tcPr>
            <w:tcW w:w="1113" w:type="dxa"/>
            <w:vMerge w:val="restart"/>
            <w:shd w:val="clear" w:color="auto" w:fill="FFFFFF"/>
          </w:tcPr>
          <w:p w14:paraId="700229A4"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Місцевий</w:t>
            </w:r>
            <w:r w:rsidRPr="000D0864">
              <w:rPr>
                <w:b w:val="0"/>
                <w:bCs w:val="0"/>
                <w:sz w:val="24"/>
                <w:szCs w:val="24"/>
                <w:lang w:val="uk-UA"/>
              </w:rPr>
              <w:t xml:space="preserve"> </w:t>
            </w:r>
            <w:r w:rsidRPr="000D0864">
              <w:rPr>
                <w:rStyle w:val="210pt"/>
                <w:color w:val="auto"/>
                <w:sz w:val="24"/>
                <w:szCs w:val="24"/>
              </w:rPr>
              <w:t>бюджет</w:t>
            </w:r>
          </w:p>
        </w:tc>
        <w:tc>
          <w:tcPr>
            <w:tcW w:w="915" w:type="dxa"/>
            <w:shd w:val="clear" w:color="auto" w:fill="FFFFFF"/>
          </w:tcPr>
          <w:p w14:paraId="1E047B1B"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5500,0</w:t>
            </w:r>
          </w:p>
        </w:tc>
        <w:tc>
          <w:tcPr>
            <w:tcW w:w="807" w:type="dxa"/>
            <w:shd w:val="clear" w:color="auto" w:fill="FFFFFF"/>
          </w:tcPr>
          <w:p w14:paraId="2CF37E78"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w:t>
            </w:r>
          </w:p>
        </w:tc>
        <w:tc>
          <w:tcPr>
            <w:tcW w:w="567" w:type="dxa"/>
            <w:shd w:val="clear" w:color="auto" w:fill="FFFFFF"/>
          </w:tcPr>
          <w:p w14:paraId="14479C43"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w:t>
            </w:r>
          </w:p>
        </w:tc>
        <w:tc>
          <w:tcPr>
            <w:tcW w:w="1979" w:type="dxa"/>
            <w:shd w:val="clear" w:color="auto" w:fill="FFFFFF"/>
          </w:tcPr>
          <w:p w14:paraId="1A426193" w14:textId="77777777" w:rsidR="001C66C9" w:rsidRPr="000D0864" w:rsidRDefault="001C66C9" w:rsidP="000D0864">
            <w:pPr>
              <w:pStyle w:val="20"/>
              <w:shd w:val="clear" w:color="auto" w:fill="auto"/>
              <w:spacing w:line="240" w:lineRule="auto"/>
              <w:jc w:val="left"/>
              <w:rPr>
                <w:rStyle w:val="210pt"/>
                <w:color w:val="auto"/>
                <w:sz w:val="24"/>
                <w:szCs w:val="24"/>
              </w:rPr>
            </w:pPr>
          </w:p>
        </w:tc>
      </w:tr>
      <w:tr w:rsidR="000D0864" w:rsidRPr="000D0864" w14:paraId="73BDFB95" w14:textId="77777777" w:rsidTr="00E75005">
        <w:trPr>
          <w:trHeight w:val="20"/>
          <w:jc w:val="center"/>
        </w:trPr>
        <w:tc>
          <w:tcPr>
            <w:tcW w:w="288" w:type="dxa"/>
            <w:vMerge/>
            <w:shd w:val="clear" w:color="auto" w:fill="FFFFFF"/>
          </w:tcPr>
          <w:p w14:paraId="21C66F00" w14:textId="77777777" w:rsidR="001C66C9" w:rsidRPr="000D0864" w:rsidRDefault="001C66C9" w:rsidP="000D0864">
            <w:pPr>
              <w:rPr>
                <w:rStyle w:val="211pt"/>
                <w:rFonts w:eastAsia="Microsoft Sans Serif"/>
                <w:b w:val="0"/>
                <w:bCs w:val="0"/>
                <w:color w:val="auto"/>
                <w:sz w:val="24"/>
              </w:rPr>
            </w:pPr>
          </w:p>
        </w:tc>
        <w:tc>
          <w:tcPr>
            <w:tcW w:w="3676" w:type="dxa"/>
            <w:shd w:val="clear" w:color="auto" w:fill="FFFFFF"/>
          </w:tcPr>
          <w:p w14:paraId="549D1E74"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-Утеплення лікувального корпусу (утеплення фасаду і стін, підвалу, утеплення горища)</w:t>
            </w:r>
          </w:p>
        </w:tc>
        <w:tc>
          <w:tcPr>
            <w:tcW w:w="1113" w:type="dxa"/>
            <w:vMerge/>
            <w:shd w:val="clear" w:color="auto" w:fill="FFFFFF"/>
          </w:tcPr>
          <w:p w14:paraId="2AA61E9C"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915" w:type="dxa"/>
            <w:shd w:val="clear" w:color="auto" w:fill="FFFFFF"/>
          </w:tcPr>
          <w:p w14:paraId="41F111AD"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5500,0</w:t>
            </w:r>
          </w:p>
        </w:tc>
        <w:tc>
          <w:tcPr>
            <w:tcW w:w="807" w:type="dxa"/>
            <w:shd w:val="clear" w:color="auto" w:fill="FFFFFF"/>
          </w:tcPr>
          <w:p w14:paraId="583FECDE"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567" w:type="dxa"/>
            <w:shd w:val="clear" w:color="auto" w:fill="FFFFFF"/>
          </w:tcPr>
          <w:p w14:paraId="276EE461"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1979" w:type="dxa"/>
            <w:shd w:val="clear" w:color="auto" w:fill="FFFFFF"/>
          </w:tcPr>
          <w:p w14:paraId="643C2E02" w14:textId="77777777" w:rsidR="001C66C9" w:rsidRPr="000D0864" w:rsidRDefault="001C66C9" w:rsidP="000D0864">
            <w:pPr>
              <w:pStyle w:val="20"/>
              <w:shd w:val="clear" w:color="auto" w:fill="auto"/>
              <w:spacing w:line="240" w:lineRule="auto"/>
              <w:jc w:val="left"/>
              <w:rPr>
                <w:rStyle w:val="210pt"/>
                <w:color w:val="auto"/>
                <w:sz w:val="24"/>
                <w:szCs w:val="24"/>
              </w:rPr>
            </w:pPr>
          </w:p>
        </w:tc>
      </w:tr>
      <w:tr w:rsidR="000D0864" w:rsidRPr="000D0864" w14:paraId="0E317412" w14:textId="77777777" w:rsidTr="00E75005">
        <w:trPr>
          <w:trHeight w:val="20"/>
          <w:jc w:val="center"/>
        </w:trPr>
        <w:tc>
          <w:tcPr>
            <w:tcW w:w="288" w:type="dxa"/>
            <w:shd w:val="clear" w:color="auto" w:fill="FFFFFF"/>
          </w:tcPr>
          <w:p w14:paraId="5A6982CE" w14:textId="77777777" w:rsidR="001C66C9" w:rsidRPr="000D0864" w:rsidRDefault="001C66C9" w:rsidP="000D0864">
            <w:pPr>
              <w:rPr>
                <w:rStyle w:val="211pt"/>
                <w:rFonts w:eastAsia="Microsoft Sans Serif"/>
                <w:b w:val="0"/>
                <w:bCs w:val="0"/>
                <w:color w:val="auto"/>
                <w:sz w:val="24"/>
              </w:rPr>
            </w:pPr>
          </w:p>
        </w:tc>
        <w:tc>
          <w:tcPr>
            <w:tcW w:w="3676" w:type="dxa"/>
            <w:shd w:val="clear" w:color="auto" w:fill="FFFFFF"/>
          </w:tcPr>
          <w:p w14:paraId="1CCC0675"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ВСЬОГО</w:t>
            </w:r>
          </w:p>
        </w:tc>
        <w:tc>
          <w:tcPr>
            <w:tcW w:w="1113" w:type="dxa"/>
            <w:shd w:val="clear" w:color="auto" w:fill="FFFFFF"/>
          </w:tcPr>
          <w:p w14:paraId="5A208660" w14:textId="77777777" w:rsidR="001C66C9" w:rsidRPr="000D0864" w:rsidRDefault="001C66C9" w:rsidP="000D0864">
            <w:pPr>
              <w:pStyle w:val="20"/>
              <w:shd w:val="clear" w:color="auto" w:fill="auto"/>
              <w:spacing w:line="240" w:lineRule="auto"/>
              <w:jc w:val="left"/>
              <w:rPr>
                <w:rStyle w:val="210pt"/>
                <w:color w:val="auto"/>
                <w:sz w:val="24"/>
                <w:szCs w:val="24"/>
              </w:rPr>
            </w:pPr>
          </w:p>
        </w:tc>
        <w:tc>
          <w:tcPr>
            <w:tcW w:w="915" w:type="dxa"/>
            <w:shd w:val="clear" w:color="auto" w:fill="FFFFFF"/>
          </w:tcPr>
          <w:p w14:paraId="2CD002D8"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15577,8</w:t>
            </w:r>
          </w:p>
        </w:tc>
        <w:tc>
          <w:tcPr>
            <w:tcW w:w="807" w:type="dxa"/>
            <w:shd w:val="clear" w:color="auto" w:fill="FFFFFF"/>
          </w:tcPr>
          <w:p w14:paraId="4309D682"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4430,2</w:t>
            </w:r>
          </w:p>
        </w:tc>
        <w:tc>
          <w:tcPr>
            <w:tcW w:w="567" w:type="dxa"/>
            <w:shd w:val="clear" w:color="auto" w:fill="FFFFFF"/>
          </w:tcPr>
          <w:p w14:paraId="6B772259" w14:textId="77777777" w:rsidR="001C66C9" w:rsidRPr="000D0864" w:rsidRDefault="001C66C9" w:rsidP="000D0864">
            <w:pPr>
              <w:pStyle w:val="20"/>
              <w:shd w:val="clear" w:color="auto" w:fill="auto"/>
              <w:spacing w:line="240" w:lineRule="auto"/>
              <w:jc w:val="left"/>
              <w:rPr>
                <w:rStyle w:val="210pt"/>
                <w:color w:val="auto"/>
                <w:sz w:val="24"/>
                <w:szCs w:val="24"/>
              </w:rPr>
            </w:pPr>
            <w:r w:rsidRPr="000D0864">
              <w:rPr>
                <w:rStyle w:val="210pt"/>
                <w:color w:val="auto"/>
                <w:sz w:val="24"/>
                <w:szCs w:val="24"/>
              </w:rPr>
              <w:t>28,4</w:t>
            </w:r>
          </w:p>
        </w:tc>
        <w:tc>
          <w:tcPr>
            <w:tcW w:w="1979" w:type="dxa"/>
            <w:shd w:val="clear" w:color="auto" w:fill="FFFFFF"/>
          </w:tcPr>
          <w:p w14:paraId="546DAA77" w14:textId="77777777" w:rsidR="001C66C9" w:rsidRPr="000D0864" w:rsidRDefault="001C66C9" w:rsidP="000D0864">
            <w:pPr>
              <w:pStyle w:val="20"/>
              <w:shd w:val="clear" w:color="auto" w:fill="auto"/>
              <w:spacing w:line="240" w:lineRule="auto"/>
              <w:jc w:val="left"/>
              <w:rPr>
                <w:rStyle w:val="210pt"/>
                <w:color w:val="auto"/>
                <w:sz w:val="24"/>
                <w:szCs w:val="24"/>
              </w:rPr>
            </w:pPr>
          </w:p>
        </w:tc>
      </w:tr>
    </w:tbl>
    <w:p w14:paraId="503A2B04" w14:textId="629125EC" w:rsidR="001C66C9" w:rsidRPr="000D0864" w:rsidRDefault="001C66C9" w:rsidP="000D0864">
      <w:pPr>
        <w:tabs>
          <w:tab w:val="left" w:pos="993"/>
        </w:tabs>
        <w:spacing w:before="120"/>
        <w:ind w:firstLine="567"/>
        <w:jc w:val="center"/>
        <w:rPr>
          <w:szCs w:val="28"/>
          <w:lang w:val="uk-UA" w:eastAsia="ru-RU"/>
        </w:rPr>
      </w:pPr>
    </w:p>
    <w:p w14:paraId="337988DC" w14:textId="636B8063"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розвитку первинної медико-санітарної допомоги Новоушицької територіальної громади 2021-2025 роки</w:t>
      </w:r>
      <w:bookmarkStart w:id="2" w:name="_Hlk157758060"/>
      <w:r w:rsidRPr="000D0864">
        <w:rPr>
          <w:b/>
          <w:bCs/>
          <w:szCs w:val="28"/>
          <w:lang w:val="uk-UA" w:eastAsia="ru-RU"/>
        </w:rPr>
        <w:t>, затверджена рішенням селищної ради від 24 грудня 2020 року № 15</w:t>
      </w:r>
      <w:bookmarkEnd w:id="2"/>
      <w:r w:rsidR="00AB7949" w:rsidRPr="000D0864">
        <w:rPr>
          <w:szCs w:val="28"/>
          <w:lang w:val="uk-UA" w:eastAsia="ru-RU"/>
        </w:rPr>
        <w:t xml:space="preserve"> </w:t>
      </w:r>
    </w:p>
    <w:p w14:paraId="0B0C78B7" w14:textId="77777777" w:rsidR="005A4EB3" w:rsidRPr="000D0864" w:rsidRDefault="005A4EB3" w:rsidP="000D0864">
      <w:pPr>
        <w:spacing w:before="120"/>
        <w:ind w:firstLine="567"/>
        <w:jc w:val="both"/>
        <w:rPr>
          <w:szCs w:val="28"/>
          <w:lang w:val="uk-UA"/>
        </w:rPr>
      </w:pPr>
      <w:r w:rsidRPr="000D0864">
        <w:rPr>
          <w:szCs w:val="28"/>
          <w:lang w:val="uk-UA"/>
        </w:rPr>
        <w:t xml:space="preserve">Протягом 2023 року лікувально-профілактичні заклади КНП «Новоушицький центр ПМСД» Новоушицької селищної ради працювали на виконання завдань та заходів Програми розвитку первинної медико-санітарної допомоги Новоушицької територіальної громади 2021-2025р», </w:t>
      </w:r>
      <w:r w:rsidRPr="000D0864">
        <w:rPr>
          <w:szCs w:val="28"/>
          <w:lang w:val="uk-UA" w:eastAsia="ru-RU"/>
        </w:rPr>
        <w:t>затверджена рішенням селищної ради від 24 грудня 2020 року № 15</w:t>
      </w:r>
      <w:r w:rsidRPr="000D0864">
        <w:rPr>
          <w:szCs w:val="28"/>
          <w:lang w:val="uk-UA"/>
        </w:rPr>
        <w:t>, лікувально-профілактичні заклади установи провели таку роботу згідно заходів Програми:</w:t>
      </w:r>
    </w:p>
    <w:p w14:paraId="787FB8B4" w14:textId="77777777" w:rsidR="005A4EB3" w:rsidRPr="000D0864" w:rsidRDefault="005A4EB3" w:rsidP="000D0864">
      <w:pPr>
        <w:pStyle w:val="aa"/>
        <w:spacing w:before="120"/>
        <w:ind w:firstLine="567"/>
        <w:jc w:val="both"/>
        <w:rPr>
          <w:sz w:val="28"/>
          <w:szCs w:val="28"/>
          <w:lang w:val="uk-UA"/>
        </w:rPr>
      </w:pPr>
      <w:r w:rsidRPr="000D0864">
        <w:rPr>
          <w:sz w:val="28"/>
          <w:szCs w:val="28"/>
          <w:lang w:val="uk-UA"/>
        </w:rPr>
        <w:lastRenderedPageBreak/>
        <w:t>Пункт 2. Проведення капітального та поточного ремонту приміщень АЗПСМ - 64755,00 грн.</w:t>
      </w:r>
    </w:p>
    <w:p w14:paraId="56DDC262" w14:textId="77777777" w:rsidR="005A4EB3" w:rsidRPr="000D0864" w:rsidRDefault="005A4EB3" w:rsidP="000D0864">
      <w:pPr>
        <w:pStyle w:val="aa"/>
        <w:spacing w:before="120"/>
        <w:ind w:firstLine="567"/>
        <w:jc w:val="both"/>
        <w:rPr>
          <w:sz w:val="28"/>
          <w:szCs w:val="28"/>
          <w:lang w:val="uk-UA"/>
        </w:rPr>
      </w:pPr>
      <w:r w:rsidRPr="000D0864">
        <w:rPr>
          <w:sz w:val="28"/>
          <w:szCs w:val="28"/>
          <w:lang w:val="uk-UA"/>
        </w:rPr>
        <w:t>Пункт 6. Стимулюючі виплати медичним працівникам (виплата ФП до 200 жителів) з нарахуваннями ЄСВ - 727838,00 грн.</w:t>
      </w:r>
    </w:p>
    <w:p w14:paraId="14770026" w14:textId="77777777" w:rsidR="005A4EB3" w:rsidRPr="000D0864" w:rsidRDefault="005A4EB3" w:rsidP="000D0864">
      <w:pPr>
        <w:pStyle w:val="aa"/>
        <w:spacing w:before="120"/>
        <w:ind w:firstLine="567"/>
        <w:jc w:val="both"/>
        <w:rPr>
          <w:sz w:val="28"/>
          <w:szCs w:val="28"/>
          <w:lang w:val="uk-UA"/>
        </w:rPr>
      </w:pPr>
      <w:r w:rsidRPr="000D0864">
        <w:rPr>
          <w:sz w:val="28"/>
          <w:szCs w:val="28"/>
          <w:lang w:val="uk-UA"/>
        </w:rPr>
        <w:t>Пункт 7, 1 Проведення туберкулінодіагностики - 59338,00 грн.</w:t>
      </w:r>
    </w:p>
    <w:p w14:paraId="344D5D6A" w14:textId="77777777" w:rsidR="005A4EB3" w:rsidRPr="000D0864" w:rsidRDefault="005A4EB3" w:rsidP="000D0864">
      <w:pPr>
        <w:pStyle w:val="aa"/>
        <w:spacing w:before="120"/>
        <w:ind w:firstLine="567"/>
        <w:jc w:val="both"/>
        <w:rPr>
          <w:sz w:val="28"/>
          <w:szCs w:val="28"/>
          <w:lang w:val="uk-UA"/>
        </w:rPr>
      </w:pPr>
      <w:r w:rsidRPr="000D0864">
        <w:rPr>
          <w:sz w:val="28"/>
          <w:szCs w:val="28"/>
          <w:lang w:val="uk-UA"/>
        </w:rPr>
        <w:t>придбання туберкуліну - 66634,00 грн.</w:t>
      </w:r>
    </w:p>
    <w:p w14:paraId="17057A69" w14:textId="77777777" w:rsidR="005A4EB3" w:rsidRPr="000D0864" w:rsidRDefault="005A4EB3" w:rsidP="000D0864">
      <w:pPr>
        <w:pStyle w:val="aa"/>
        <w:spacing w:before="120"/>
        <w:ind w:firstLine="567"/>
        <w:jc w:val="both"/>
        <w:rPr>
          <w:sz w:val="28"/>
          <w:szCs w:val="28"/>
          <w:lang w:val="uk-UA"/>
        </w:rPr>
      </w:pPr>
      <w:r w:rsidRPr="000D0864">
        <w:rPr>
          <w:sz w:val="28"/>
          <w:szCs w:val="28"/>
          <w:lang w:val="uk-UA"/>
        </w:rPr>
        <w:t>Пункт 9. Оплата енергоносіїв та комунальних послуг всього – 599213,00 грн, з них:</w:t>
      </w:r>
    </w:p>
    <w:p w14:paraId="4835CBE3" w14:textId="77777777" w:rsidR="005A4EB3" w:rsidRPr="000D0864" w:rsidRDefault="005A4EB3" w:rsidP="000D0864">
      <w:pPr>
        <w:pStyle w:val="a3"/>
        <w:numPr>
          <w:ilvl w:val="0"/>
          <w:numId w:val="22"/>
        </w:numPr>
        <w:suppressAutoHyphens w:val="0"/>
        <w:spacing w:before="120"/>
        <w:ind w:left="0" w:firstLine="567"/>
        <w:rPr>
          <w:szCs w:val="28"/>
          <w:lang w:val="uk-UA"/>
        </w:rPr>
      </w:pPr>
      <w:r w:rsidRPr="000D0864">
        <w:rPr>
          <w:szCs w:val="28"/>
          <w:lang w:val="uk-UA"/>
        </w:rPr>
        <w:t>водопостачання та водовідведення – 32836,00 грн.</w:t>
      </w:r>
    </w:p>
    <w:p w14:paraId="52DB90B7" w14:textId="77777777" w:rsidR="005A4EB3" w:rsidRPr="000D0864" w:rsidRDefault="005A4EB3" w:rsidP="000D0864">
      <w:pPr>
        <w:pStyle w:val="a3"/>
        <w:numPr>
          <w:ilvl w:val="0"/>
          <w:numId w:val="22"/>
        </w:numPr>
        <w:suppressAutoHyphens w:val="0"/>
        <w:spacing w:before="120"/>
        <w:ind w:left="0" w:firstLine="567"/>
        <w:rPr>
          <w:szCs w:val="28"/>
          <w:lang w:val="uk-UA"/>
        </w:rPr>
      </w:pPr>
      <w:r w:rsidRPr="000D0864">
        <w:rPr>
          <w:szCs w:val="28"/>
          <w:lang w:val="uk-UA"/>
        </w:rPr>
        <w:t>електроенергія – 240807,00 грн.</w:t>
      </w:r>
    </w:p>
    <w:p w14:paraId="4C4BA0BC" w14:textId="77777777" w:rsidR="005A4EB3" w:rsidRPr="000D0864" w:rsidRDefault="005A4EB3" w:rsidP="000D0864">
      <w:pPr>
        <w:pStyle w:val="a3"/>
        <w:numPr>
          <w:ilvl w:val="0"/>
          <w:numId w:val="22"/>
        </w:numPr>
        <w:suppressAutoHyphens w:val="0"/>
        <w:spacing w:before="120"/>
        <w:ind w:left="0" w:firstLine="567"/>
        <w:rPr>
          <w:szCs w:val="28"/>
          <w:lang w:val="uk-UA"/>
        </w:rPr>
      </w:pPr>
      <w:r w:rsidRPr="000D0864">
        <w:rPr>
          <w:szCs w:val="28"/>
          <w:lang w:val="uk-UA"/>
        </w:rPr>
        <w:t>газопостачання – 290480,00 грн.</w:t>
      </w:r>
    </w:p>
    <w:p w14:paraId="0C62277D" w14:textId="77777777" w:rsidR="005A4EB3" w:rsidRPr="000D0864" w:rsidRDefault="005A4EB3" w:rsidP="000D0864">
      <w:pPr>
        <w:pStyle w:val="a3"/>
        <w:numPr>
          <w:ilvl w:val="0"/>
          <w:numId w:val="22"/>
        </w:numPr>
        <w:suppressAutoHyphens w:val="0"/>
        <w:spacing w:before="120"/>
        <w:ind w:left="0" w:firstLine="567"/>
        <w:rPr>
          <w:szCs w:val="28"/>
          <w:lang w:val="uk-UA"/>
        </w:rPr>
      </w:pPr>
      <w:r w:rsidRPr="000D0864">
        <w:rPr>
          <w:szCs w:val="28"/>
          <w:lang w:val="uk-UA"/>
        </w:rPr>
        <w:t>інші енергоносії – 35090,00 грн.</w:t>
      </w:r>
    </w:p>
    <w:p w14:paraId="2C919C0F" w14:textId="77777777" w:rsidR="005A4EB3" w:rsidRPr="000D0864" w:rsidRDefault="005A4EB3" w:rsidP="000D0864">
      <w:pPr>
        <w:pStyle w:val="a3"/>
        <w:numPr>
          <w:ilvl w:val="0"/>
          <w:numId w:val="22"/>
        </w:numPr>
        <w:suppressAutoHyphens w:val="0"/>
        <w:spacing w:before="120"/>
        <w:ind w:left="0" w:firstLine="567"/>
        <w:rPr>
          <w:szCs w:val="28"/>
          <w:lang w:val="uk-UA"/>
        </w:rPr>
      </w:pPr>
      <w:r w:rsidRPr="000D0864">
        <w:rPr>
          <w:szCs w:val="28"/>
          <w:lang w:val="uk-UA"/>
        </w:rPr>
        <w:t>придбання паливо мастильних матеріалів, запчастин – 50572,00 грн</w:t>
      </w:r>
    </w:p>
    <w:p w14:paraId="691CC762" w14:textId="77777777" w:rsidR="005A4EB3" w:rsidRPr="000D0864" w:rsidRDefault="005A4EB3" w:rsidP="000D0864">
      <w:pPr>
        <w:pStyle w:val="aa"/>
        <w:spacing w:before="120"/>
        <w:ind w:firstLine="567"/>
        <w:jc w:val="both"/>
        <w:rPr>
          <w:sz w:val="28"/>
          <w:szCs w:val="28"/>
          <w:lang w:val="uk-UA"/>
        </w:rPr>
      </w:pPr>
      <w:r w:rsidRPr="000D0864">
        <w:rPr>
          <w:sz w:val="28"/>
          <w:szCs w:val="28"/>
          <w:lang w:val="uk-UA" w:eastAsia="uk-UA"/>
        </w:rPr>
        <w:t xml:space="preserve">Пункт 10. Забезпечення пільгової категорії населення лікарськими засобами та виробами медичного призначення – </w:t>
      </w:r>
      <w:r w:rsidRPr="000D0864">
        <w:rPr>
          <w:sz w:val="28"/>
          <w:szCs w:val="28"/>
          <w:lang w:val="uk-UA"/>
        </w:rPr>
        <w:t>204468,00 грн.</w:t>
      </w:r>
    </w:p>
    <w:p w14:paraId="1019F5F0" w14:textId="77777777" w:rsidR="005A4EB3" w:rsidRPr="000D0864" w:rsidRDefault="005A4EB3" w:rsidP="000D0864">
      <w:pPr>
        <w:spacing w:before="120"/>
        <w:ind w:firstLine="567"/>
        <w:jc w:val="both"/>
        <w:rPr>
          <w:szCs w:val="28"/>
          <w:lang w:val="uk-UA"/>
        </w:rPr>
      </w:pPr>
      <w:r w:rsidRPr="000D0864">
        <w:rPr>
          <w:szCs w:val="28"/>
          <w:lang w:val="uk-UA"/>
        </w:rPr>
        <w:t>Всього по програмі витрачено коштів на суму – 1772818,00 грн.</w:t>
      </w:r>
    </w:p>
    <w:p w14:paraId="6D60EF01" w14:textId="3ABDED5B" w:rsidR="005A4EB3" w:rsidRPr="000D0864" w:rsidRDefault="005A4EB3" w:rsidP="000D0864">
      <w:pPr>
        <w:tabs>
          <w:tab w:val="left" w:pos="993"/>
        </w:tabs>
        <w:spacing w:before="120"/>
        <w:ind w:firstLine="567"/>
        <w:jc w:val="center"/>
        <w:rPr>
          <w:szCs w:val="28"/>
          <w:lang w:val="uk-UA" w:eastAsia="ru-RU"/>
        </w:rPr>
      </w:pPr>
    </w:p>
    <w:p w14:paraId="5884236E" w14:textId="709E1981"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"Безпечна громада" на 2021-2025 роки, затверджена рішенням селищної ради від 24 грудня 2020 року № 16</w:t>
      </w:r>
      <w:r w:rsidR="00AB7949" w:rsidRPr="000D0864">
        <w:rPr>
          <w:szCs w:val="28"/>
          <w:lang w:val="uk-UA" w:eastAsia="ru-RU"/>
        </w:rPr>
        <w:t xml:space="preserve"> </w:t>
      </w:r>
    </w:p>
    <w:p w14:paraId="7C456259" w14:textId="1A107293" w:rsidR="00277BEC" w:rsidRPr="000D0864" w:rsidRDefault="00277BEC" w:rsidP="000D0864">
      <w:pPr>
        <w:tabs>
          <w:tab w:val="left" w:pos="993"/>
        </w:tabs>
        <w:spacing w:before="120"/>
        <w:ind w:firstLine="567"/>
        <w:jc w:val="both"/>
        <w:rPr>
          <w:szCs w:val="28"/>
          <w:lang w:val="uk-UA" w:eastAsia="ru-RU"/>
        </w:rPr>
      </w:pPr>
      <w:r w:rsidRPr="000D0864">
        <w:rPr>
          <w:lang w:val="uk-UA"/>
        </w:rPr>
        <w:t>Презентаційні матеріали звіту поліцейських офіцерів громади за 2023 рік додаються.</w:t>
      </w:r>
    </w:p>
    <w:p w14:paraId="24C4BFB0" w14:textId="77777777" w:rsidR="00277BEC" w:rsidRPr="000D0864" w:rsidRDefault="00277BEC" w:rsidP="000D0864">
      <w:pPr>
        <w:tabs>
          <w:tab w:val="left" w:pos="993"/>
        </w:tabs>
        <w:spacing w:before="120"/>
        <w:jc w:val="center"/>
        <w:rPr>
          <w:szCs w:val="28"/>
          <w:lang w:val="uk-UA" w:eastAsia="ru-RU"/>
        </w:rPr>
      </w:pPr>
    </w:p>
    <w:p w14:paraId="6050260D" w14:textId="657DB49E"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цифрового розвитку земельних відносин Новоушицької селищної ради на 2021-2023 роки, затверджена рішенням селищної ради від 30.06.2021 року № 21</w:t>
      </w:r>
      <w:r w:rsidR="00AB7949" w:rsidRPr="000D0864">
        <w:rPr>
          <w:szCs w:val="28"/>
          <w:lang w:val="uk-UA" w:eastAsia="ru-RU"/>
        </w:rPr>
        <w:t xml:space="preserve"> </w:t>
      </w:r>
    </w:p>
    <w:p w14:paraId="220CD2FF" w14:textId="77777777" w:rsidR="00EA46CE" w:rsidRPr="000D0864" w:rsidRDefault="00EA46CE" w:rsidP="000D0864">
      <w:pPr>
        <w:tabs>
          <w:tab w:val="left" w:pos="993"/>
        </w:tabs>
        <w:spacing w:before="120"/>
        <w:ind w:firstLine="567"/>
        <w:jc w:val="both"/>
        <w:rPr>
          <w:szCs w:val="28"/>
          <w:lang w:val="uk-UA"/>
        </w:rPr>
      </w:pPr>
      <w:r w:rsidRPr="000D0864">
        <w:rPr>
          <w:szCs w:val="28"/>
          <w:lang w:val="uk-UA"/>
        </w:rPr>
        <w:t>Програма цифрового розвитку земельних відносин Новоушицької селищної ради на 2021-2023 роки (далі Програма) затверджена рішенням селищної ради № 21 від 30.06.2021.</w:t>
      </w:r>
    </w:p>
    <w:p w14:paraId="61075262" w14:textId="77777777" w:rsidR="00EA46CE" w:rsidRPr="000D0864" w:rsidRDefault="00EA46CE" w:rsidP="000D0864">
      <w:pPr>
        <w:tabs>
          <w:tab w:val="left" w:pos="993"/>
        </w:tabs>
        <w:spacing w:before="120"/>
        <w:ind w:firstLine="567"/>
        <w:jc w:val="both"/>
        <w:rPr>
          <w:bCs/>
          <w:szCs w:val="28"/>
          <w:lang w:val="uk-UA"/>
        </w:rPr>
      </w:pPr>
      <w:r w:rsidRPr="000D0864">
        <w:rPr>
          <w:bCs/>
          <w:szCs w:val="28"/>
          <w:lang w:val="uk-UA"/>
        </w:rPr>
        <w:t>Програма спрямована на реалізацію політики впровадження інформатизації, цифровізації,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w:t>
      </w:r>
    </w:p>
    <w:p w14:paraId="70F059F5" w14:textId="77777777" w:rsidR="00EA46CE" w:rsidRPr="000D0864" w:rsidRDefault="00EA46CE" w:rsidP="000D0864">
      <w:pPr>
        <w:tabs>
          <w:tab w:val="left" w:pos="993"/>
        </w:tabs>
        <w:spacing w:before="120"/>
        <w:ind w:firstLine="567"/>
        <w:jc w:val="both"/>
        <w:rPr>
          <w:bCs/>
          <w:szCs w:val="28"/>
          <w:lang w:val="uk-UA"/>
        </w:rPr>
      </w:pPr>
      <w:r w:rsidRPr="000D0864">
        <w:rPr>
          <w:bCs/>
          <w:szCs w:val="28"/>
          <w:lang w:val="uk-UA"/>
        </w:rPr>
        <w:t xml:space="preserve">На виконання Програми радою придбано та впроваджено локальну базу даних земельних ділянок на території селищної ради. </w:t>
      </w:r>
    </w:p>
    <w:p w14:paraId="4FB7FC78" w14:textId="77777777" w:rsidR="00EA46CE" w:rsidRPr="000D0864" w:rsidRDefault="00EA46CE" w:rsidP="000D0864">
      <w:pPr>
        <w:tabs>
          <w:tab w:val="left" w:pos="993"/>
        </w:tabs>
        <w:spacing w:before="120"/>
        <w:ind w:firstLine="567"/>
        <w:jc w:val="both"/>
        <w:rPr>
          <w:szCs w:val="28"/>
          <w:lang w:val="uk-UA"/>
        </w:rPr>
      </w:pPr>
      <w:r w:rsidRPr="000D0864">
        <w:rPr>
          <w:bCs/>
          <w:szCs w:val="28"/>
          <w:lang w:val="uk-UA"/>
        </w:rPr>
        <w:t xml:space="preserve">Впровадження бази даних земельних ділянок дало можливість моніторингу використання земель розташованих на території ради, виявленню земель, що не використовуються або використовуються без відповідних дозволів та документів, виявлення фактів самовільного зайняття земельних ділянок, </w:t>
      </w:r>
      <w:r w:rsidRPr="000D0864">
        <w:rPr>
          <w:bCs/>
          <w:szCs w:val="28"/>
          <w:lang w:val="uk-UA"/>
        </w:rPr>
        <w:lastRenderedPageBreak/>
        <w:t xml:space="preserve">розподіл земель за категоріями земель та за цільовим призначенням між власниками та користувачами, наявність природних, культурних, промислових, інженерно-інфраструктурних об’єктів, обмежень у використанні земель. </w:t>
      </w:r>
    </w:p>
    <w:p w14:paraId="4462EC37" w14:textId="77777777" w:rsidR="00EA46CE" w:rsidRPr="000D0864" w:rsidRDefault="00EA46CE" w:rsidP="000D0864">
      <w:pPr>
        <w:tabs>
          <w:tab w:val="left" w:pos="993"/>
        </w:tabs>
        <w:spacing w:before="120"/>
        <w:ind w:firstLine="567"/>
        <w:jc w:val="center"/>
        <w:rPr>
          <w:szCs w:val="28"/>
          <w:lang w:val="uk-UA" w:eastAsia="ru-RU"/>
        </w:rPr>
      </w:pPr>
    </w:p>
    <w:p w14:paraId="7DD09A8F" w14:textId="4C725786"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профілактики правопорушень та боротьби зі злочинності на території Новоушицької селищної об’єднаної територіальної громади на 2021-2025 роки, затверджена рішенням селищної ради від 29 липня 2021 року № 1</w:t>
      </w:r>
      <w:r w:rsidR="00AB7949" w:rsidRPr="000D0864">
        <w:rPr>
          <w:szCs w:val="28"/>
          <w:lang w:val="uk-UA" w:eastAsia="ru-RU"/>
        </w:rPr>
        <w:t xml:space="preserve"> </w:t>
      </w:r>
    </w:p>
    <w:p w14:paraId="0ADB4617" w14:textId="77777777" w:rsidR="00277BEC" w:rsidRPr="000D0864" w:rsidRDefault="00277BEC" w:rsidP="000D0864">
      <w:pPr>
        <w:tabs>
          <w:tab w:val="left" w:pos="993"/>
        </w:tabs>
        <w:spacing w:before="120"/>
        <w:ind w:firstLine="567"/>
        <w:jc w:val="both"/>
        <w:rPr>
          <w:szCs w:val="28"/>
          <w:lang w:val="uk-UA" w:eastAsia="ru-RU"/>
        </w:rPr>
      </w:pPr>
      <w:r w:rsidRPr="000D0864">
        <w:rPr>
          <w:lang w:val="uk-UA"/>
        </w:rPr>
        <w:t>Презентаційні матеріали звіту поліцейських офіцерів громади за 2023 рік додаються.</w:t>
      </w:r>
    </w:p>
    <w:p w14:paraId="3A3E80AD" w14:textId="77777777" w:rsidR="00277BEC" w:rsidRPr="000D0864" w:rsidRDefault="00277BEC" w:rsidP="000D0864">
      <w:pPr>
        <w:tabs>
          <w:tab w:val="left" w:pos="993"/>
        </w:tabs>
        <w:spacing w:before="120"/>
        <w:jc w:val="center"/>
        <w:rPr>
          <w:szCs w:val="28"/>
          <w:lang w:val="uk-UA" w:eastAsia="ru-RU"/>
        </w:rPr>
      </w:pPr>
    </w:p>
    <w:p w14:paraId="46C657FC" w14:textId="191CA0A6"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забезпечення житлом дітей-сиріт, дітей, позбавлених батьківського піклування, осіб з їх числа на 2021-2025 роки, затверджена рішенням селищної ради від 30 вересня 2021 року № 10</w:t>
      </w:r>
      <w:r w:rsidR="00AB7949" w:rsidRPr="000D0864">
        <w:rPr>
          <w:b/>
          <w:bCs/>
          <w:szCs w:val="28"/>
          <w:lang w:val="uk-UA" w:eastAsia="ru-RU"/>
        </w:rPr>
        <w:t xml:space="preserve"> </w:t>
      </w:r>
    </w:p>
    <w:p w14:paraId="30B0492C" w14:textId="6CACCE38" w:rsidR="00424C77" w:rsidRPr="00F3060E" w:rsidRDefault="00424C77" w:rsidP="00424C77">
      <w:pPr>
        <w:spacing w:before="120"/>
        <w:ind w:firstLine="567"/>
        <w:jc w:val="both"/>
        <w:rPr>
          <w:szCs w:val="28"/>
          <w:lang w:val="uk-UA"/>
        </w:rPr>
      </w:pPr>
      <w:r w:rsidRPr="00F3060E">
        <w:rPr>
          <w:color w:val="000000"/>
          <w:szCs w:val="28"/>
          <w:lang w:val="uk-UA"/>
        </w:rPr>
        <w:t>На виконання розпорядження голови Хмельницької обласної державної адміністрації від 26.08.2021 № 677/2021-р «Про розподіл</w:t>
      </w:r>
      <w:r>
        <w:rPr>
          <w:color w:val="000000"/>
          <w:szCs w:val="28"/>
          <w:lang w:val="uk-UA"/>
        </w:rPr>
        <w:t xml:space="preserve"> </w:t>
      </w:r>
      <w:r w:rsidRPr="00F3060E">
        <w:rPr>
          <w:color w:val="000000"/>
          <w:szCs w:val="28"/>
          <w:lang w:val="uk-UA"/>
        </w:rPr>
        <w:t xml:space="preserve">обсягу субвенції на 2021 рік», Порядку виплати грошової компенсації за належні для отримання житлові приміщення для дітей-сиріт та дітей, позбавлених батьківського піклування, осіб з їх числа, затвердженого Постановою Кабінету Міністрів України від 26 травня 2021 року №615 «Деякі питання забезпечення дітей-сиріт, дітей, позбавлених батьківського піклування, осіб з їх числа житлом та підтримки малих групових будинків» (далі – Порядок), селищною радою проводиться робота щодо забезпечення використання у повному обсязі бюджетних коштів, спрямованих на придбання житла </w:t>
      </w:r>
      <w:r w:rsidRPr="00F3060E">
        <w:rPr>
          <w:rFonts w:eastAsia="DejaVu Sans" w:cs="FreeSans"/>
          <w:iCs/>
          <w:color w:val="111111"/>
          <w:kern w:val="1"/>
          <w:szCs w:val="28"/>
          <w:lang w:val="uk-UA" w:eastAsia="zh-CN" w:bidi="hi-IN"/>
        </w:rPr>
        <w:t>за рахунок грошової компенсації</w:t>
      </w:r>
      <w:r w:rsidRPr="00F3060E">
        <w:rPr>
          <w:rFonts w:eastAsia="DejaVu Sans" w:cs="FreeSans"/>
          <w:iCs/>
          <w:kern w:val="1"/>
          <w:szCs w:val="28"/>
          <w:lang w:val="uk-UA" w:eastAsia="zh-CN" w:bidi="hi-IN"/>
        </w:rPr>
        <w:t xml:space="preserve"> су</w:t>
      </w:r>
      <w:r w:rsidRPr="00F3060E">
        <w:rPr>
          <w:rFonts w:eastAsia="DejaVu Sans" w:cs="FreeSans"/>
          <w:iCs/>
          <w:color w:val="111111"/>
          <w:kern w:val="1"/>
          <w:szCs w:val="28"/>
          <w:lang w:val="uk-UA" w:eastAsia="zh-CN" w:bidi="hi-IN"/>
        </w:rPr>
        <w:t>бвенції з державного бюджету на забезпечення житлом осіб з числа дітей-сиріт, дітей позбавлених батьківського піклування, у 2021 році.</w:t>
      </w:r>
    </w:p>
    <w:p w14:paraId="75F3DB06" w14:textId="29678EA4" w:rsidR="00424C77" w:rsidRPr="00F3060E" w:rsidRDefault="00424C77" w:rsidP="00424C77">
      <w:pPr>
        <w:spacing w:before="120"/>
        <w:ind w:firstLine="567"/>
        <w:jc w:val="both"/>
        <w:rPr>
          <w:color w:val="000000"/>
          <w:szCs w:val="28"/>
          <w:lang w:val="uk-UA"/>
        </w:rPr>
      </w:pPr>
      <w:r w:rsidRPr="00F3060E">
        <w:rPr>
          <w:color w:val="000000"/>
          <w:szCs w:val="28"/>
          <w:lang w:val="uk-UA"/>
        </w:rPr>
        <w:t>Відповідно</w:t>
      </w:r>
      <w:r>
        <w:rPr>
          <w:color w:val="000000"/>
          <w:szCs w:val="28"/>
          <w:lang w:val="uk-UA"/>
        </w:rPr>
        <w:t xml:space="preserve"> </w:t>
      </w:r>
      <w:r w:rsidRPr="00F3060E">
        <w:rPr>
          <w:color w:val="000000"/>
          <w:szCs w:val="28"/>
          <w:lang w:val="uk-UA"/>
        </w:rPr>
        <w:t>до розпорядження голови Хмельницької обласної державної адміністрації від 26.08.2021 № 677/2021-р «Про розподіл</w:t>
      </w:r>
      <w:r>
        <w:rPr>
          <w:color w:val="000000"/>
          <w:szCs w:val="28"/>
          <w:lang w:val="uk-UA"/>
        </w:rPr>
        <w:t xml:space="preserve"> </w:t>
      </w:r>
      <w:r w:rsidRPr="00F3060E">
        <w:rPr>
          <w:color w:val="000000"/>
          <w:szCs w:val="28"/>
          <w:lang w:val="uk-UA"/>
        </w:rPr>
        <w:t>обсягу субвенції на 2021 рік»,</w:t>
      </w:r>
      <w:r w:rsidRPr="00F3060E">
        <w:rPr>
          <w:szCs w:val="28"/>
          <w:lang w:val="uk-UA"/>
        </w:rPr>
        <w:t xml:space="preserve"> протоколу №3 засідання регіональної комісії з питань розподілу у 2021 році коштів субвенції з державного бюджету місцевим бюджетам від 19 листопада 2021 року</w:t>
      </w:r>
      <w:r w:rsidRPr="00F3060E">
        <w:rPr>
          <w:color w:val="000000"/>
          <w:szCs w:val="28"/>
          <w:lang w:val="uk-UA"/>
        </w:rPr>
        <w:t xml:space="preserve"> на Новоушицьку селищну раду</w:t>
      </w:r>
      <w:r>
        <w:rPr>
          <w:color w:val="000000"/>
          <w:szCs w:val="28"/>
          <w:lang w:val="uk-UA"/>
        </w:rPr>
        <w:t xml:space="preserve"> </w:t>
      </w:r>
      <w:r w:rsidRPr="00F3060E">
        <w:rPr>
          <w:color w:val="000000"/>
          <w:szCs w:val="28"/>
          <w:lang w:val="uk-UA"/>
        </w:rPr>
        <w:t>виділено 2229315,0 тис. грн. бюджетних призначень.</w:t>
      </w:r>
    </w:p>
    <w:p w14:paraId="27265E4E" w14:textId="6933E927" w:rsidR="00424C77" w:rsidRPr="00F3060E" w:rsidRDefault="00424C77" w:rsidP="00424C77">
      <w:pPr>
        <w:spacing w:before="120"/>
        <w:ind w:firstLine="567"/>
        <w:jc w:val="both"/>
        <w:rPr>
          <w:szCs w:val="28"/>
          <w:lang w:val="uk-UA"/>
        </w:rPr>
      </w:pPr>
      <w:r w:rsidRPr="00F3060E">
        <w:rPr>
          <w:szCs w:val="28"/>
          <w:lang w:val="uk-UA"/>
        </w:rPr>
        <w:t xml:space="preserve">Відповідно до протоколу №4 засідання регіональної комісії з питань розподілу у 2021 році коштів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від 13 грудня 2021 року, </w:t>
      </w:r>
      <w:r w:rsidRPr="00F3060E">
        <w:rPr>
          <w:color w:val="000000"/>
          <w:szCs w:val="28"/>
          <w:lang w:val="uk-UA"/>
        </w:rPr>
        <w:t>на Новоушицьку селищну раду</w:t>
      </w:r>
      <w:r>
        <w:rPr>
          <w:color w:val="000000"/>
          <w:szCs w:val="28"/>
          <w:lang w:val="uk-UA"/>
        </w:rPr>
        <w:t xml:space="preserve"> </w:t>
      </w:r>
      <w:r w:rsidRPr="00F3060E">
        <w:rPr>
          <w:color w:val="000000"/>
          <w:szCs w:val="28"/>
          <w:lang w:val="uk-UA"/>
        </w:rPr>
        <w:t>виділено 2648156,0 тис. грн. бюджетних призначень, яким</w:t>
      </w:r>
      <w:r w:rsidRPr="00F3060E">
        <w:rPr>
          <w:szCs w:val="28"/>
          <w:lang w:val="uk-UA"/>
        </w:rPr>
        <w:t xml:space="preserve"> затверджено уточнений розподіл коштів Субвенції між конкретними дітьми в порядку черговості у додатку 1:</w:t>
      </w:r>
    </w:p>
    <w:p w14:paraId="05FCAA2F" w14:textId="54218AFA" w:rsidR="00424C77" w:rsidRPr="00F3060E" w:rsidRDefault="00424C77" w:rsidP="00424C77">
      <w:pPr>
        <w:spacing w:before="120"/>
        <w:ind w:firstLine="567"/>
        <w:contextualSpacing/>
        <w:jc w:val="both"/>
        <w:rPr>
          <w:color w:val="000000"/>
          <w:szCs w:val="28"/>
          <w:lang w:val="uk-UA"/>
        </w:rPr>
      </w:pPr>
      <w:r w:rsidRPr="00F3060E">
        <w:rPr>
          <w:szCs w:val="28"/>
          <w:lang w:val="uk-UA"/>
        </w:rPr>
        <w:lastRenderedPageBreak/>
        <w:t>Соловей (після одруження Янківська) Мар’яна Вікторівна,</w:t>
      </w:r>
      <w:r w:rsidRPr="00F3060E">
        <w:rPr>
          <w:color w:val="000000"/>
          <w:szCs w:val="28"/>
          <w:lang w:val="uk-UA"/>
        </w:rPr>
        <w:t xml:space="preserve"> </w:t>
      </w:r>
      <w:r w:rsidR="00252452">
        <w:rPr>
          <w:szCs w:val="28"/>
          <w:lang w:val="uk-UA"/>
        </w:rPr>
        <w:t>ПЕРСОНАЛЬНІ ДАНІ</w:t>
      </w:r>
      <w:r w:rsidRPr="00F3060E">
        <w:rPr>
          <w:szCs w:val="28"/>
          <w:lang w:val="uk-UA"/>
        </w:rPr>
        <w:t xml:space="preserve"> року народження, </w:t>
      </w:r>
      <w:r w:rsidRPr="00F3060E">
        <w:rPr>
          <w:color w:val="000000"/>
          <w:szCs w:val="28"/>
          <w:lang w:val="uk-UA"/>
        </w:rPr>
        <w:t>особа з числа дітей, позбавлених батьківського піклування, 418841 грн.;</w:t>
      </w:r>
    </w:p>
    <w:p w14:paraId="49198A5E" w14:textId="65457801" w:rsidR="00424C77" w:rsidRPr="00F3060E" w:rsidRDefault="00424C77" w:rsidP="00424C77">
      <w:pPr>
        <w:spacing w:before="120"/>
        <w:ind w:firstLine="567"/>
        <w:contextualSpacing/>
        <w:jc w:val="both"/>
        <w:rPr>
          <w:bCs/>
          <w:szCs w:val="28"/>
          <w:lang w:val="uk-UA"/>
        </w:rPr>
      </w:pPr>
      <w:r w:rsidRPr="00F3060E">
        <w:rPr>
          <w:szCs w:val="28"/>
          <w:lang w:val="uk-UA"/>
        </w:rPr>
        <w:t xml:space="preserve">Ступнікова Ілона Володимирівна, </w:t>
      </w:r>
      <w:r w:rsidR="00252452">
        <w:rPr>
          <w:szCs w:val="28"/>
          <w:lang w:val="uk-UA"/>
        </w:rPr>
        <w:t>ПЕРСОНАЛЬНІ ДАНІ</w:t>
      </w:r>
      <w:r w:rsidRPr="00F3060E">
        <w:rPr>
          <w:color w:val="000000"/>
          <w:szCs w:val="28"/>
          <w:lang w:val="uk-UA"/>
        </w:rPr>
        <w:t xml:space="preserve"> року народження, </w:t>
      </w:r>
      <w:r w:rsidRPr="00F3060E">
        <w:rPr>
          <w:szCs w:val="28"/>
          <w:lang w:val="uk-UA"/>
        </w:rPr>
        <w:t xml:space="preserve">особа з числа дітей-сиріт, </w:t>
      </w:r>
      <w:r w:rsidRPr="00F3060E">
        <w:rPr>
          <w:bCs/>
          <w:szCs w:val="28"/>
        </w:rPr>
        <w:t>553951</w:t>
      </w:r>
      <w:r w:rsidRPr="00F3060E">
        <w:rPr>
          <w:bCs/>
          <w:szCs w:val="28"/>
          <w:lang w:val="uk-UA"/>
        </w:rPr>
        <w:t xml:space="preserve"> грн.,</w:t>
      </w:r>
      <w:r w:rsidRPr="00F3060E">
        <w:rPr>
          <w:szCs w:val="28"/>
        </w:rPr>
        <w:t xml:space="preserve"> </w:t>
      </w:r>
      <w:r w:rsidRPr="00F3060E">
        <w:rPr>
          <w:bCs/>
          <w:szCs w:val="28"/>
          <w:lang w:val="uk-UA"/>
        </w:rPr>
        <w:t>дата зарахування коштів на спеціальний рахунок 17.11.2021 року;</w:t>
      </w:r>
      <w:r w:rsidR="00B22C58">
        <w:rPr>
          <w:bCs/>
          <w:szCs w:val="28"/>
          <w:lang w:val="uk-UA"/>
        </w:rPr>
        <w:t xml:space="preserve"> </w:t>
      </w:r>
    </w:p>
    <w:p w14:paraId="73DE01F3" w14:textId="35D647B0" w:rsidR="00424C77" w:rsidRPr="00F3060E" w:rsidRDefault="00424C77" w:rsidP="00424C77">
      <w:pPr>
        <w:spacing w:before="120"/>
        <w:ind w:firstLine="567"/>
        <w:contextualSpacing/>
        <w:jc w:val="both"/>
        <w:rPr>
          <w:color w:val="000000"/>
          <w:szCs w:val="28"/>
          <w:lang w:val="uk-UA"/>
        </w:rPr>
      </w:pPr>
      <w:r w:rsidRPr="00F3060E">
        <w:rPr>
          <w:color w:val="000000"/>
          <w:szCs w:val="28"/>
        </w:rPr>
        <w:t>Савчук Валентина Василівна</w:t>
      </w:r>
      <w:r w:rsidRPr="00F3060E">
        <w:rPr>
          <w:color w:val="000000"/>
          <w:szCs w:val="28"/>
          <w:lang w:val="uk-UA"/>
        </w:rPr>
        <w:t xml:space="preserve">, </w:t>
      </w:r>
      <w:r w:rsidR="00B22C58">
        <w:rPr>
          <w:szCs w:val="28"/>
          <w:lang w:val="uk-UA"/>
        </w:rPr>
        <w:t>ПЕРСОНАЛЬНІ ДАНІ</w:t>
      </w:r>
      <w:r w:rsidR="00B22C58" w:rsidRPr="00F3060E">
        <w:rPr>
          <w:szCs w:val="28"/>
          <w:lang w:val="uk-UA"/>
        </w:rPr>
        <w:t xml:space="preserve"> </w:t>
      </w:r>
      <w:r w:rsidRPr="00F3060E">
        <w:rPr>
          <w:szCs w:val="28"/>
          <w:lang w:val="uk-UA"/>
        </w:rPr>
        <w:t xml:space="preserve">року народження, </w:t>
      </w:r>
      <w:r w:rsidRPr="00F3060E">
        <w:rPr>
          <w:color w:val="000000"/>
          <w:szCs w:val="28"/>
          <w:lang w:val="uk-UA"/>
        </w:rPr>
        <w:t>особа з числа дітей-сиріт, 418841 грн.;</w:t>
      </w:r>
    </w:p>
    <w:p w14:paraId="26FDC442" w14:textId="39E28AFA" w:rsidR="00424C77" w:rsidRPr="00F3060E" w:rsidRDefault="00424C77" w:rsidP="00424C77">
      <w:pPr>
        <w:spacing w:before="120"/>
        <w:ind w:firstLine="567"/>
        <w:contextualSpacing/>
        <w:jc w:val="both"/>
        <w:rPr>
          <w:color w:val="000000"/>
          <w:szCs w:val="28"/>
          <w:lang w:val="uk-UA"/>
        </w:rPr>
      </w:pPr>
      <w:r w:rsidRPr="00F3060E">
        <w:rPr>
          <w:color w:val="000000"/>
          <w:szCs w:val="28"/>
        </w:rPr>
        <w:t>Сікора Ліза Павлівна</w:t>
      </w:r>
      <w:r w:rsidRPr="00F3060E">
        <w:rPr>
          <w:color w:val="000000"/>
          <w:szCs w:val="28"/>
          <w:lang w:val="uk-UA"/>
        </w:rPr>
        <w:t xml:space="preserve">, </w:t>
      </w:r>
      <w:r w:rsidR="00B22C58">
        <w:rPr>
          <w:szCs w:val="28"/>
          <w:lang w:val="uk-UA"/>
        </w:rPr>
        <w:t>ПЕРСОНАЛЬНІ ДАНІ</w:t>
      </w:r>
      <w:r w:rsidR="00B22C58" w:rsidRPr="00F3060E">
        <w:rPr>
          <w:szCs w:val="28"/>
          <w:lang w:val="uk-UA"/>
        </w:rPr>
        <w:t xml:space="preserve"> </w:t>
      </w:r>
      <w:r w:rsidRPr="00F3060E">
        <w:rPr>
          <w:szCs w:val="28"/>
          <w:lang w:val="uk-UA"/>
        </w:rPr>
        <w:t xml:space="preserve">року народження, </w:t>
      </w:r>
      <w:r w:rsidRPr="00F3060E">
        <w:rPr>
          <w:color w:val="000000"/>
          <w:szCs w:val="28"/>
          <w:lang w:val="uk-UA"/>
        </w:rPr>
        <w:t>особа з числа дітей, позбавлених батьківського піклування, 418841 грн., дата зарахування коштів на спеціальний рахунок 17.11.2021 року;</w:t>
      </w:r>
    </w:p>
    <w:p w14:paraId="705EF0EA" w14:textId="1BCB9D8E" w:rsidR="00424C77" w:rsidRPr="00F3060E" w:rsidRDefault="00424C77" w:rsidP="00424C77">
      <w:pPr>
        <w:spacing w:before="120"/>
        <w:ind w:firstLine="567"/>
        <w:contextualSpacing/>
        <w:jc w:val="both"/>
        <w:rPr>
          <w:color w:val="000000"/>
          <w:szCs w:val="28"/>
          <w:lang w:val="uk-UA"/>
        </w:rPr>
      </w:pPr>
      <w:r w:rsidRPr="00F3060E">
        <w:rPr>
          <w:color w:val="000000"/>
          <w:szCs w:val="28"/>
        </w:rPr>
        <w:t>Янчевська Вікторія Володимирівна</w:t>
      </w:r>
      <w:r w:rsidRPr="00F3060E">
        <w:rPr>
          <w:color w:val="000000"/>
          <w:szCs w:val="28"/>
          <w:lang w:val="uk-UA"/>
        </w:rPr>
        <w:t>,</w:t>
      </w:r>
      <w:r w:rsidRPr="00F3060E">
        <w:rPr>
          <w:color w:val="000000"/>
          <w:szCs w:val="28"/>
        </w:rPr>
        <w:t xml:space="preserve"> </w:t>
      </w:r>
      <w:r w:rsidR="00B22C58">
        <w:rPr>
          <w:szCs w:val="28"/>
          <w:lang w:val="uk-UA"/>
        </w:rPr>
        <w:t>ПЕРСОНАЛЬНІ ДАНІ</w:t>
      </w:r>
      <w:r w:rsidR="00B22C58" w:rsidRPr="00F3060E">
        <w:rPr>
          <w:szCs w:val="28"/>
          <w:lang w:val="uk-UA"/>
        </w:rPr>
        <w:t xml:space="preserve"> </w:t>
      </w:r>
      <w:r w:rsidRPr="00F3060E">
        <w:rPr>
          <w:szCs w:val="28"/>
          <w:lang w:val="uk-UA"/>
        </w:rPr>
        <w:t xml:space="preserve">року народження, </w:t>
      </w:r>
      <w:r w:rsidRPr="00F3060E">
        <w:rPr>
          <w:color w:val="000000"/>
          <w:szCs w:val="28"/>
          <w:lang w:val="uk-UA"/>
        </w:rPr>
        <w:t>особа з числа дітей-сиріт, 418841 грн.,</w:t>
      </w:r>
      <w:r w:rsidRPr="00F3060E">
        <w:rPr>
          <w:bCs/>
          <w:szCs w:val="28"/>
          <w:lang w:val="uk-UA"/>
        </w:rPr>
        <w:t xml:space="preserve"> дата зарахування коштів на спеціальний рахунок 17.12.2021 року;</w:t>
      </w:r>
    </w:p>
    <w:p w14:paraId="054D3227" w14:textId="4A8D6A31" w:rsidR="00424C77" w:rsidRPr="00F3060E" w:rsidRDefault="00424C77" w:rsidP="00424C77">
      <w:pPr>
        <w:spacing w:before="120"/>
        <w:ind w:firstLine="567"/>
        <w:contextualSpacing/>
        <w:jc w:val="both"/>
        <w:rPr>
          <w:color w:val="000000"/>
          <w:szCs w:val="28"/>
          <w:lang w:val="uk-UA"/>
        </w:rPr>
      </w:pPr>
      <w:r w:rsidRPr="00F3060E">
        <w:rPr>
          <w:szCs w:val="28"/>
        </w:rPr>
        <w:t>Шевцова Аліса Володимирівна</w:t>
      </w:r>
      <w:r w:rsidRPr="00F3060E">
        <w:rPr>
          <w:szCs w:val="28"/>
          <w:lang w:val="uk-UA"/>
        </w:rPr>
        <w:t>,</w:t>
      </w:r>
      <w:r w:rsidRPr="00F3060E">
        <w:rPr>
          <w:szCs w:val="28"/>
        </w:rPr>
        <w:t xml:space="preserve"> </w:t>
      </w:r>
      <w:r w:rsidR="00B22C58">
        <w:rPr>
          <w:szCs w:val="28"/>
          <w:lang w:val="uk-UA"/>
        </w:rPr>
        <w:t>ПЕРСОНАЛЬНІ ДАНІ</w:t>
      </w:r>
      <w:r w:rsidR="00B22C58" w:rsidRPr="00F3060E">
        <w:rPr>
          <w:szCs w:val="28"/>
          <w:lang w:val="uk-UA"/>
        </w:rPr>
        <w:t xml:space="preserve"> </w:t>
      </w:r>
      <w:r w:rsidRPr="00F3060E">
        <w:rPr>
          <w:szCs w:val="28"/>
          <w:lang w:val="uk-UA"/>
        </w:rPr>
        <w:t xml:space="preserve">року народження, </w:t>
      </w:r>
      <w:r w:rsidRPr="00F3060E">
        <w:rPr>
          <w:color w:val="000000"/>
          <w:szCs w:val="28"/>
          <w:lang w:val="uk-UA"/>
        </w:rPr>
        <w:t>особа з числа дітей-сиріт, 418841 грн.,</w:t>
      </w:r>
      <w:r w:rsidRPr="00F3060E">
        <w:rPr>
          <w:bCs/>
          <w:szCs w:val="28"/>
          <w:lang w:val="uk-UA"/>
        </w:rPr>
        <w:t xml:space="preserve"> дата зарахування коштів на спеціальний рахунок 20.12.2021 року.</w:t>
      </w:r>
    </w:p>
    <w:p w14:paraId="7D89C06E" w14:textId="566C06FD" w:rsidR="00424C77" w:rsidRPr="00F3060E" w:rsidRDefault="00424C77" w:rsidP="00424C77">
      <w:pPr>
        <w:spacing w:before="120"/>
        <w:ind w:firstLine="567"/>
        <w:jc w:val="both"/>
        <w:rPr>
          <w:szCs w:val="28"/>
          <w:lang w:val="uk-UA"/>
        </w:rPr>
      </w:pPr>
      <w:r w:rsidRPr="00F3060E">
        <w:rPr>
          <w:szCs w:val="28"/>
          <w:lang w:val="uk-UA"/>
        </w:rPr>
        <w:t>Особа з числа дітей, позбавлених батьківського піклування - Янківська (до одруження Соловей) Мар’яна Вікторівна,</w:t>
      </w:r>
      <w:r w:rsidRPr="00F3060E">
        <w:rPr>
          <w:color w:val="000000"/>
          <w:lang w:val="uk-UA"/>
        </w:rPr>
        <w:t xml:space="preserve"> </w:t>
      </w:r>
      <w:r w:rsidR="00B22C58">
        <w:rPr>
          <w:szCs w:val="28"/>
          <w:lang w:val="uk-UA"/>
        </w:rPr>
        <w:t>ПЕРСОНАЛЬНІ ДАНІ</w:t>
      </w:r>
      <w:r w:rsidR="00B22C58" w:rsidRPr="00F3060E">
        <w:rPr>
          <w:szCs w:val="28"/>
          <w:lang w:val="uk-UA"/>
        </w:rPr>
        <w:t xml:space="preserve"> </w:t>
      </w:r>
      <w:r w:rsidRPr="00F3060E">
        <w:rPr>
          <w:szCs w:val="28"/>
          <w:lang w:val="uk-UA"/>
        </w:rPr>
        <w:t xml:space="preserve">року народження, придбала житловий будинок з присадибною ділянкою за адресою: вул. </w:t>
      </w:r>
      <w:r w:rsidR="00B22C58">
        <w:rPr>
          <w:szCs w:val="28"/>
          <w:lang w:val="uk-UA"/>
        </w:rPr>
        <w:t>ПЕРСОНАЛЬНІ ДАНІ</w:t>
      </w:r>
      <w:r w:rsidRPr="00F3060E">
        <w:rPr>
          <w:szCs w:val="28"/>
          <w:lang w:val="uk-UA"/>
        </w:rPr>
        <w:t>, м. Полонне Шепетівського району Хмельницької області, що підтверджується витягами з Державного реєстру речових прав на нерухоме майно про реєстрацію права власності від 29.12.2021 року №</w:t>
      </w:r>
      <w:r w:rsidR="00B22C58" w:rsidRPr="00B22C58">
        <w:rPr>
          <w:szCs w:val="28"/>
          <w:lang w:val="uk-UA"/>
        </w:rPr>
        <w:t xml:space="preserve"> </w:t>
      </w:r>
      <w:r w:rsidR="00B22C58">
        <w:rPr>
          <w:szCs w:val="28"/>
          <w:lang w:val="uk-UA"/>
        </w:rPr>
        <w:t>ПЕРСОНАЛЬНІ ДАНІ</w:t>
      </w:r>
      <w:r w:rsidRPr="00F3060E">
        <w:rPr>
          <w:szCs w:val="28"/>
          <w:lang w:val="uk-UA"/>
        </w:rPr>
        <w:t xml:space="preserve"> та №</w:t>
      </w:r>
      <w:r w:rsidR="00B22C58" w:rsidRPr="00B22C58">
        <w:rPr>
          <w:szCs w:val="28"/>
          <w:lang w:val="uk-UA"/>
        </w:rPr>
        <w:t xml:space="preserve"> </w:t>
      </w:r>
      <w:r w:rsidR="00B22C58">
        <w:rPr>
          <w:szCs w:val="28"/>
          <w:lang w:val="uk-UA"/>
        </w:rPr>
        <w:t>ПЕРСОНАЛЬНІ ДАНІ</w:t>
      </w:r>
      <w:r w:rsidRPr="00F3060E">
        <w:rPr>
          <w:szCs w:val="28"/>
          <w:lang w:val="uk-UA"/>
        </w:rPr>
        <w:t>.</w:t>
      </w:r>
    </w:p>
    <w:p w14:paraId="28A839FE" w14:textId="7C4C9921" w:rsidR="00424C77" w:rsidRPr="00F3060E" w:rsidRDefault="00424C77" w:rsidP="00424C77">
      <w:pPr>
        <w:spacing w:before="120"/>
        <w:ind w:firstLine="567"/>
        <w:jc w:val="both"/>
        <w:rPr>
          <w:szCs w:val="28"/>
          <w:lang w:val="uk-UA"/>
        </w:rPr>
      </w:pPr>
      <w:r w:rsidRPr="00F3060E">
        <w:rPr>
          <w:szCs w:val="28"/>
          <w:lang w:val="uk-UA"/>
        </w:rPr>
        <w:t>Особа з числа дітей-сиріт -</w:t>
      </w:r>
      <w:r>
        <w:rPr>
          <w:szCs w:val="28"/>
          <w:lang w:val="uk-UA"/>
        </w:rPr>
        <w:t xml:space="preserve"> </w:t>
      </w:r>
      <w:r w:rsidRPr="00F3060E">
        <w:rPr>
          <w:color w:val="000000"/>
          <w:szCs w:val="28"/>
          <w:lang w:val="uk-UA"/>
        </w:rPr>
        <w:t xml:space="preserve">Савчук Валентина Василівна, </w:t>
      </w:r>
      <w:r w:rsidR="00B22C58">
        <w:rPr>
          <w:szCs w:val="28"/>
          <w:lang w:val="uk-UA"/>
        </w:rPr>
        <w:t>ПЕРСОНАЛЬНІ ДАНІ</w:t>
      </w:r>
      <w:r w:rsidR="00B22C58" w:rsidRPr="00F3060E">
        <w:rPr>
          <w:szCs w:val="28"/>
          <w:lang w:val="uk-UA"/>
        </w:rPr>
        <w:t xml:space="preserve"> </w:t>
      </w:r>
      <w:r w:rsidRPr="00F3060E">
        <w:rPr>
          <w:szCs w:val="28"/>
          <w:lang w:val="uk-UA"/>
        </w:rPr>
        <w:t xml:space="preserve">року народження, придбала квартиру за адресою: вул </w:t>
      </w:r>
      <w:r w:rsidR="00B22C58">
        <w:rPr>
          <w:szCs w:val="28"/>
          <w:lang w:val="uk-UA"/>
        </w:rPr>
        <w:t>ПЕРСОНАЛЬНІ ДАНІ</w:t>
      </w:r>
      <w:r w:rsidRPr="00F3060E">
        <w:rPr>
          <w:szCs w:val="28"/>
          <w:lang w:val="uk-UA"/>
        </w:rPr>
        <w:t>, м.Хмельницький, що підтверджується витягом з Державного реєстру речових прав на нерухоме майно про реєстрацію права власності від 28.12.2021 року №</w:t>
      </w:r>
      <w:r w:rsidR="00B22C58" w:rsidRPr="00B22C58">
        <w:rPr>
          <w:szCs w:val="28"/>
          <w:lang w:val="uk-UA"/>
        </w:rPr>
        <w:t xml:space="preserve"> </w:t>
      </w:r>
      <w:r w:rsidR="00B22C58">
        <w:rPr>
          <w:szCs w:val="28"/>
          <w:lang w:val="uk-UA"/>
        </w:rPr>
        <w:t>ПЕРСОНАЛЬНІ ДАНІ</w:t>
      </w:r>
      <w:r w:rsidRPr="00F3060E">
        <w:rPr>
          <w:szCs w:val="28"/>
          <w:lang w:val="uk-UA"/>
        </w:rPr>
        <w:t>.</w:t>
      </w:r>
      <w:r w:rsidR="00B22C58">
        <w:rPr>
          <w:szCs w:val="28"/>
          <w:lang w:val="uk-UA"/>
        </w:rPr>
        <w:t xml:space="preserve"> </w:t>
      </w:r>
    </w:p>
    <w:p w14:paraId="58C58CD4" w14:textId="72FF2634" w:rsidR="00424C77" w:rsidRPr="00F3060E" w:rsidRDefault="00424C77" w:rsidP="00424C77">
      <w:pPr>
        <w:spacing w:before="120"/>
        <w:ind w:firstLine="567"/>
        <w:jc w:val="both"/>
        <w:rPr>
          <w:szCs w:val="28"/>
          <w:lang w:val="uk-UA"/>
        </w:rPr>
      </w:pPr>
      <w:r w:rsidRPr="00F3060E">
        <w:rPr>
          <w:szCs w:val="28"/>
          <w:lang w:val="uk-UA"/>
        </w:rPr>
        <w:t xml:space="preserve">Особа з числа дітей, позбавлених батьківського піклування - </w:t>
      </w:r>
      <w:r w:rsidRPr="00F3060E">
        <w:rPr>
          <w:color w:val="000000"/>
          <w:szCs w:val="28"/>
          <w:lang w:val="uk-UA"/>
        </w:rPr>
        <w:t xml:space="preserve">Сікора Ліза Павлівна, </w:t>
      </w:r>
      <w:r w:rsidR="00B22C58">
        <w:rPr>
          <w:szCs w:val="28"/>
          <w:lang w:val="uk-UA"/>
        </w:rPr>
        <w:t>ПЕРСОНАЛЬНІ ДАНІ</w:t>
      </w:r>
      <w:r w:rsidR="00B22C58" w:rsidRPr="00F3060E">
        <w:rPr>
          <w:szCs w:val="28"/>
          <w:lang w:val="uk-UA"/>
        </w:rPr>
        <w:t xml:space="preserve"> </w:t>
      </w:r>
      <w:r w:rsidRPr="00F3060E">
        <w:rPr>
          <w:szCs w:val="28"/>
          <w:lang w:val="uk-UA"/>
        </w:rPr>
        <w:t xml:space="preserve">року народження, придбала житловий будинок з надвірними будівлями та присадибною ділянкою за адресою: вул. </w:t>
      </w:r>
      <w:r w:rsidR="00B22C58">
        <w:rPr>
          <w:szCs w:val="28"/>
          <w:lang w:val="uk-UA"/>
        </w:rPr>
        <w:t>ПЕРСОНАЛЬНІ ДАНІ</w:t>
      </w:r>
      <w:r w:rsidRPr="00F3060E">
        <w:rPr>
          <w:szCs w:val="28"/>
          <w:lang w:val="uk-UA"/>
        </w:rPr>
        <w:t>, смт Віньківці Хмельницького району Хмельницької області, що підтверджується витягами з Державного реєстру речових прав на нерухоме майно про реєстрацію права власності від 01.11.2022 року №</w:t>
      </w:r>
      <w:r w:rsidR="00B22C58" w:rsidRPr="00B22C58">
        <w:rPr>
          <w:szCs w:val="28"/>
          <w:lang w:val="uk-UA"/>
        </w:rPr>
        <w:t xml:space="preserve"> </w:t>
      </w:r>
      <w:r w:rsidR="00B22C58">
        <w:rPr>
          <w:szCs w:val="28"/>
          <w:lang w:val="uk-UA"/>
        </w:rPr>
        <w:t>ПЕРСОНАЛЬНІ ДАНІ</w:t>
      </w:r>
      <w:r w:rsidRPr="00F3060E">
        <w:rPr>
          <w:szCs w:val="28"/>
          <w:lang w:val="uk-UA"/>
        </w:rPr>
        <w:t xml:space="preserve"> та №</w:t>
      </w:r>
      <w:r w:rsidR="00B22C58" w:rsidRPr="00B22C58">
        <w:rPr>
          <w:szCs w:val="28"/>
          <w:lang w:val="uk-UA"/>
        </w:rPr>
        <w:t xml:space="preserve"> </w:t>
      </w:r>
      <w:r w:rsidR="00B22C58">
        <w:rPr>
          <w:szCs w:val="28"/>
          <w:lang w:val="uk-UA"/>
        </w:rPr>
        <w:t>ПЕРСОНАЛЬНІ ДАНІ</w:t>
      </w:r>
      <w:r w:rsidRPr="00F3060E">
        <w:rPr>
          <w:szCs w:val="28"/>
          <w:lang w:val="uk-UA"/>
        </w:rPr>
        <w:t>.</w:t>
      </w:r>
    </w:p>
    <w:p w14:paraId="2DB88CC4" w14:textId="34A1BA60" w:rsidR="00424C77" w:rsidRPr="00F3060E" w:rsidRDefault="00424C77" w:rsidP="00424C77">
      <w:pPr>
        <w:spacing w:before="120"/>
        <w:ind w:firstLine="567"/>
        <w:jc w:val="both"/>
        <w:rPr>
          <w:szCs w:val="28"/>
          <w:lang w:val="uk-UA"/>
        </w:rPr>
      </w:pPr>
      <w:r w:rsidRPr="00F3060E">
        <w:rPr>
          <w:szCs w:val="28"/>
          <w:lang w:val="uk-UA"/>
        </w:rPr>
        <w:t xml:space="preserve">Особа з числа дітей-сиріт - Ступнікова Ілона Володимирівна, </w:t>
      </w:r>
      <w:r w:rsidR="00B22C58">
        <w:rPr>
          <w:szCs w:val="28"/>
          <w:lang w:val="uk-UA"/>
        </w:rPr>
        <w:t>ПЕРСОНАЛЬНІ ДАНІ</w:t>
      </w:r>
      <w:r w:rsidR="00B22C58" w:rsidRPr="00F3060E">
        <w:rPr>
          <w:szCs w:val="28"/>
          <w:lang w:val="uk-UA"/>
        </w:rPr>
        <w:t xml:space="preserve"> </w:t>
      </w:r>
      <w:r w:rsidRPr="00F3060E">
        <w:rPr>
          <w:color w:val="000000"/>
          <w:szCs w:val="28"/>
          <w:lang w:val="uk-UA"/>
        </w:rPr>
        <w:t xml:space="preserve">року народження, придбала квартиру у смт Нова Ушиця, вул. </w:t>
      </w:r>
      <w:r w:rsidR="00B22C58">
        <w:rPr>
          <w:szCs w:val="28"/>
          <w:lang w:val="uk-UA"/>
        </w:rPr>
        <w:t>ПЕРСОНАЛЬНІ ДАНІ</w:t>
      </w:r>
      <w:r w:rsidRPr="00F3060E">
        <w:rPr>
          <w:color w:val="000000"/>
          <w:szCs w:val="28"/>
          <w:lang w:val="uk-UA"/>
        </w:rPr>
        <w:t xml:space="preserve">, </w:t>
      </w:r>
      <w:r w:rsidRPr="00F3060E">
        <w:rPr>
          <w:szCs w:val="28"/>
          <w:lang w:val="uk-UA"/>
        </w:rPr>
        <w:t>що підтверджується витягом з Державного реєстру речових прав на нерухоме майно про реєстрацію права власності від 15.11.2022 року №</w:t>
      </w:r>
      <w:r w:rsidR="00B22C58" w:rsidRPr="00B22C58">
        <w:rPr>
          <w:szCs w:val="28"/>
          <w:lang w:val="uk-UA"/>
        </w:rPr>
        <w:t xml:space="preserve"> </w:t>
      </w:r>
      <w:r w:rsidR="00B22C58">
        <w:rPr>
          <w:szCs w:val="28"/>
          <w:lang w:val="uk-UA"/>
        </w:rPr>
        <w:t>ПЕРСОНАЛЬНІ ДАНІ</w:t>
      </w:r>
      <w:r w:rsidRPr="00F3060E">
        <w:rPr>
          <w:szCs w:val="28"/>
          <w:lang w:val="uk-UA"/>
        </w:rPr>
        <w:t>.</w:t>
      </w:r>
    </w:p>
    <w:p w14:paraId="1BFCF653" w14:textId="692A7275" w:rsidR="00424C77" w:rsidRPr="00F3060E" w:rsidRDefault="00424C77" w:rsidP="00424C77">
      <w:pPr>
        <w:spacing w:before="120"/>
        <w:ind w:firstLine="567"/>
        <w:jc w:val="both"/>
        <w:rPr>
          <w:szCs w:val="28"/>
          <w:lang w:val="uk-UA"/>
        </w:rPr>
      </w:pPr>
      <w:r w:rsidRPr="00F3060E">
        <w:rPr>
          <w:szCs w:val="28"/>
          <w:lang w:val="uk-UA"/>
        </w:rPr>
        <w:t>Особа з числа дітей-сиріт -</w:t>
      </w:r>
      <w:r>
        <w:rPr>
          <w:szCs w:val="28"/>
          <w:lang w:val="uk-UA"/>
        </w:rPr>
        <w:t xml:space="preserve"> </w:t>
      </w:r>
      <w:r w:rsidRPr="00F3060E">
        <w:rPr>
          <w:szCs w:val="28"/>
          <w:lang w:val="uk-UA"/>
        </w:rPr>
        <w:t xml:space="preserve">Шевцова Аліса Володимирівна, </w:t>
      </w:r>
      <w:r w:rsidR="00B22C58">
        <w:rPr>
          <w:szCs w:val="28"/>
          <w:lang w:val="uk-UA"/>
        </w:rPr>
        <w:t>ПЕРСОНАЛЬНІ ДАНІ</w:t>
      </w:r>
      <w:r w:rsidR="00B22C58" w:rsidRPr="00F3060E">
        <w:rPr>
          <w:szCs w:val="28"/>
          <w:lang w:val="uk-UA"/>
        </w:rPr>
        <w:t xml:space="preserve"> </w:t>
      </w:r>
      <w:r w:rsidRPr="00F3060E">
        <w:rPr>
          <w:szCs w:val="28"/>
          <w:lang w:val="uk-UA"/>
        </w:rPr>
        <w:t xml:space="preserve">року народження, придбала житловий будинок з надвірними будівлями та </w:t>
      </w:r>
      <w:r w:rsidRPr="00F3060E">
        <w:rPr>
          <w:szCs w:val="28"/>
          <w:lang w:val="uk-UA"/>
        </w:rPr>
        <w:lastRenderedPageBreak/>
        <w:t>присадибною ділянкою за адресою: с. Дем’янківці, вул.</w:t>
      </w:r>
      <w:r w:rsidR="00B22C58" w:rsidRPr="00B22C58">
        <w:rPr>
          <w:szCs w:val="28"/>
          <w:lang w:val="uk-UA"/>
        </w:rPr>
        <w:t xml:space="preserve"> </w:t>
      </w:r>
      <w:r w:rsidR="00B22C58">
        <w:rPr>
          <w:szCs w:val="28"/>
          <w:lang w:val="uk-UA"/>
        </w:rPr>
        <w:t>ПЕРСОНАЛЬНІ ДАНІ</w:t>
      </w:r>
      <w:r w:rsidRPr="00F3060E">
        <w:rPr>
          <w:szCs w:val="28"/>
          <w:lang w:val="uk-UA"/>
        </w:rPr>
        <w:t>, Кам’янець-Подільського району Хмельницької області,</w:t>
      </w:r>
      <w:r>
        <w:rPr>
          <w:szCs w:val="28"/>
          <w:lang w:val="uk-UA"/>
        </w:rPr>
        <w:t xml:space="preserve"> </w:t>
      </w:r>
      <w:r w:rsidRPr="00F3060E">
        <w:rPr>
          <w:szCs w:val="28"/>
          <w:lang w:val="uk-UA"/>
        </w:rPr>
        <w:t>що підтверджується витягами з Державного реєстру речових прав на нерухоме майно про реєстрацію права власності від 14.12.2022 року №</w:t>
      </w:r>
      <w:r w:rsidR="00B22C58" w:rsidRPr="00B22C58">
        <w:rPr>
          <w:szCs w:val="28"/>
          <w:lang w:val="uk-UA"/>
        </w:rPr>
        <w:t xml:space="preserve"> </w:t>
      </w:r>
      <w:r w:rsidR="00B22C58">
        <w:rPr>
          <w:szCs w:val="28"/>
          <w:lang w:val="uk-UA"/>
        </w:rPr>
        <w:t>ПЕРСОНАЛЬНІ ДАНІ</w:t>
      </w:r>
      <w:r w:rsidRPr="00F3060E">
        <w:rPr>
          <w:szCs w:val="28"/>
          <w:lang w:val="uk-UA"/>
        </w:rPr>
        <w:t xml:space="preserve"> та №</w:t>
      </w:r>
      <w:r w:rsidR="00B22C58" w:rsidRPr="00B22C58">
        <w:rPr>
          <w:szCs w:val="28"/>
          <w:lang w:val="uk-UA"/>
        </w:rPr>
        <w:t xml:space="preserve"> </w:t>
      </w:r>
      <w:r w:rsidR="00B22C58">
        <w:rPr>
          <w:szCs w:val="28"/>
          <w:lang w:val="uk-UA"/>
        </w:rPr>
        <w:t>ПЕРСОНАЛЬНІ ДАНІ</w:t>
      </w:r>
      <w:r w:rsidR="00B22C58" w:rsidRPr="00F3060E">
        <w:rPr>
          <w:szCs w:val="28"/>
          <w:lang w:val="uk-UA"/>
        </w:rPr>
        <w:t xml:space="preserve"> </w:t>
      </w:r>
      <w:r w:rsidRPr="00F3060E">
        <w:rPr>
          <w:szCs w:val="28"/>
          <w:lang w:val="uk-UA"/>
        </w:rPr>
        <w:t>4.</w:t>
      </w:r>
    </w:p>
    <w:p w14:paraId="52828DB1" w14:textId="6FDF2A1C" w:rsidR="00424C77" w:rsidRPr="00F3060E" w:rsidRDefault="00424C77" w:rsidP="00424C77">
      <w:pPr>
        <w:spacing w:before="120"/>
        <w:ind w:firstLine="567"/>
        <w:jc w:val="both"/>
        <w:rPr>
          <w:szCs w:val="28"/>
          <w:lang w:val="uk-UA"/>
        </w:rPr>
      </w:pPr>
      <w:r w:rsidRPr="00F3060E">
        <w:rPr>
          <w:szCs w:val="28"/>
          <w:lang w:val="uk-UA"/>
        </w:rPr>
        <w:t xml:space="preserve">Впродовж 2022 та 2023 років Новоушицькою селищною радою проводилася систематична робота з особою з числа дітей-сиріт - </w:t>
      </w:r>
      <w:r w:rsidRPr="00F3060E">
        <w:rPr>
          <w:color w:val="000000"/>
          <w:szCs w:val="28"/>
          <w:lang w:val="uk-UA"/>
        </w:rPr>
        <w:t xml:space="preserve">Янчевською Вікторією Володимирівною, </w:t>
      </w:r>
      <w:r w:rsidR="00B22C58">
        <w:rPr>
          <w:szCs w:val="28"/>
          <w:lang w:val="uk-UA"/>
        </w:rPr>
        <w:t>ПЕРСОНАЛЬНІ ДАНІ</w:t>
      </w:r>
      <w:r w:rsidR="00B22C58" w:rsidRPr="00F3060E">
        <w:rPr>
          <w:szCs w:val="28"/>
          <w:lang w:val="uk-UA"/>
        </w:rPr>
        <w:t xml:space="preserve"> </w:t>
      </w:r>
      <w:r w:rsidRPr="00F3060E">
        <w:rPr>
          <w:szCs w:val="28"/>
          <w:lang w:val="uk-UA"/>
        </w:rPr>
        <w:t>року народження, яка наразі не використала кошти грошової компенсації для придбання житлового приміщення.</w:t>
      </w:r>
    </w:p>
    <w:p w14:paraId="75829A56" w14:textId="6AAA47EF" w:rsidR="00424C77" w:rsidRPr="00F3060E" w:rsidRDefault="00424C77" w:rsidP="00424C77">
      <w:pPr>
        <w:spacing w:before="120"/>
        <w:ind w:firstLine="567"/>
        <w:jc w:val="both"/>
        <w:rPr>
          <w:color w:val="000000"/>
          <w:szCs w:val="28"/>
          <w:lang w:val="uk-UA"/>
        </w:rPr>
      </w:pPr>
      <w:r w:rsidRPr="00F3060E">
        <w:rPr>
          <w:szCs w:val="28"/>
          <w:lang w:val="uk-UA"/>
        </w:rPr>
        <w:t xml:space="preserve">Гр. Янчевській В.В. щомісяця надсилаються повідомлення про необхідність вжиття заходів щодо використання коштів </w:t>
      </w:r>
      <w:r w:rsidRPr="00F3060E">
        <w:rPr>
          <w:color w:val="000000"/>
          <w:szCs w:val="28"/>
          <w:lang w:val="uk-UA"/>
        </w:rPr>
        <w:t xml:space="preserve">грошової компенсації субвенції з державного бюджету, які знаходяться на її спеціальному рахунку, а також надаються роз’яснення вимог чинного законодавства у вайбері за її номером </w:t>
      </w:r>
      <w:r w:rsidR="00B22C58">
        <w:rPr>
          <w:szCs w:val="28"/>
          <w:lang w:val="uk-UA"/>
        </w:rPr>
        <w:t>ПЕРСОНАЛЬНІ ДАНІ</w:t>
      </w:r>
      <w:r w:rsidRPr="00F3060E">
        <w:rPr>
          <w:color w:val="000000"/>
          <w:szCs w:val="28"/>
          <w:lang w:val="uk-UA"/>
        </w:rPr>
        <w:t>.</w:t>
      </w:r>
    </w:p>
    <w:p w14:paraId="2E67C9AF" w14:textId="35006EF0" w:rsidR="00424C77" w:rsidRPr="00F3060E" w:rsidRDefault="00424C77" w:rsidP="00424C77">
      <w:pPr>
        <w:spacing w:before="120"/>
        <w:ind w:firstLine="567"/>
        <w:jc w:val="both"/>
        <w:rPr>
          <w:szCs w:val="28"/>
          <w:lang w:val="uk-UA"/>
        </w:rPr>
      </w:pPr>
      <w:r w:rsidRPr="00F3060E">
        <w:rPr>
          <w:szCs w:val="28"/>
          <w:lang w:val="uk-UA"/>
        </w:rPr>
        <w:t>Наразі гр. Янчевська В.В. перебуває у США (штат Мен), виїхала</w:t>
      </w:r>
      <w:r>
        <w:rPr>
          <w:szCs w:val="28"/>
          <w:lang w:val="uk-UA"/>
        </w:rPr>
        <w:t xml:space="preserve"> </w:t>
      </w:r>
      <w:r w:rsidRPr="00F3060E">
        <w:rPr>
          <w:szCs w:val="28"/>
          <w:lang w:val="uk-UA"/>
        </w:rPr>
        <w:t>з України</w:t>
      </w:r>
      <w:r>
        <w:rPr>
          <w:szCs w:val="28"/>
          <w:lang w:val="uk-UA"/>
        </w:rPr>
        <w:t xml:space="preserve"> </w:t>
      </w:r>
      <w:r w:rsidRPr="00F3060E">
        <w:rPr>
          <w:szCs w:val="28"/>
          <w:lang w:val="uk-UA"/>
        </w:rPr>
        <w:t>за кордон 02.03.2022 року. Їй було запропоновано придбати житловий будинок у Кам’янець-Подільському районі, проте вона повідомила про відсутність коштів для поїздки в Консульство України в Нью-Йорку для оформлення довіреності на представництво її інтересів. Окрім того, громадяни США, у яких вона проживає, відмовляються її супроводжувати. Також гр. Янчевська В.В. висловила думку про те, що для придбання житла з</w:t>
      </w:r>
      <w:r>
        <w:rPr>
          <w:szCs w:val="28"/>
          <w:lang w:val="uk-UA"/>
        </w:rPr>
        <w:t xml:space="preserve"> </w:t>
      </w:r>
      <w:r w:rsidRPr="00F3060E">
        <w:rPr>
          <w:szCs w:val="28"/>
          <w:lang w:val="uk-UA"/>
        </w:rPr>
        <w:t>житлово-побутовими зручностями їй не вистачить коштів грошової компенсації. Власних заощаджень у неї наразі немає. Вона планує заощадити кошти та повернутися в Україну для придбання житла.</w:t>
      </w:r>
    </w:p>
    <w:p w14:paraId="5EB0FC8A" w14:textId="77777777" w:rsidR="00424C77" w:rsidRPr="00F3060E" w:rsidRDefault="00424C77" w:rsidP="00424C77">
      <w:pPr>
        <w:spacing w:before="120"/>
        <w:ind w:firstLine="567"/>
        <w:jc w:val="both"/>
        <w:rPr>
          <w:szCs w:val="28"/>
          <w:lang w:val="uk-UA"/>
        </w:rPr>
      </w:pPr>
      <w:r w:rsidRPr="00F3060E">
        <w:rPr>
          <w:szCs w:val="28"/>
          <w:lang w:val="uk-UA"/>
        </w:rPr>
        <w:t>Таким чином, Янчевська В.В. не має можливості використати кошти грошової компенсації, у зв’язку з відсутністю у неї довіреності на представництво інтересів, посвідченої в установленому порядку.</w:t>
      </w:r>
    </w:p>
    <w:p w14:paraId="46D51C4A" w14:textId="77777777" w:rsidR="00424C77" w:rsidRPr="00F3060E" w:rsidRDefault="00424C77" w:rsidP="00424C77">
      <w:pPr>
        <w:spacing w:before="120"/>
        <w:ind w:firstLine="567"/>
        <w:jc w:val="both"/>
        <w:rPr>
          <w:color w:val="000000"/>
          <w:szCs w:val="28"/>
          <w:lang w:val="uk-UA"/>
        </w:rPr>
      </w:pPr>
      <w:r w:rsidRPr="00F3060E">
        <w:rPr>
          <w:color w:val="000000"/>
          <w:szCs w:val="28"/>
          <w:lang w:val="uk-UA"/>
        </w:rPr>
        <w:t>Окрім того, Новоушицькою селищною радою, як розпорядником коштів субвенції, взято до уваги лист, адресований обласним та Київській міській військовим адміністраціям Міністерством соціальної політики України від 16 грудня 2022 року №13504/0/2-22/57, про продовження строку використання грошової компенсації за належні до отримання житлові приміщення.</w:t>
      </w:r>
    </w:p>
    <w:p w14:paraId="78AB1AC5" w14:textId="340DB206" w:rsidR="00424C77" w:rsidRDefault="00424C77" w:rsidP="00424C77">
      <w:pPr>
        <w:spacing w:before="120"/>
        <w:ind w:firstLine="567"/>
        <w:jc w:val="both"/>
        <w:rPr>
          <w:color w:val="000000"/>
          <w:szCs w:val="28"/>
          <w:lang w:val="uk-UA"/>
        </w:rPr>
      </w:pPr>
      <w:r w:rsidRPr="00F3060E">
        <w:rPr>
          <w:color w:val="000000"/>
          <w:szCs w:val="28"/>
          <w:lang w:val="uk-UA"/>
        </w:rPr>
        <w:t>Таким чином, кошти грошової компенсації субвенції з державного бюджету особи з числа дітей-сиріт Янчевської В.В. продовжують перебувати на її спеціальному рахунку в АТ «Ощадбанк» та можуть бути використані нею впродовж воєнного стану та шести місяців після його припинення чи скасування.</w:t>
      </w:r>
    </w:p>
    <w:p w14:paraId="572EFA3E" w14:textId="77777777" w:rsidR="00424C77" w:rsidRPr="00A0329C" w:rsidRDefault="00424C77" w:rsidP="00424C77">
      <w:pPr>
        <w:spacing w:before="120"/>
        <w:ind w:firstLine="567"/>
        <w:jc w:val="both"/>
        <w:rPr>
          <w:color w:val="000000"/>
          <w:szCs w:val="28"/>
          <w:lang w:val="uk-UA"/>
        </w:rPr>
      </w:pPr>
      <w:r w:rsidRPr="00A0329C">
        <w:rPr>
          <w:color w:val="000000"/>
          <w:szCs w:val="28"/>
          <w:lang w:val="uk-UA"/>
        </w:rPr>
        <w:t>На виконання Програми забезпечення житлом дітей-сиріт, дітей, позбавлених батьківського піклування, осіб з їх числа на 2021-2025 роки впродовж 2021-2023 років кошти з місцевого бюджету не виділялися.</w:t>
      </w:r>
    </w:p>
    <w:p w14:paraId="65DF8ABA" w14:textId="42851135" w:rsidR="000D4881" w:rsidRDefault="000D4881">
      <w:pPr>
        <w:suppressAutoHyphens w:val="0"/>
        <w:spacing w:after="160" w:line="259" w:lineRule="auto"/>
        <w:rPr>
          <w:b/>
          <w:bCs/>
          <w:szCs w:val="28"/>
          <w:lang w:val="uk-UA" w:eastAsia="ru-RU"/>
        </w:rPr>
      </w:pPr>
      <w:r>
        <w:rPr>
          <w:b/>
          <w:bCs/>
          <w:szCs w:val="28"/>
          <w:lang w:val="uk-UA" w:eastAsia="ru-RU"/>
        </w:rPr>
        <w:br w:type="page"/>
      </w:r>
    </w:p>
    <w:p w14:paraId="05F1F028" w14:textId="77777777" w:rsidR="00277BEC" w:rsidRPr="000D0864" w:rsidRDefault="00277BEC" w:rsidP="00424C77">
      <w:pPr>
        <w:tabs>
          <w:tab w:val="left" w:pos="993"/>
        </w:tabs>
        <w:spacing w:before="120"/>
        <w:ind w:firstLine="567"/>
        <w:jc w:val="both"/>
        <w:rPr>
          <w:b/>
          <w:bCs/>
          <w:szCs w:val="28"/>
          <w:lang w:val="uk-UA" w:eastAsia="ru-RU"/>
        </w:rPr>
      </w:pPr>
    </w:p>
    <w:p w14:paraId="422A3816" w14:textId="55AD3EB6"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охорони навколишнього природного середовища на 2022-2024 роки, затверджена рішенням селищної ради від 23 грудня 2021 року № 2</w:t>
      </w:r>
      <w:r w:rsidR="00AB7949" w:rsidRPr="000D0864">
        <w:rPr>
          <w:szCs w:val="28"/>
          <w:lang w:val="uk-UA" w:eastAsia="ru-RU"/>
        </w:rPr>
        <w:t xml:space="preserve"> </w:t>
      </w:r>
    </w:p>
    <w:p w14:paraId="4E060BF9" w14:textId="77777777" w:rsidR="004F7C44" w:rsidRPr="000D0864" w:rsidRDefault="004F7C44" w:rsidP="000D0864">
      <w:pPr>
        <w:tabs>
          <w:tab w:val="left" w:pos="993"/>
        </w:tabs>
        <w:spacing w:before="120"/>
        <w:ind w:firstLine="567"/>
        <w:jc w:val="both"/>
        <w:rPr>
          <w:bCs/>
          <w:szCs w:val="28"/>
          <w:lang w:val="uk-UA"/>
        </w:rPr>
      </w:pPr>
      <w:r w:rsidRPr="000D0864">
        <w:rPr>
          <w:bCs/>
          <w:szCs w:val="28"/>
          <w:lang w:val="uk-UA"/>
        </w:rPr>
        <w:t xml:space="preserve">Головною метою Програми є охорони навколишнього природного середовища, виконання природоохоронних заходів по покращенню екологічного стану, забезпечення раціонального природокористування в інтересах збереження природи та довгострокового, стійкого і ефективного соціально-економічного розвитку, гарантування екологічно-безпечного навколишнього природного середовища, його оптимізація для здорових умов праці, відпочинку і життєдіяльності населення. </w:t>
      </w:r>
    </w:p>
    <w:p w14:paraId="59062B51" w14:textId="77777777" w:rsidR="004F7C44" w:rsidRPr="000D0864" w:rsidRDefault="004F7C44" w:rsidP="000D0864">
      <w:pPr>
        <w:tabs>
          <w:tab w:val="left" w:pos="993"/>
        </w:tabs>
        <w:spacing w:before="120"/>
        <w:ind w:firstLine="567"/>
        <w:jc w:val="both"/>
        <w:rPr>
          <w:bCs/>
          <w:szCs w:val="28"/>
          <w:lang w:val="uk-UA"/>
        </w:rPr>
      </w:pPr>
      <w:r w:rsidRPr="000D0864">
        <w:rPr>
          <w:bCs/>
          <w:szCs w:val="28"/>
          <w:lang w:val="uk-UA"/>
        </w:rPr>
        <w:t>Період виконання заходів передбачених Програмою поширюється на 2022-2024 роки.</w:t>
      </w:r>
    </w:p>
    <w:p w14:paraId="5CB8B6CA" w14:textId="77777777" w:rsidR="004F7C44" w:rsidRPr="000D0864" w:rsidRDefault="004F7C44" w:rsidP="000D0864">
      <w:pPr>
        <w:tabs>
          <w:tab w:val="left" w:pos="993"/>
        </w:tabs>
        <w:spacing w:before="120"/>
        <w:ind w:firstLine="567"/>
        <w:jc w:val="both"/>
        <w:rPr>
          <w:bCs/>
          <w:szCs w:val="28"/>
          <w:lang w:val="uk-UA"/>
        </w:rPr>
      </w:pPr>
      <w:r w:rsidRPr="000D0864">
        <w:rPr>
          <w:bCs/>
          <w:szCs w:val="28"/>
          <w:lang w:val="uk-UA"/>
        </w:rPr>
        <w:t>Заходи передбачені Програмою:</w:t>
      </w:r>
    </w:p>
    <w:p w14:paraId="35494098" w14:textId="77777777" w:rsidR="004F7C44" w:rsidRPr="000D0864" w:rsidRDefault="004F7C44" w:rsidP="000D0864">
      <w:pPr>
        <w:tabs>
          <w:tab w:val="left" w:pos="993"/>
        </w:tabs>
        <w:spacing w:before="120"/>
        <w:ind w:firstLine="567"/>
        <w:jc w:val="both"/>
        <w:rPr>
          <w:bCs/>
          <w:szCs w:val="28"/>
          <w:lang w:val="uk-UA"/>
        </w:rPr>
      </w:pPr>
      <w:r w:rsidRPr="000D0864">
        <w:rPr>
          <w:bCs/>
          <w:szCs w:val="28"/>
          <w:lang w:val="uk-UA"/>
        </w:rPr>
        <w:t>Охорона і раціональне використання водних ресурсів;</w:t>
      </w:r>
    </w:p>
    <w:p w14:paraId="563FDF8F" w14:textId="77777777" w:rsidR="004F7C44" w:rsidRPr="000D0864" w:rsidRDefault="004F7C44" w:rsidP="000D0864">
      <w:pPr>
        <w:tabs>
          <w:tab w:val="left" w:pos="993"/>
        </w:tabs>
        <w:spacing w:before="120"/>
        <w:ind w:firstLine="567"/>
        <w:jc w:val="both"/>
        <w:rPr>
          <w:bCs/>
          <w:szCs w:val="28"/>
          <w:lang w:val="uk-UA"/>
        </w:rPr>
      </w:pPr>
      <w:r w:rsidRPr="000D0864">
        <w:rPr>
          <w:bCs/>
          <w:szCs w:val="28"/>
          <w:lang w:val="uk-UA"/>
        </w:rPr>
        <w:t>Раціональне використання і зберігання відходів виробництва і побутових відходів;</w:t>
      </w:r>
    </w:p>
    <w:p w14:paraId="6B7050B5" w14:textId="77777777" w:rsidR="004F7C44" w:rsidRPr="000D0864" w:rsidRDefault="004F7C44" w:rsidP="000D0864">
      <w:pPr>
        <w:tabs>
          <w:tab w:val="left" w:pos="993"/>
        </w:tabs>
        <w:spacing w:before="120"/>
        <w:ind w:firstLine="567"/>
        <w:jc w:val="both"/>
        <w:rPr>
          <w:bCs/>
          <w:szCs w:val="28"/>
          <w:lang w:val="uk-UA"/>
        </w:rPr>
      </w:pPr>
      <w:r w:rsidRPr="000D0864">
        <w:rPr>
          <w:bCs/>
          <w:szCs w:val="28"/>
          <w:lang w:val="uk-UA"/>
        </w:rPr>
        <w:t>Охорона і раціональне використання природних рослинних ресурсів.</w:t>
      </w:r>
    </w:p>
    <w:p w14:paraId="4ED50ED6" w14:textId="53B4E7A8" w:rsidR="004F7C44" w:rsidRPr="000D0864" w:rsidRDefault="004F7C44" w:rsidP="000D0864">
      <w:pPr>
        <w:tabs>
          <w:tab w:val="left" w:pos="993"/>
        </w:tabs>
        <w:spacing w:before="120"/>
        <w:ind w:firstLine="567"/>
        <w:jc w:val="both"/>
        <w:rPr>
          <w:bCs/>
          <w:szCs w:val="28"/>
          <w:lang w:val="uk-UA"/>
        </w:rPr>
      </w:pPr>
      <w:r w:rsidRPr="000D0864">
        <w:rPr>
          <w:bCs/>
          <w:szCs w:val="28"/>
          <w:lang w:val="uk-UA"/>
        </w:rPr>
        <w:t>Протягом звітного періоду в зв’язку з відсутністю фінансування, заходи передбачені Програмою не проводились.</w:t>
      </w:r>
    </w:p>
    <w:p w14:paraId="1EE0B0E0" w14:textId="77777777" w:rsidR="004F7C44" w:rsidRPr="000D0864" w:rsidRDefault="004F7C44" w:rsidP="000D0864">
      <w:pPr>
        <w:tabs>
          <w:tab w:val="left" w:pos="993"/>
        </w:tabs>
        <w:spacing w:before="120"/>
        <w:ind w:firstLine="567"/>
        <w:jc w:val="center"/>
        <w:rPr>
          <w:szCs w:val="28"/>
          <w:lang w:val="uk-UA" w:eastAsia="ru-RU"/>
        </w:rPr>
      </w:pPr>
    </w:p>
    <w:p w14:paraId="68B68027" w14:textId="2937D52D"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військово-патріотичного виховання та підготовки молоді до служби та сприяння у забезпеченні призову на військову службу до Збройних Сил України на 2022-2023 роки, затверджена рішенням селищної ради від 23 грудня 2021 року № 35</w:t>
      </w:r>
      <w:r w:rsidR="00AB7949" w:rsidRPr="000D0864">
        <w:rPr>
          <w:b/>
          <w:bCs/>
          <w:szCs w:val="28"/>
          <w:lang w:val="uk-UA" w:eastAsia="ru-RU"/>
        </w:rPr>
        <w:t xml:space="preserve"> </w:t>
      </w:r>
    </w:p>
    <w:p w14:paraId="5DF9DA77" w14:textId="1F7945D1" w:rsidR="00277BEC" w:rsidRPr="000D0864" w:rsidRDefault="008C78B3" w:rsidP="000D0864">
      <w:pPr>
        <w:tabs>
          <w:tab w:val="left" w:pos="993"/>
        </w:tabs>
        <w:spacing w:before="120"/>
        <w:ind w:firstLine="567"/>
        <w:jc w:val="both"/>
        <w:rPr>
          <w:szCs w:val="28"/>
          <w:lang w:val="uk-UA"/>
        </w:rPr>
      </w:pPr>
      <w:r w:rsidRPr="000D0864">
        <w:rPr>
          <w:szCs w:val="28"/>
          <w:lang w:val="uk-UA"/>
        </w:rPr>
        <w:t>Програма передбачає реалізацію комплексу заходів з військово-патріотичного виховання молоді та підготовка молоді до служби в Збройних Силах України і проведення призову громадян на строкову, контрактну військову службу, допомога в організації навчання у навчальних центрах.</w:t>
      </w:r>
    </w:p>
    <w:p w14:paraId="0C2C1EC0" w14:textId="5A0F2896" w:rsidR="008C78B3" w:rsidRPr="000D0864" w:rsidRDefault="008C78B3" w:rsidP="000D0864">
      <w:pPr>
        <w:tabs>
          <w:tab w:val="left" w:pos="993"/>
        </w:tabs>
        <w:spacing w:before="120"/>
        <w:ind w:firstLine="567"/>
        <w:jc w:val="both"/>
        <w:rPr>
          <w:szCs w:val="28"/>
          <w:lang w:val="uk-UA"/>
        </w:rPr>
      </w:pPr>
      <w:r w:rsidRPr="000D0864">
        <w:rPr>
          <w:szCs w:val="28"/>
          <w:lang w:val="uk-UA"/>
        </w:rPr>
        <w:t>Відповідно до заходів програми протягом 2023 року на виділено 819 тис. грн коштів бюджету громади. Кошти використані на перевезення (або придбання палива для перевезення) призовників, резервістів, мобілізованих та контрактників з третього відділу Кам’янець-Подільського районного територіального центру комплектування та соціальної підтримки на обласний збірний пункт, до навчальних центрів та військових частин Збройних Сил України та інших військових формувань, а також придбання палива для здійснення оповіщення призовників під час проведення призову на строкову військову службу.</w:t>
      </w:r>
    </w:p>
    <w:p w14:paraId="797C5E56" w14:textId="77777777" w:rsidR="008C78B3" w:rsidRPr="000D0864" w:rsidRDefault="008C78B3" w:rsidP="000D0864">
      <w:pPr>
        <w:tabs>
          <w:tab w:val="left" w:pos="993"/>
        </w:tabs>
        <w:spacing w:before="120"/>
        <w:ind w:firstLine="567"/>
        <w:jc w:val="both"/>
        <w:rPr>
          <w:szCs w:val="28"/>
          <w:lang w:val="uk-UA"/>
        </w:rPr>
      </w:pPr>
    </w:p>
    <w:p w14:paraId="3C5F420B" w14:textId="1049C8C7"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lastRenderedPageBreak/>
        <w:t>Програма розвитку природничо-математичної освіти (STEM-освіти) на 2022-2024 роки, затверджена рішенням селищної ради від 23 грудня 2021 року № 37</w:t>
      </w:r>
      <w:r w:rsidR="00AB7949" w:rsidRPr="000D0864">
        <w:rPr>
          <w:szCs w:val="28"/>
          <w:lang w:val="uk-UA" w:eastAsia="ru-RU"/>
        </w:rPr>
        <w:t xml:space="preserve"> </w:t>
      </w:r>
    </w:p>
    <w:p w14:paraId="1B87D972" w14:textId="77777777" w:rsidR="001C66C9" w:rsidRPr="000D0864" w:rsidRDefault="001C66C9" w:rsidP="000D0864">
      <w:pPr>
        <w:tabs>
          <w:tab w:val="left" w:pos="993"/>
        </w:tabs>
        <w:spacing w:before="120"/>
        <w:ind w:firstLine="567"/>
        <w:jc w:val="both"/>
        <w:rPr>
          <w:szCs w:val="28"/>
          <w:lang w:val="uk-UA"/>
        </w:rPr>
      </w:pPr>
      <w:r w:rsidRPr="000D0864">
        <w:rPr>
          <w:szCs w:val="28"/>
          <w:lang w:val="uk-UA"/>
        </w:rPr>
        <w:t>Новоушицькою селищною радою прийнято рішення від 23.12.2023 р. № 37 «Про Програму розвитку природничо-математичної освіти (STEM – освіти) на 2022 – 2024 роки. Реалізація Програми у закладах освіти Новоушицької громади забезпечується на різних рівнях.</w:t>
      </w:r>
    </w:p>
    <w:p w14:paraId="45ADAE39" w14:textId="77777777" w:rsidR="001C66C9" w:rsidRPr="000D0864" w:rsidRDefault="001C66C9" w:rsidP="000D0864">
      <w:pPr>
        <w:tabs>
          <w:tab w:val="left" w:pos="993"/>
        </w:tabs>
        <w:spacing w:before="120"/>
        <w:ind w:firstLine="567"/>
        <w:jc w:val="both"/>
        <w:rPr>
          <w:szCs w:val="28"/>
          <w:lang w:val="uk-UA"/>
        </w:rPr>
      </w:pPr>
      <w:r w:rsidRPr="000D0864">
        <w:rPr>
          <w:szCs w:val="28"/>
          <w:lang w:val="uk-UA"/>
        </w:rPr>
        <w:t>Початкові класи закладів загальної середньої освіти забезпечені обладнанням у рамках впровадження НУШ. Вчителі використовують lego конструктор, який допомагає їм доступно та наочно пояснити учням новий матеріал, що складає основу вивчення математики. Діти чітко бачать структуру утворення та порівняння чисел. За допомогою lego здійснюється обчислення, вимірювання, ілюструються задачі та створюються проєкти, учні вчаться логічно мислити, знаходити правильні відповіді, шукати помилки. На уроках «Я досліджую світ» у початковій школі проводяться уроки з використанням STEM-технологій, STEM- екскурсії, досліди та експерименти. Наприклад: “Чому сумує річка?”, “Повітря та його властивості”, “Як визначити корисну та шкідливу їжу”, “Виготовлення неньютонівської рідини”, реалізуються STEM-проєкти, використовуються STEM - технології і на виховних годинах, уроках патріотичного виховання. Впровадження STEM-освіти допомагає виконувати основне завдання початкової освіти – спонукати дитину до бажання отримувати знання, до самостійних досліджень, до створення своїх найпростіших проєктів.</w:t>
      </w:r>
    </w:p>
    <w:p w14:paraId="3301A94F" w14:textId="77777777" w:rsidR="001C66C9" w:rsidRPr="000D0864" w:rsidRDefault="001C66C9" w:rsidP="000D0864">
      <w:pPr>
        <w:tabs>
          <w:tab w:val="left" w:pos="993"/>
        </w:tabs>
        <w:spacing w:before="120"/>
        <w:ind w:firstLine="567"/>
        <w:jc w:val="both"/>
        <w:rPr>
          <w:szCs w:val="28"/>
          <w:lang w:val="uk-UA"/>
        </w:rPr>
      </w:pPr>
      <w:r w:rsidRPr="000D0864">
        <w:rPr>
          <w:szCs w:val="28"/>
          <w:lang w:val="uk-UA"/>
        </w:rPr>
        <w:t>Педагогічні працівники систематично проходять курси підвищення кваліфікації з цього напрямку діяльності. Зокрема, вчителі початкових класів опановували курс «STEM - освіта у початковій школі», вчителі математики, фізики та інформатики - «4 К навички: ключ до успіху у сучасному світі», активно беруть участь у семінарах-практикумах «Сучасні способи розробки навчальних матеріалів для вивчення математики», «STEM-технології як напрям модернізації освітнього середовища» та ін. Вчителі мови та літератури беруть участь у вебінарах «Впровадження Stem підходів на уроках мовно-літературної галузі», «STEM освіта на уроках літератури особливості впровадження» та ін.</w:t>
      </w:r>
    </w:p>
    <w:p w14:paraId="61C9050D" w14:textId="77777777" w:rsidR="001C66C9" w:rsidRPr="000D0864" w:rsidRDefault="001C66C9" w:rsidP="000D0864">
      <w:pPr>
        <w:tabs>
          <w:tab w:val="left" w:pos="993"/>
        </w:tabs>
        <w:spacing w:before="120"/>
        <w:ind w:firstLine="567"/>
        <w:jc w:val="both"/>
        <w:rPr>
          <w:szCs w:val="28"/>
        </w:rPr>
      </w:pPr>
      <w:r w:rsidRPr="000D0864">
        <w:rPr>
          <w:szCs w:val="28"/>
          <w:lang w:val="uk-UA"/>
        </w:rPr>
        <w:t>Педагогічні працівники активно долучаються до участі у Всеукраїнському фестивалі «STEM-весна», який щорічно проходить з 1 березня по з 31 травня. Фестиваль є ефективною платформою для проведення майстер-класів, воркшопів, тренінгів, панельних дискусій, презентацій досвіду. Участь у таких подіях допомагає знайти рішення щодо створення моделі STEM-освіти. Активна співпраця з партнерами зумовлює реалізацію напрямів STEM-освіти у закладах освіти</w:t>
      </w:r>
      <w:r w:rsidRPr="000D0864">
        <w:rPr>
          <w:szCs w:val="28"/>
        </w:rPr>
        <w:t>.</w:t>
      </w:r>
    </w:p>
    <w:p w14:paraId="77D3BD41" w14:textId="77777777" w:rsidR="001C66C9" w:rsidRPr="000D0864" w:rsidRDefault="001C66C9" w:rsidP="000D0864">
      <w:pPr>
        <w:pStyle w:val="a8"/>
        <w:spacing w:before="120" w:after="0" w:line="240" w:lineRule="auto"/>
        <w:ind w:left="0" w:firstLine="567"/>
        <w:jc w:val="both"/>
        <w:rPr>
          <w:rFonts w:ascii="Times New Roman" w:hAnsi="Times New Roman"/>
          <w:sz w:val="28"/>
          <w:szCs w:val="28"/>
        </w:rPr>
      </w:pPr>
      <w:r w:rsidRPr="000D0864">
        <w:rPr>
          <w:rFonts w:ascii="Times New Roman" w:hAnsi="Times New Roman"/>
          <w:sz w:val="28"/>
          <w:szCs w:val="28"/>
        </w:rPr>
        <w:t xml:space="preserve">У рамках практичного впровадження освітніх STEM-технологій на уроках і в позаурочній діяльності застовуються ІКТ, практикуються проектна діяльність, кейс-технології, перевернуте навчання, практичні і лабораторні роботи, пошуково-дослідницька діяльність. Для розвитку творчих здібностей, критичного мислення використовуються лінгвістичні ігри, кросворди, </w:t>
      </w:r>
      <w:r w:rsidRPr="000D0864">
        <w:rPr>
          <w:rFonts w:ascii="Times New Roman" w:hAnsi="Times New Roman"/>
          <w:sz w:val="28"/>
          <w:szCs w:val="28"/>
        </w:rPr>
        <w:lastRenderedPageBreak/>
        <w:t>вікторини, вправи, які розвивають образне мислення. Підвищення мотивації учнівства до STEM-освіти забезпечується шляхом проведення позакласних і позашкільних заходів, конкурсів. У 2023 році учень Новоушицького ліцею взяв участь у конкурсі STEM-проєктів, на якому представив програмну розробку у середовищі Scratch «Український дрон нищить ворожу техніку».</w:t>
      </w:r>
    </w:p>
    <w:p w14:paraId="11105848" w14:textId="77777777" w:rsidR="001C66C9" w:rsidRPr="000D0864" w:rsidRDefault="001C66C9" w:rsidP="000D0864">
      <w:pPr>
        <w:pStyle w:val="a8"/>
        <w:spacing w:before="120" w:after="0" w:line="240" w:lineRule="auto"/>
        <w:ind w:left="0" w:firstLine="567"/>
        <w:jc w:val="both"/>
        <w:rPr>
          <w:rFonts w:ascii="Times New Roman" w:hAnsi="Times New Roman"/>
          <w:sz w:val="28"/>
          <w:szCs w:val="28"/>
          <w:shd w:val="clear" w:color="auto" w:fill="FFFFFF"/>
        </w:rPr>
      </w:pPr>
      <w:r w:rsidRPr="000D0864">
        <w:rPr>
          <w:rFonts w:ascii="Times New Roman" w:hAnsi="Times New Roman"/>
          <w:sz w:val="28"/>
          <w:szCs w:val="28"/>
        </w:rPr>
        <w:t xml:space="preserve">Щороку у закладах освіти проходить Тиждень ST(R)EAM-освіти, де забезпечується можливість для учнів створювати цікаві ідеї, досліджувати та відкривати, створювати різноманітні винаходи, реалізувати креативність, різноманітні наукові здібності та творчість. У рамках Тижня проводяться інтегровані уроки української мови та історії (створення мініпроєктів «Кращі винаходи ХХ ст.» та написання есе «Якби я був винахідником...»; у Струзькому ліцеї застосовується технологія Arduino (Ардуіно) — апаратна обчислювальна платформа для аматорського конструювання, наприклад: учні моделюють фігури-маріонетки, створюють малюнки у системі координат, вимірюють товщину дроту та кроками міряють довжину коридору; беруть участь у мистецьких проєктах з виготовлення лепбуку (інтерактивної папки із завданнями). </w:t>
      </w:r>
      <w:r w:rsidRPr="000D0864">
        <w:rPr>
          <w:rFonts w:ascii="Times New Roman" w:hAnsi="Times New Roman"/>
          <w:sz w:val="28"/>
          <w:szCs w:val="28"/>
          <w:shd w:val="clear" w:color="auto" w:fill="FFFFFF"/>
        </w:rPr>
        <w:t>Наймолодші учні пробують себе в ролі LEGO-конструкторів, розширюючи свої знання про винаходи людства. Проводяться тематичні класні години "Екскурсія в майстерню Леонардо да Вінчі" та ін.</w:t>
      </w:r>
    </w:p>
    <w:p w14:paraId="3B178AC3" w14:textId="77777777" w:rsidR="001C66C9" w:rsidRPr="000D0864" w:rsidRDefault="001C66C9" w:rsidP="000D0864">
      <w:pPr>
        <w:pStyle w:val="a8"/>
        <w:spacing w:before="120" w:after="0" w:line="240" w:lineRule="auto"/>
        <w:ind w:left="0" w:firstLine="567"/>
        <w:jc w:val="both"/>
        <w:rPr>
          <w:rFonts w:ascii="Times New Roman" w:hAnsi="Times New Roman"/>
          <w:sz w:val="28"/>
          <w:szCs w:val="28"/>
        </w:rPr>
      </w:pPr>
      <w:r w:rsidRPr="000D0864">
        <w:rPr>
          <w:rFonts w:ascii="Times New Roman" w:hAnsi="Times New Roman"/>
          <w:sz w:val="28"/>
          <w:szCs w:val="28"/>
        </w:rPr>
        <w:t>Для забезпечення науково-методичної підтримки STEM-освіти важливе значення має впровадження спеціальних курсів, факультативів, гуртків. В Новоушицькому ліцеї у 5-6 класах викладається міжгалузевий інтегрований курс «STEM».</w:t>
      </w:r>
    </w:p>
    <w:p w14:paraId="1133350F"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На базі Новоушицького ліцею функціонує сучасна STEAM-лабораторія, яка укомплектована усім необхідним для роботи над проєктами за концепцією STEM. У лабораторії наявні фото студія, у складі якої комп’ютер, фотоапарат, фон, підсвітка, 3-D принтер, 15 3-D ручок, 8 роботів Codey Rockey, 2 цифрових мікроскопи, документ-камера, 2 безпровідних мікрофона, фізична лабораторія, нетбук, ноутбуки, інтерактивна панель. Діти моделюють, конструюють, вивчають робототехніку, електроніку, IT, графіку та інженерію, проводять досліди та експерименти тощо. У 2023 році закуплено розхідні матеріали для STEM-лабораторії та продовжено ліцензію на інтерактивну презентаційну програму Mozabook.</w:t>
      </w:r>
    </w:p>
    <w:p w14:paraId="7487283C" w14:textId="77777777" w:rsidR="001C66C9" w:rsidRPr="000D0864" w:rsidRDefault="001C66C9" w:rsidP="000D0864">
      <w:pPr>
        <w:shd w:val="clear" w:color="auto" w:fill="FFFFFF"/>
        <w:spacing w:before="120"/>
        <w:ind w:firstLine="567"/>
        <w:jc w:val="both"/>
        <w:rPr>
          <w:bCs/>
          <w:szCs w:val="28"/>
          <w:lang w:val="uk-UA"/>
        </w:rPr>
      </w:pPr>
      <w:r w:rsidRPr="000D0864">
        <w:rPr>
          <w:szCs w:val="28"/>
          <w:lang w:val="uk-UA"/>
        </w:rPr>
        <w:t xml:space="preserve">Вчителі Кучанської ЗОШ І-ІІІ ст. Л. Андроняк, В. Московчук, В. Цехмістер розробили конкурсну дослідницьку роботу «Впровадження </w:t>
      </w:r>
      <w:r w:rsidRPr="000D0864">
        <w:rPr>
          <w:bCs/>
          <w:szCs w:val="28"/>
          <w:lang w:val="uk-UA"/>
        </w:rPr>
        <w:t>STEM- освіти в школах на уроках природничо-математичного циклу та в позаурочний час», за яку одержали диплом ІІІ ступеня в обласному конкурсі «Освіта Хмельниччини на шляхах реформування».</w:t>
      </w:r>
    </w:p>
    <w:p w14:paraId="001F70F3" w14:textId="77777777" w:rsidR="001C66C9" w:rsidRPr="000D0864" w:rsidRDefault="001C66C9" w:rsidP="000D0864">
      <w:pPr>
        <w:pStyle w:val="1"/>
        <w:shd w:val="clear" w:color="auto" w:fill="FFFFFF"/>
        <w:spacing w:before="120" w:beforeAutospacing="0" w:after="0" w:afterAutospacing="0"/>
        <w:ind w:firstLine="567"/>
        <w:jc w:val="both"/>
        <w:textAlignment w:val="baseline"/>
        <w:rPr>
          <w:b w:val="0"/>
          <w:sz w:val="28"/>
          <w:szCs w:val="28"/>
          <w:lang w:val="uk-UA"/>
        </w:rPr>
      </w:pPr>
      <w:r w:rsidRPr="000D0864">
        <w:rPr>
          <w:b w:val="0"/>
          <w:sz w:val="28"/>
          <w:szCs w:val="28"/>
          <w:lang w:val="uk-UA"/>
        </w:rPr>
        <w:t xml:space="preserve">З метою ефективнішого використання </w:t>
      </w:r>
      <w:r w:rsidRPr="000D0864">
        <w:rPr>
          <w:b w:val="0"/>
          <w:bCs w:val="0"/>
          <w:sz w:val="28"/>
          <w:szCs w:val="28"/>
          <w:lang w:val="uk-UA"/>
        </w:rPr>
        <w:t>STEM-елементів у освітньому процесі, 8 березня 2023 року проведено навчання для заступників директорів закладів загальної середньої освіти.</w:t>
      </w:r>
    </w:p>
    <w:p w14:paraId="513CC429" w14:textId="77777777" w:rsidR="001C66C9" w:rsidRPr="000D0864" w:rsidRDefault="001C66C9" w:rsidP="000D0864">
      <w:pPr>
        <w:pStyle w:val="1"/>
        <w:shd w:val="clear" w:color="auto" w:fill="FFFFFF"/>
        <w:spacing w:before="120" w:beforeAutospacing="0" w:after="0" w:afterAutospacing="0"/>
        <w:ind w:firstLine="567"/>
        <w:jc w:val="both"/>
        <w:textAlignment w:val="baseline"/>
        <w:rPr>
          <w:b w:val="0"/>
          <w:sz w:val="28"/>
          <w:szCs w:val="28"/>
          <w:lang w:val="uk-UA"/>
        </w:rPr>
      </w:pPr>
      <w:r w:rsidRPr="000D0864">
        <w:rPr>
          <w:b w:val="0"/>
          <w:sz w:val="28"/>
          <w:szCs w:val="28"/>
          <w:lang w:val="uk-UA"/>
        </w:rPr>
        <w:t xml:space="preserve">Відповідно до Постанови КМУ від 19.09.2023 № 1023, Наказу МОН № 574 від 29.04.2020 р. </w:t>
      </w:r>
      <w:r w:rsidRPr="000D0864">
        <w:rPr>
          <w:b w:val="0"/>
          <w:bCs w:val="0"/>
          <w:sz w:val="28"/>
          <w:szCs w:val="28"/>
          <w:lang w:val="uk-UA"/>
        </w:rPr>
        <w:t xml:space="preserve">“Про затвердження Типового переліку засобів навчання та </w:t>
      </w:r>
      <w:r w:rsidRPr="000D0864">
        <w:rPr>
          <w:b w:val="0"/>
          <w:bCs w:val="0"/>
          <w:sz w:val="28"/>
          <w:szCs w:val="28"/>
          <w:lang w:val="uk-UA"/>
        </w:rPr>
        <w:lastRenderedPageBreak/>
        <w:t>обладнання для навчальних кабінетів і STEM-лабораторій» в</w:t>
      </w:r>
      <w:r w:rsidRPr="000D0864">
        <w:rPr>
          <w:b w:val="0"/>
          <w:sz w:val="28"/>
          <w:szCs w:val="28"/>
          <w:lang w:val="uk-UA"/>
        </w:rPr>
        <w:t xml:space="preserve"> поточному навчальному році відділом освіти, молоді та спорту Новоушицької селищної ради здійснено закупівлю засобів навчання: навчального обладнання та дидактичних матеріалів для 25 кабінетів природничо-математичного</w:t>
      </w:r>
      <w:r w:rsidRPr="000D0864">
        <w:rPr>
          <w:sz w:val="28"/>
          <w:szCs w:val="28"/>
          <w:lang w:val="uk-UA"/>
        </w:rPr>
        <w:t xml:space="preserve"> </w:t>
      </w:r>
      <w:r w:rsidRPr="000D0864">
        <w:rPr>
          <w:b w:val="0"/>
          <w:sz w:val="28"/>
          <w:szCs w:val="28"/>
          <w:lang w:val="uk-UA"/>
        </w:rPr>
        <w:t>циклу (географії, біології, математики), учнів 5-6 класів на загальну суму 239932 грн.</w:t>
      </w:r>
    </w:p>
    <w:p w14:paraId="233E4758" w14:textId="77777777" w:rsidR="001C66C9" w:rsidRPr="000D0864" w:rsidRDefault="001C66C9" w:rsidP="000D0864">
      <w:pPr>
        <w:spacing w:before="120"/>
        <w:ind w:firstLine="567"/>
        <w:jc w:val="both"/>
        <w:rPr>
          <w:szCs w:val="28"/>
          <w:lang w:val="uk-UA"/>
        </w:rPr>
      </w:pPr>
      <w:r w:rsidRPr="000D0864">
        <w:rPr>
          <w:szCs w:val="28"/>
          <w:lang w:val="uk-UA"/>
        </w:rPr>
        <w:t>Заходи щодо реалізації Програми розвитку природничо-математичної освіти (STEM – освіти) розроблені та продовжують впроваджуватися у кожному закладі освіти.</w:t>
      </w:r>
    </w:p>
    <w:p w14:paraId="234B51A5" w14:textId="77777777" w:rsidR="001C66C9" w:rsidRPr="000D0864" w:rsidRDefault="001C66C9" w:rsidP="000D0864">
      <w:pPr>
        <w:tabs>
          <w:tab w:val="left" w:pos="993"/>
        </w:tabs>
        <w:spacing w:before="120"/>
        <w:ind w:firstLine="567"/>
        <w:jc w:val="center"/>
        <w:rPr>
          <w:szCs w:val="28"/>
          <w:lang w:val="uk-UA" w:eastAsia="ru-RU"/>
        </w:rPr>
      </w:pPr>
    </w:p>
    <w:p w14:paraId="2D756CB9" w14:textId="2010F509"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харчування дітей у закладах загальної середньої та дошкільної освіти Новоушицької селищної територіальної громади 2021-2025 роки, затверджена рішенням селищної ради від 23 грудня 2021 року № 40</w:t>
      </w:r>
      <w:r w:rsidR="00AB7949" w:rsidRPr="000D0864">
        <w:rPr>
          <w:szCs w:val="28"/>
          <w:lang w:val="uk-UA" w:eastAsia="ru-RU"/>
        </w:rPr>
        <w:t xml:space="preserve"> </w:t>
      </w:r>
    </w:p>
    <w:p w14:paraId="09B6FE58" w14:textId="4E52732D" w:rsidR="00F62B0C" w:rsidRPr="000D0864" w:rsidRDefault="00F62B0C" w:rsidP="000D0864">
      <w:pPr>
        <w:spacing w:before="120"/>
        <w:ind w:firstLine="567"/>
        <w:jc w:val="both"/>
        <w:rPr>
          <w:lang w:val="uk-UA"/>
        </w:rPr>
      </w:pPr>
      <w:r w:rsidRPr="000D0864">
        <w:rPr>
          <w:lang w:val="uk-UA"/>
        </w:rPr>
        <w:t>Відділ освіти, молоді та спорту Новоушицької селищної ради, керівники закладів освіти громади забезпечують координацію процесу організації харчування дітей, контроль за харчовими нормами і якістю продукції, яка надходить до шкільних їдалень, організацію безоплатного харчування дітей пільгових категорій відповідно до діючого законодавства.</w:t>
      </w:r>
    </w:p>
    <w:p w14:paraId="4C4827F2" w14:textId="77777777" w:rsidR="00F62B0C" w:rsidRPr="000D0864" w:rsidRDefault="00F62B0C" w:rsidP="000D0864">
      <w:pPr>
        <w:spacing w:before="120"/>
        <w:ind w:firstLine="567"/>
        <w:jc w:val="both"/>
        <w:rPr>
          <w:lang w:val="uk-UA"/>
        </w:rPr>
      </w:pPr>
      <w:r w:rsidRPr="000D0864">
        <w:rPr>
          <w:lang w:val="uk-UA"/>
        </w:rPr>
        <w:t xml:space="preserve">З метою створення єдиної системи організації харчування, яка дозволить удосконалити діючу систему, поліпшити контроль за якістю сировини та готової продукції, а також дасть змогу впровадити єдине цілісне меню у всіх закладах і водночас забезпечить ефективне і прозоре використання бюджетних коштів, рішенням сесії Новоушицької селищної ради від 30.03.2023 № 6 затверджено </w:t>
      </w:r>
      <w:r w:rsidRPr="000D0864">
        <w:rPr>
          <w:szCs w:val="28"/>
          <w:lang w:val="uk-UA"/>
        </w:rPr>
        <w:t>«</w:t>
      </w:r>
      <w:r w:rsidRPr="000D0864">
        <w:rPr>
          <w:bCs/>
          <w:szCs w:val="28"/>
          <w:bdr w:val="none" w:sz="0" w:space="0" w:color="auto" w:frame="1"/>
          <w:shd w:val="clear" w:color="auto" w:fill="FFFFFF"/>
          <w:lang w:val="uk-UA"/>
        </w:rPr>
        <w:t xml:space="preserve">Програму харчування дітей у закладах загальної середньої та дошкільної освіти Новоушицької територіальної громади на </w:t>
      </w:r>
      <w:r w:rsidRPr="000D0864">
        <w:rPr>
          <w:bCs/>
          <w:szCs w:val="28"/>
          <w:bdr w:val="none" w:sz="0" w:space="0" w:color="auto" w:frame="1"/>
          <w:lang w:val="uk-UA"/>
        </w:rPr>
        <w:t>2023-2025</w:t>
      </w:r>
      <w:r w:rsidRPr="000D0864">
        <w:rPr>
          <w:bCs/>
          <w:szCs w:val="28"/>
          <w:bdr w:val="none" w:sz="0" w:space="0" w:color="auto" w:frame="1"/>
          <w:shd w:val="clear" w:color="auto" w:fill="FFFFFF"/>
          <w:lang w:val="uk-UA"/>
        </w:rPr>
        <w:t xml:space="preserve"> роки»</w:t>
      </w:r>
    </w:p>
    <w:p w14:paraId="07314EAD" w14:textId="77777777" w:rsidR="00F62B0C" w:rsidRPr="000D0864" w:rsidRDefault="00F62B0C" w:rsidP="000D0864">
      <w:pPr>
        <w:spacing w:before="120"/>
        <w:ind w:firstLine="567"/>
        <w:jc w:val="both"/>
        <w:rPr>
          <w:lang w:val="uk-UA"/>
        </w:rPr>
      </w:pPr>
      <w:r w:rsidRPr="000D0864">
        <w:rPr>
          <w:lang w:val="uk-UA"/>
        </w:rPr>
        <w:t>У 2023 році проведено аналіз забезпечення харчуванням здобувачів освіти, в тому числі дітей пільгових категорій закладами освіти.</w:t>
      </w:r>
    </w:p>
    <w:p w14:paraId="09A3FB92" w14:textId="77777777" w:rsidR="00F62B0C" w:rsidRPr="000D0864" w:rsidRDefault="00F62B0C" w:rsidP="000D0864">
      <w:pPr>
        <w:spacing w:before="120"/>
        <w:ind w:firstLine="567"/>
        <w:jc w:val="both"/>
        <w:rPr>
          <w:lang w:val="uk-UA"/>
        </w:rPr>
      </w:pPr>
      <w:r w:rsidRPr="000D0864">
        <w:rPr>
          <w:lang w:val="uk-UA"/>
        </w:rPr>
        <w:t>Відповідно до Норм харчування у закладах освіти та дитячих закладах оздоровлення та відпочинку (Постанова КМУ від 24.03.2021 р. № 305), Додаток 1 у закладах дошкільної освіти організоване триразове харчування дітей. Середня вартість харчування дітей у ЗДО за один день становить 40 гривень. Розмір батьківської плати за харчування дітей в закладах дошкільної освіти сільської місцевості залишається на рівні 40 % від вартості харчування за один день, міської – 60 %. Відповідно фінансування 60% (сільська місцевість) та 40 % (міська місцевість) витрат на продукти харчування дітей в закладах дошкільної освіти здійснюється за кошти місцевого бюджету.</w:t>
      </w:r>
    </w:p>
    <w:p w14:paraId="0329912B" w14:textId="0462A63E" w:rsidR="00F62B0C" w:rsidRPr="000D0864" w:rsidRDefault="00F62B0C" w:rsidP="000D0864">
      <w:pPr>
        <w:spacing w:before="120"/>
        <w:ind w:firstLine="567"/>
        <w:jc w:val="both"/>
        <w:rPr>
          <w:lang w:val="uk-UA"/>
        </w:rPr>
      </w:pPr>
      <w:r w:rsidRPr="000D0864">
        <w:rPr>
          <w:lang w:val="uk-UA"/>
        </w:rPr>
        <w:t xml:space="preserve">Відповідно до зведених відомостей та звітів із харчування заклади дошкільної освіти громади станом на грудень, в середньому за 2023 рік забезпечували харчуванням 486 дітей дошкільного віку, з них 192 дитини забезпечено безоплатним харчуванням за рахунок бюджетних коштів, згідно із встановленим статусом приналежності до певної пільгової категорії. Так, відповідно до Програми харчування 22 дітей ВПО, 64 дитини </w:t>
      </w:r>
      <w:r w:rsidRPr="000D0864">
        <w:rPr>
          <w:lang w:val="uk-UA"/>
        </w:rPr>
        <w:lastRenderedPageBreak/>
        <w:t>військовослужбовців, 85 дітей з багатодітних сімей, 10 дітей з особливими освітніми потребами, які відвідують інклюзивні групи, 3 – малозабезпечених, 3 – напівсиріт, 5 дітей з інвалідністю отримують пільгове харчування. 294 дитини харчуються за батьківські кошти. У 2023 році із загального фонду на харчування виділено 1 708 476,32 грн, батьківська плата становила 581472,92 грн, та 57400,34 грн отримано як благодійна допомога.</w:t>
      </w:r>
    </w:p>
    <w:p w14:paraId="6CB2C043" w14:textId="77777777" w:rsidR="00F62B0C" w:rsidRPr="000D0864" w:rsidRDefault="00F62B0C" w:rsidP="000D0864">
      <w:pPr>
        <w:spacing w:before="120"/>
        <w:ind w:firstLine="567"/>
        <w:jc w:val="both"/>
        <w:rPr>
          <w:lang w:val="uk-UA"/>
        </w:rPr>
      </w:pPr>
      <w:r w:rsidRPr="000D0864">
        <w:rPr>
          <w:lang w:val="uk-UA"/>
        </w:rPr>
        <w:t xml:space="preserve">У закладах загальної середньої освіти, згідно з Додатком 9 Норм харчування для дітей організовується одноразове гаряче харчування. У Новоушицькому ліцеї організовано додатковий сніданок для учнів 1-х класів. Вартість обіду становить 25 гривень. </w:t>
      </w:r>
    </w:p>
    <w:p w14:paraId="2086B98A" w14:textId="564D4755" w:rsidR="00F62B0C" w:rsidRPr="000D0864" w:rsidRDefault="00F62B0C" w:rsidP="000D0864">
      <w:pPr>
        <w:spacing w:before="120"/>
        <w:ind w:firstLine="567"/>
        <w:jc w:val="both"/>
        <w:rPr>
          <w:lang w:val="uk-UA"/>
        </w:rPr>
      </w:pPr>
      <w:r w:rsidRPr="000D0864">
        <w:rPr>
          <w:lang w:val="uk-UA"/>
        </w:rPr>
        <w:t>1845 учнів закладів загальної середньої освіти протягом 2023 року забезпечувалися гарячим харчуванням. З них 503 дитини пільгових категорій охоплено безкоштовним гарячим харчуванням (226 – діти військовослужбовців, 71 – напівсироти, 69 – малозабезпечені, 62 – ВПО, 46 – діти з інвалідністю, 21 – діти, позбавлені батьківського піклування та сироти, 8 дітей з ООП, які навчаються в інклюзивних класах). Решта мали можливість харчуватися за кошти батьків.</w:t>
      </w:r>
    </w:p>
    <w:p w14:paraId="6B889C9A" w14:textId="77777777" w:rsidR="00F62B0C" w:rsidRPr="000D0864" w:rsidRDefault="00F62B0C" w:rsidP="000D0864">
      <w:pPr>
        <w:spacing w:before="120"/>
        <w:ind w:firstLine="567"/>
        <w:jc w:val="both"/>
        <w:rPr>
          <w:lang w:val="uk-UA"/>
        </w:rPr>
      </w:pPr>
      <w:r w:rsidRPr="000D0864">
        <w:rPr>
          <w:lang w:val="uk-UA"/>
        </w:rPr>
        <w:t>Із загального фонду на харчування дітей закладів загальної середньої освіти виділено 1195535,93 грн, батьківська плата – 1048952,34 грн, спонсорська допомога – 190104,14 грн.</w:t>
      </w:r>
    </w:p>
    <w:p w14:paraId="72ECA5FF" w14:textId="77777777" w:rsidR="00F62B0C" w:rsidRPr="000D0864" w:rsidRDefault="00F62B0C" w:rsidP="000D0864">
      <w:pPr>
        <w:tabs>
          <w:tab w:val="left" w:pos="426"/>
          <w:tab w:val="left" w:pos="1134"/>
          <w:tab w:val="left" w:pos="1260"/>
        </w:tabs>
        <w:spacing w:before="120"/>
        <w:ind w:firstLine="567"/>
        <w:jc w:val="both"/>
        <w:rPr>
          <w:kern w:val="2"/>
          <w:szCs w:val="28"/>
          <w:lang w:val="uk-UA"/>
        </w:rPr>
      </w:pPr>
      <w:r w:rsidRPr="000D0864">
        <w:rPr>
          <w:kern w:val="2"/>
          <w:szCs w:val="28"/>
          <w:lang w:val="uk-UA"/>
        </w:rPr>
        <w:t xml:space="preserve">Відділ освіти, молоді та спорту систематично здійснює вивчення стану харчування дітей у закладах освіти громади та контроль за дотриманням відповідальними особами вимог чинного законодавства, зокрема: </w:t>
      </w:r>
    </w:p>
    <w:p w14:paraId="7BA910C2" w14:textId="61C3D2D0" w:rsidR="00F62B0C" w:rsidRPr="000D0864" w:rsidRDefault="00F62B0C" w:rsidP="000D0864">
      <w:pPr>
        <w:tabs>
          <w:tab w:val="left" w:pos="426"/>
          <w:tab w:val="left" w:pos="1134"/>
          <w:tab w:val="left" w:pos="1260"/>
        </w:tabs>
        <w:spacing w:before="120"/>
        <w:ind w:firstLine="567"/>
        <w:jc w:val="both"/>
        <w:rPr>
          <w:kern w:val="2"/>
          <w:szCs w:val="28"/>
          <w:lang w:val="uk-UA"/>
        </w:rPr>
      </w:pPr>
      <w:r w:rsidRPr="000D0864">
        <w:rPr>
          <w:kern w:val="2"/>
          <w:szCs w:val="28"/>
          <w:lang w:val="uk-UA"/>
        </w:rPr>
        <w:t xml:space="preserve">дотримання вимог законодавства щодо гігієни і навчання персоналу, залученого до приготування їжі та надання послуг з харчування, правил особистої гігієни, проходження обов’язкових медичних оглядів, наявності особових медичних книжок, наявності протипоказань до виконання службових обов’язків; </w:t>
      </w:r>
    </w:p>
    <w:p w14:paraId="1FF4DCB0" w14:textId="34FE7966" w:rsidR="00F62B0C" w:rsidRPr="000D0864" w:rsidRDefault="00F62B0C" w:rsidP="000D0864">
      <w:pPr>
        <w:tabs>
          <w:tab w:val="left" w:pos="426"/>
          <w:tab w:val="left" w:pos="1134"/>
          <w:tab w:val="left" w:pos="1260"/>
        </w:tabs>
        <w:spacing w:before="120"/>
        <w:ind w:firstLine="567"/>
        <w:jc w:val="both"/>
        <w:rPr>
          <w:kern w:val="2"/>
          <w:szCs w:val="28"/>
          <w:lang w:val="uk-UA"/>
        </w:rPr>
      </w:pPr>
      <w:r w:rsidRPr="000D0864">
        <w:rPr>
          <w:kern w:val="2"/>
          <w:szCs w:val="28"/>
          <w:lang w:val="uk-UA"/>
        </w:rPr>
        <w:t xml:space="preserve">відповідності стану приміщень, де обробляються або переробляються харчові продукти і потужностей, на яких здійснюється виробництво та/або обіг харчових продуктів – гігієнічним вимогам та нормам чинного законодавства; </w:t>
      </w:r>
    </w:p>
    <w:p w14:paraId="0FC3094F" w14:textId="77777777" w:rsidR="00F62B0C" w:rsidRPr="000D0864" w:rsidRDefault="00F62B0C" w:rsidP="000D0864">
      <w:pPr>
        <w:tabs>
          <w:tab w:val="left" w:pos="426"/>
          <w:tab w:val="left" w:pos="1134"/>
          <w:tab w:val="left" w:pos="1260"/>
        </w:tabs>
        <w:spacing w:before="120"/>
        <w:ind w:firstLine="567"/>
        <w:jc w:val="both"/>
        <w:rPr>
          <w:kern w:val="2"/>
          <w:szCs w:val="28"/>
          <w:lang w:val="uk-UA"/>
        </w:rPr>
      </w:pPr>
      <w:r w:rsidRPr="000D0864">
        <w:rPr>
          <w:szCs w:val="28"/>
          <w:lang w:val="uk-UA"/>
        </w:rPr>
        <w:t>аналіз функціонування системи НАССР у закладах освіти громади.</w:t>
      </w:r>
    </w:p>
    <w:p w14:paraId="4848C61C" w14:textId="77777777" w:rsidR="00F62B0C" w:rsidRPr="000D0864" w:rsidRDefault="00F62B0C" w:rsidP="000D0864">
      <w:pPr>
        <w:spacing w:before="120"/>
        <w:ind w:firstLine="567"/>
        <w:jc w:val="both"/>
        <w:rPr>
          <w:szCs w:val="28"/>
          <w:lang w:val="uk-UA"/>
        </w:rPr>
      </w:pPr>
      <w:r w:rsidRPr="000D0864">
        <w:rPr>
          <w:szCs w:val="28"/>
          <w:lang w:val="uk-UA"/>
        </w:rPr>
        <w:t>Організовуються проведення навчання з питань дотримання вимог харчового законодавства для персоналу харчоблоків.</w:t>
      </w:r>
    </w:p>
    <w:p w14:paraId="2AE4F2AB" w14:textId="77777777" w:rsidR="00F62B0C" w:rsidRPr="000D0864" w:rsidRDefault="00F62B0C" w:rsidP="000D0864">
      <w:pPr>
        <w:tabs>
          <w:tab w:val="left" w:pos="1134"/>
        </w:tabs>
        <w:spacing w:before="120"/>
        <w:ind w:firstLine="567"/>
        <w:jc w:val="both"/>
        <w:rPr>
          <w:szCs w:val="28"/>
          <w:lang w:val="uk-UA"/>
        </w:rPr>
      </w:pPr>
      <w:r w:rsidRPr="000D0864">
        <w:rPr>
          <w:szCs w:val="28"/>
          <w:lang w:val="uk-UA"/>
        </w:rPr>
        <w:t xml:space="preserve">У 2023 році проведено процедури закупівель на основні продукти харчування. У закладах освіти поступово здійснюється оновлення технологічного обладнання харчоблоків, проводяться їх поточні та капітальні ремонти. Так на реконструкцію частини приміщення під харчоблок, проведення ремонтних робіт та закупівлю технологічного обладнання у Вільховецькій ЗОШ І-ІІІ ст. ім. Ф.С. Бацури виділено 1529159,73. На оновлення морозильного, </w:t>
      </w:r>
      <w:r w:rsidRPr="000D0864">
        <w:rPr>
          <w:szCs w:val="28"/>
          <w:lang w:val="uk-UA"/>
        </w:rPr>
        <w:lastRenderedPageBreak/>
        <w:t xml:space="preserve">холодильного та технологічного обладнання харчоблоків закладів загальної середньої та дошкільної освіти громади використано 101924 грн. </w:t>
      </w:r>
    </w:p>
    <w:p w14:paraId="2C3E6370" w14:textId="77777777" w:rsidR="00F62B0C" w:rsidRPr="000D0864" w:rsidRDefault="00F62B0C" w:rsidP="000D0864">
      <w:pPr>
        <w:tabs>
          <w:tab w:val="left" w:pos="1134"/>
        </w:tabs>
        <w:spacing w:before="120"/>
        <w:ind w:firstLine="567"/>
        <w:jc w:val="both"/>
        <w:rPr>
          <w:szCs w:val="28"/>
          <w:lang w:val="uk-UA"/>
        </w:rPr>
      </w:pPr>
      <w:r w:rsidRPr="000D0864">
        <w:rPr>
          <w:szCs w:val="28"/>
          <w:lang w:val="uk-UA"/>
        </w:rPr>
        <w:t>Всі потужності закладів освіти задіяні для виготовлення продукції харчування, зареєстровані в управлінні Держпродспоживслужби у м. Кам’янець Подільський.</w:t>
      </w:r>
    </w:p>
    <w:p w14:paraId="77907590" w14:textId="77777777" w:rsidR="00F62B0C" w:rsidRPr="000D0864" w:rsidRDefault="00F62B0C" w:rsidP="000D0864">
      <w:pPr>
        <w:tabs>
          <w:tab w:val="left" w:pos="993"/>
        </w:tabs>
        <w:spacing w:before="120"/>
        <w:jc w:val="center"/>
        <w:rPr>
          <w:szCs w:val="28"/>
          <w:lang w:val="uk-UA" w:eastAsia="ru-RU"/>
        </w:rPr>
      </w:pPr>
    </w:p>
    <w:p w14:paraId="0CD8CF0D" w14:textId="04573454"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розроблення містобудівної документації Новоушицької селищної територіальної громади на 2022-2025 роки, затверджена рішенням селищної ради від 27 липня 2022 року № 5</w:t>
      </w:r>
      <w:r w:rsidR="00AB7949" w:rsidRPr="000D0864">
        <w:rPr>
          <w:szCs w:val="28"/>
          <w:lang w:val="uk-UA" w:eastAsia="ru-RU"/>
        </w:rPr>
        <w:t xml:space="preserve"> </w:t>
      </w:r>
    </w:p>
    <w:p w14:paraId="207F1EC8" w14:textId="076DF867" w:rsidR="00AB7949" w:rsidRPr="000D0864" w:rsidRDefault="00AB7949" w:rsidP="000D0864">
      <w:pPr>
        <w:tabs>
          <w:tab w:val="left" w:pos="993"/>
        </w:tabs>
        <w:spacing w:before="120"/>
        <w:ind w:firstLine="567"/>
        <w:jc w:val="both"/>
        <w:rPr>
          <w:szCs w:val="28"/>
          <w:lang w:val="uk-UA" w:eastAsia="ru-RU"/>
        </w:rPr>
      </w:pPr>
      <w:r w:rsidRPr="000D0864">
        <w:rPr>
          <w:szCs w:val="28"/>
          <w:lang w:val="uk-UA"/>
        </w:rPr>
        <w:t>Протягом року продовжилися заходи по розробленню зонування території смт Нова Ушиця та здійснення стратегічно екологічної оцінки містобудівної документації. Робота над відповідними заходами триває.</w:t>
      </w:r>
    </w:p>
    <w:p w14:paraId="13503780" w14:textId="77777777" w:rsidR="00AB7949" w:rsidRPr="000D0864" w:rsidRDefault="00AB7949" w:rsidP="000D0864">
      <w:pPr>
        <w:tabs>
          <w:tab w:val="left" w:pos="993"/>
        </w:tabs>
        <w:spacing w:before="120"/>
        <w:ind w:firstLine="567"/>
        <w:jc w:val="both"/>
        <w:rPr>
          <w:szCs w:val="28"/>
          <w:lang w:val="uk-UA" w:eastAsia="ru-RU"/>
        </w:rPr>
      </w:pPr>
    </w:p>
    <w:p w14:paraId="273D083C" w14:textId="77777777" w:rsidR="0008529D"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попередження виникнення надзвичайних ситуацій та забезпечення пожежної безпеки населених пунктів та об’єктів усіх форм власності, розвитку інфраструктури підрозділів пожежної охорони у Новоушицькій територіальній громаді на 2022-2025 роки, затверджена рішенням селищної ради від 22 вересня 2022 року № 563</w:t>
      </w:r>
    </w:p>
    <w:p w14:paraId="210B9C33" w14:textId="237B8918" w:rsidR="0008529D" w:rsidRPr="000D0864" w:rsidRDefault="0008529D" w:rsidP="000D0864">
      <w:pPr>
        <w:spacing w:before="120"/>
        <w:ind w:firstLine="567"/>
        <w:jc w:val="both"/>
        <w:rPr>
          <w:szCs w:val="28"/>
          <w:lang w:val="uk-UA"/>
        </w:rPr>
      </w:pPr>
      <w:r w:rsidRPr="000D0864">
        <w:rPr>
          <w:szCs w:val="28"/>
          <w:lang w:val="uk-UA"/>
        </w:rPr>
        <w:t>За 2023 рік на території Новоушицької селищної ради проведено роботу по попередженню виникнення пожеж, надзвичайних ситуацій та покращенню стану пожежної та техногенної безпеки об`єктів, розташованих на території громади.</w:t>
      </w:r>
    </w:p>
    <w:p w14:paraId="5574183C" w14:textId="27642AA7" w:rsidR="0008529D" w:rsidRPr="000D0864" w:rsidRDefault="0008529D" w:rsidP="000D0864">
      <w:pPr>
        <w:spacing w:before="120"/>
        <w:ind w:firstLine="567"/>
        <w:jc w:val="both"/>
        <w:rPr>
          <w:szCs w:val="28"/>
          <w:lang w:val="uk-UA"/>
        </w:rPr>
      </w:pPr>
      <w:r w:rsidRPr="000D0864">
        <w:rPr>
          <w:szCs w:val="28"/>
          <w:lang w:val="uk-UA"/>
        </w:rPr>
        <w:t>Для покращення ситуації з пожежами та загибеллю людей на них 16 ДПРЧ проведено комплекс профілактичних заходів в громаді по доведенню до населення через засоби масової інформації вимог правил пожежної безпеки в побуті, підготовлені для інформаційних випусків короткі повідомлення та розміщено їх на сторінках газети. При проведенні інструктажів з працівниками, перевірок стану пожежної безпеки висвітлювались питання дотримання правил пожежної безпеки у побуті.</w:t>
      </w:r>
    </w:p>
    <w:p w14:paraId="61D2891E" w14:textId="77777777" w:rsidR="0008529D" w:rsidRPr="000D0864" w:rsidRDefault="0008529D" w:rsidP="000D0864">
      <w:pPr>
        <w:spacing w:before="120"/>
        <w:ind w:firstLine="567"/>
        <w:jc w:val="both"/>
        <w:rPr>
          <w:szCs w:val="28"/>
          <w:lang w:val="uk-UA"/>
        </w:rPr>
      </w:pPr>
      <w:r w:rsidRPr="000D0864">
        <w:rPr>
          <w:szCs w:val="28"/>
          <w:lang w:val="uk-UA"/>
        </w:rPr>
        <w:t>В навчальних закладах проводились лекції з учнями та виступи на батьківських зборах на теми: пожежна безпека в побуті, небезпечні сліди ВВВ, безпека поводження на воді та льоду, невиробничий травматизм та інші.</w:t>
      </w:r>
    </w:p>
    <w:p w14:paraId="64E31D23" w14:textId="6803807D" w:rsidR="0008529D" w:rsidRPr="000D0864" w:rsidRDefault="0008529D" w:rsidP="000D0864">
      <w:pPr>
        <w:spacing w:before="120"/>
        <w:ind w:firstLine="567"/>
        <w:jc w:val="both"/>
        <w:rPr>
          <w:szCs w:val="28"/>
          <w:lang w:val="uk-UA"/>
        </w:rPr>
      </w:pPr>
      <w:r w:rsidRPr="000D0864">
        <w:rPr>
          <w:szCs w:val="28"/>
          <w:lang w:val="uk-UA"/>
        </w:rPr>
        <w:t>На території громади створено та функціонує 7 підрозділів місцевої пожежної команди. Проведено ремонт 2 захисних споруд на суму 140,3 тис. грн.</w:t>
      </w:r>
    </w:p>
    <w:p w14:paraId="77E1AE5D" w14:textId="77777777" w:rsidR="0008529D" w:rsidRPr="000D0864" w:rsidRDefault="0008529D" w:rsidP="000D0864">
      <w:pPr>
        <w:spacing w:before="120"/>
        <w:ind w:firstLine="567"/>
        <w:jc w:val="both"/>
        <w:rPr>
          <w:szCs w:val="28"/>
          <w:lang w:val="uk-UA"/>
        </w:rPr>
      </w:pPr>
      <w:r w:rsidRPr="000D0864">
        <w:rPr>
          <w:szCs w:val="28"/>
          <w:lang w:val="uk-UA"/>
        </w:rPr>
        <w:t>За 2023 рік на території громади зареєстровано 57 пожеж.</w:t>
      </w:r>
    </w:p>
    <w:p w14:paraId="27EB2025" w14:textId="74B85105" w:rsidR="0008529D" w:rsidRPr="000D0864" w:rsidRDefault="0008529D" w:rsidP="000D0864">
      <w:pPr>
        <w:spacing w:before="120"/>
        <w:ind w:firstLine="567"/>
        <w:jc w:val="both"/>
        <w:rPr>
          <w:szCs w:val="28"/>
          <w:lang w:val="uk-UA"/>
        </w:rPr>
      </w:pPr>
      <w:r w:rsidRPr="000D0864">
        <w:rPr>
          <w:szCs w:val="28"/>
          <w:lang w:val="uk-UA"/>
        </w:rPr>
        <w:t>Збитки від пожеж склали: прямі 75,2 тис. грн, побічні 673,7 тис. грн (в 2022 році відповідно 644,3 та 2384,39 тис. грн).</w:t>
      </w:r>
    </w:p>
    <w:p w14:paraId="023CF6C0" w14:textId="5E091CFC" w:rsidR="0008529D" w:rsidRPr="000D0864" w:rsidRDefault="0008529D" w:rsidP="000D0864">
      <w:pPr>
        <w:spacing w:before="120"/>
        <w:ind w:firstLine="567"/>
        <w:jc w:val="both"/>
        <w:rPr>
          <w:szCs w:val="28"/>
          <w:lang w:val="uk-UA"/>
        </w:rPr>
      </w:pPr>
      <w:r w:rsidRPr="000D0864">
        <w:rPr>
          <w:szCs w:val="28"/>
          <w:lang w:val="uk-UA"/>
        </w:rPr>
        <w:t>В 2023 році пожеж на підконтрольних об’єктах не зареєстровано.</w:t>
      </w:r>
    </w:p>
    <w:p w14:paraId="77D2C5EA" w14:textId="77777777" w:rsidR="0008529D" w:rsidRPr="000D0864" w:rsidRDefault="0008529D" w:rsidP="000D0864">
      <w:pPr>
        <w:spacing w:before="120"/>
        <w:ind w:firstLine="567"/>
        <w:jc w:val="both"/>
        <w:rPr>
          <w:szCs w:val="28"/>
          <w:lang w:val="uk-UA"/>
        </w:rPr>
      </w:pPr>
      <w:r w:rsidRPr="000D0864">
        <w:rPr>
          <w:szCs w:val="28"/>
          <w:lang w:val="uk-UA"/>
        </w:rPr>
        <w:t>Пожежі</w:t>
      </w:r>
    </w:p>
    <w:p w14:paraId="4801E5AC" w14:textId="4F911E80" w:rsidR="0008529D" w:rsidRPr="000D0864" w:rsidRDefault="0008529D" w:rsidP="000D0864">
      <w:pPr>
        <w:spacing w:before="120"/>
        <w:ind w:firstLine="567"/>
        <w:jc w:val="both"/>
        <w:rPr>
          <w:szCs w:val="28"/>
          <w:lang w:val="uk-UA"/>
        </w:rPr>
      </w:pPr>
      <w:r w:rsidRPr="000D0864">
        <w:rPr>
          <w:szCs w:val="28"/>
          <w:lang w:val="uk-UA"/>
        </w:rPr>
        <w:t>по місцях виникнення: житловий сектор 9, відкрита місцевість 29;</w:t>
      </w:r>
    </w:p>
    <w:p w14:paraId="7F9FE11D" w14:textId="0591B822" w:rsidR="0008529D" w:rsidRPr="000D0864" w:rsidRDefault="0008529D" w:rsidP="000D0864">
      <w:pPr>
        <w:spacing w:before="120"/>
        <w:ind w:firstLine="567"/>
        <w:jc w:val="both"/>
        <w:rPr>
          <w:szCs w:val="28"/>
          <w:lang w:val="uk-UA"/>
        </w:rPr>
      </w:pPr>
      <w:r w:rsidRPr="000D0864">
        <w:rPr>
          <w:szCs w:val="28"/>
          <w:lang w:val="uk-UA"/>
        </w:rPr>
        <w:lastRenderedPageBreak/>
        <w:t>по причинах виникнення: опалення 4, електромережа 3, необережність 12.</w:t>
      </w:r>
    </w:p>
    <w:p w14:paraId="338C0674" w14:textId="444EE8C2" w:rsidR="0008529D" w:rsidRPr="000D0864" w:rsidRDefault="0008529D" w:rsidP="000D0864">
      <w:pPr>
        <w:spacing w:before="120"/>
        <w:ind w:firstLine="567"/>
        <w:jc w:val="both"/>
        <w:rPr>
          <w:szCs w:val="28"/>
          <w:lang w:val="uk-UA"/>
        </w:rPr>
      </w:pPr>
      <w:r w:rsidRPr="000D0864">
        <w:rPr>
          <w:szCs w:val="28"/>
          <w:lang w:val="uk-UA"/>
        </w:rPr>
        <w:t>Для проведення роз’яснювальної роботи серед населення до газети «Наддністрянська правда» готувались матеріали на протипожежну тематику та по фактах пожеж, також проводились виступи в трудових колективах, на сільських сходах, направлялись подання та інформації в місцеві органи виконавчої влади, розповсюджувалася наглядна агітації в місцях з масовим перебуванням людей та в мережі Інтернет. Щотижня проводяться рейди серед населення з розповсюдженням пам’яток та проведенням бесід щодо профілактики пожеж та правил безпечної поведінки на воді.</w:t>
      </w:r>
    </w:p>
    <w:p w14:paraId="1DE05FCB" w14:textId="2BBD8E70" w:rsidR="0008529D" w:rsidRPr="000D0864" w:rsidRDefault="0008529D" w:rsidP="000D0864">
      <w:pPr>
        <w:spacing w:before="120"/>
        <w:ind w:firstLine="567"/>
        <w:jc w:val="both"/>
        <w:rPr>
          <w:szCs w:val="28"/>
          <w:lang w:val="uk-UA"/>
        </w:rPr>
      </w:pPr>
      <w:r w:rsidRPr="000D0864">
        <w:rPr>
          <w:szCs w:val="28"/>
          <w:lang w:val="uk-UA"/>
        </w:rPr>
        <w:t>За 2023 рік відбулося 8 засідань селищної комісії з питань ТЕБ та НС, на розгляд яких було винесено 20 питань стосовно стану протипожежного захисту та техногенної безпеки громади.</w:t>
      </w:r>
    </w:p>
    <w:p w14:paraId="5D22D0D1" w14:textId="65A51D79" w:rsidR="0008529D" w:rsidRPr="000D0864" w:rsidRDefault="0008529D" w:rsidP="000D0864">
      <w:pPr>
        <w:spacing w:before="120"/>
        <w:ind w:firstLine="567"/>
        <w:jc w:val="both"/>
        <w:rPr>
          <w:szCs w:val="28"/>
          <w:lang w:val="uk-UA"/>
        </w:rPr>
      </w:pPr>
      <w:r w:rsidRPr="000D0864">
        <w:rPr>
          <w:szCs w:val="28"/>
          <w:lang w:val="uk-UA"/>
        </w:rPr>
        <w:t>Створено оперативний матеріальний резерв (паливно-мастильні матеріали) для забезпечення, запобігання, попередження та ліквідації наслідків надзвичайних подій, ситуацій та пожеж.</w:t>
      </w:r>
    </w:p>
    <w:p w14:paraId="1BB1C9EE" w14:textId="77777777" w:rsidR="0008529D" w:rsidRPr="000D0864" w:rsidRDefault="0008529D" w:rsidP="000D0864">
      <w:pPr>
        <w:spacing w:before="120"/>
        <w:ind w:firstLine="567"/>
        <w:jc w:val="both"/>
        <w:rPr>
          <w:szCs w:val="28"/>
          <w:lang w:val="uk-UA"/>
        </w:rPr>
      </w:pPr>
      <w:r w:rsidRPr="000D0864">
        <w:rPr>
          <w:szCs w:val="28"/>
          <w:lang w:val="uk-UA"/>
        </w:rPr>
        <w:t>Заходи програми профінансовані частково.</w:t>
      </w:r>
    </w:p>
    <w:tbl>
      <w:tblPr>
        <w:tblW w:w="5000" w:type="pct"/>
        <w:jc w:val="center"/>
        <w:tblLayout w:type="fixed"/>
        <w:tblLook w:val="0000" w:firstRow="0" w:lastRow="0" w:firstColumn="0" w:lastColumn="0" w:noHBand="0" w:noVBand="0"/>
      </w:tblPr>
      <w:tblGrid>
        <w:gridCol w:w="434"/>
        <w:gridCol w:w="3066"/>
        <w:gridCol w:w="584"/>
        <w:gridCol w:w="4673"/>
        <w:gridCol w:w="871"/>
      </w:tblGrid>
      <w:tr w:rsidR="000D0864" w:rsidRPr="000D0864" w14:paraId="2B41128E" w14:textId="77777777" w:rsidTr="00B379DF">
        <w:trPr>
          <w:jc w:val="center"/>
        </w:trPr>
        <w:tc>
          <w:tcPr>
            <w:tcW w:w="42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2455ED64" w14:textId="02FEA534" w:rsidR="00B379DF" w:rsidRPr="000D0864" w:rsidRDefault="00B379DF" w:rsidP="000D0864">
            <w:pPr>
              <w:widowControl w:val="0"/>
              <w:jc w:val="center"/>
              <w:rPr>
                <w:sz w:val="24"/>
                <w:lang w:val="uk-UA"/>
              </w:rPr>
            </w:pPr>
            <w:r w:rsidRPr="000D0864">
              <w:rPr>
                <w:bCs/>
                <w:sz w:val="24"/>
                <w:lang w:val="uk-UA"/>
              </w:rPr>
              <w:t>№ зп</w:t>
            </w:r>
          </w:p>
        </w:tc>
        <w:tc>
          <w:tcPr>
            <w:tcW w:w="297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0F80EAD3" w14:textId="77777777" w:rsidR="00B379DF" w:rsidRPr="000D0864" w:rsidRDefault="00B379DF" w:rsidP="000D0864">
            <w:pPr>
              <w:widowControl w:val="0"/>
              <w:jc w:val="center"/>
              <w:rPr>
                <w:sz w:val="24"/>
                <w:lang w:val="uk-UA"/>
              </w:rPr>
            </w:pPr>
            <w:r w:rsidRPr="000D0864">
              <w:rPr>
                <w:rFonts w:eastAsiaTheme="minorHAnsi"/>
                <w:sz w:val="24"/>
                <w:lang w:val="uk-UA" w:eastAsia="en-US"/>
              </w:rPr>
              <w:t>Вид</w:t>
            </w:r>
          </w:p>
        </w:tc>
        <w:tc>
          <w:tcPr>
            <w:tcW w:w="56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FBD5DCB" w14:textId="77777777" w:rsidR="00B379DF" w:rsidRPr="000D0864" w:rsidRDefault="00B379DF" w:rsidP="000D0864">
            <w:pPr>
              <w:widowControl w:val="0"/>
              <w:jc w:val="center"/>
              <w:rPr>
                <w:sz w:val="24"/>
                <w:lang w:val="uk-UA"/>
              </w:rPr>
            </w:pPr>
            <w:r w:rsidRPr="000D0864">
              <w:rPr>
                <w:rFonts w:eastAsiaTheme="minorHAnsi"/>
                <w:sz w:val="24"/>
                <w:lang w:val="uk-UA" w:eastAsia="en-US"/>
              </w:rPr>
              <w:t>Рік</w:t>
            </w:r>
          </w:p>
        </w:tc>
        <w:tc>
          <w:tcPr>
            <w:tcW w:w="453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EC416F9" w14:textId="77777777" w:rsidR="00B379DF" w:rsidRPr="000D0864" w:rsidRDefault="00B379DF" w:rsidP="000D0864">
            <w:pPr>
              <w:widowControl w:val="0"/>
              <w:jc w:val="center"/>
              <w:rPr>
                <w:sz w:val="24"/>
                <w:lang w:val="uk-UA"/>
              </w:rPr>
            </w:pPr>
            <w:r w:rsidRPr="000D0864">
              <w:rPr>
                <w:rFonts w:eastAsiaTheme="minorHAnsi"/>
                <w:sz w:val="24"/>
                <w:lang w:val="uk-UA" w:eastAsia="en-US"/>
              </w:rPr>
              <w:t>Призначення</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3B253AE" w14:textId="5C963494" w:rsidR="00B379DF" w:rsidRPr="000D0864" w:rsidRDefault="00B379DF" w:rsidP="000D0864">
            <w:pPr>
              <w:widowControl w:val="0"/>
              <w:jc w:val="center"/>
              <w:rPr>
                <w:sz w:val="24"/>
                <w:lang w:val="uk-UA"/>
              </w:rPr>
            </w:pPr>
            <w:r w:rsidRPr="000D0864">
              <w:rPr>
                <w:rFonts w:eastAsiaTheme="minorHAnsi"/>
                <w:sz w:val="24"/>
                <w:lang w:val="uk-UA" w:eastAsia="en-US"/>
              </w:rPr>
              <w:t>Сума, грн</w:t>
            </w:r>
          </w:p>
        </w:tc>
      </w:tr>
      <w:tr w:rsidR="000D0864" w:rsidRPr="000D0864" w14:paraId="43AA7A95" w14:textId="77777777" w:rsidTr="00B379DF">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A718AFA" w14:textId="77777777" w:rsidR="00B379DF" w:rsidRPr="000D0864" w:rsidRDefault="00B379DF" w:rsidP="000D0864">
            <w:pPr>
              <w:pStyle w:val="a3"/>
              <w:widowControl w:val="0"/>
              <w:numPr>
                <w:ilvl w:val="0"/>
                <w:numId w:val="23"/>
              </w:numPr>
              <w:ind w:left="0" w:firstLine="0"/>
              <w:jc w:val="center"/>
              <w:rPr>
                <w:bCs/>
                <w:sz w:val="24"/>
                <w:lang w:val="uk-UA"/>
              </w:rPr>
            </w:pPr>
          </w:p>
        </w:tc>
        <w:tc>
          <w:tcPr>
            <w:tcW w:w="297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66DD83DF" w14:textId="5303236F" w:rsidR="00B379DF" w:rsidRPr="000D0864" w:rsidRDefault="00B379DF" w:rsidP="000D0864">
            <w:pPr>
              <w:widowControl w:val="0"/>
              <w:jc w:val="both"/>
              <w:rPr>
                <w:sz w:val="24"/>
                <w:lang w:val="uk-UA"/>
              </w:rPr>
            </w:pPr>
            <w:r w:rsidRPr="000D0864">
              <w:rPr>
                <w:rFonts w:eastAsiaTheme="minorHAnsi"/>
                <w:sz w:val="24"/>
                <w:lang w:val="uk-UA" w:eastAsia="en-US"/>
              </w:rPr>
              <w:t>Паливо-мастильні матеріали</w:t>
            </w:r>
          </w:p>
        </w:tc>
        <w:tc>
          <w:tcPr>
            <w:tcW w:w="56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B18F4E0" w14:textId="75B3DFB6" w:rsidR="00B379DF" w:rsidRPr="000D0864" w:rsidRDefault="00B379DF" w:rsidP="000D0864">
            <w:pPr>
              <w:widowControl w:val="0"/>
              <w:jc w:val="both"/>
              <w:rPr>
                <w:sz w:val="24"/>
                <w:lang w:val="uk-UA"/>
              </w:rPr>
            </w:pPr>
            <w:r w:rsidRPr="000D0864">
              <w:rPr>
                <w:rFonts w:eastAsiaTheme="minorHAnsi"/>
                <w:sz w:val="24"/>
                <w:lang w:val="uk-UA" w:eastAsia="en-US"/>
              </w:rPr>
              <w:t>2022</w:t>
            </w:r>
          </w:p>
        </w:tc>
        <w:tc>
          <w:tcPr>
            <w:tcW w:w="453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677720AC" w14:textId="77777777" w:rsidR="00B379DF" w:rsidRPr="000D0864" w:rsidRDefault="00B379DF" w:rsidP="000D0864">
            <w:pPr>
              <w:widowControl w:val="0"/>
              <w:jc w:val="both"/>
              <w:rPr>
                <w:sz w:val="24"/>
                <w:shd w:val="clear" w:color="auto" w:fill="FFFFFF"/>
                <w:lang w:val="uk-UA"/>
              </w:rPr>
            </w:pPr>
            <w:r w:rsidRPr="000D0864">
              <w:rPr>
                <w:rFonts w:eastAsiaTheme="minorHAnsi"/>
                <w:sz w:val="24"/>
                <w:shd w:val="clear" w:color="auto" w:fill="FFFFFF"/>
                <w:lang w:val="uk-UA" w:eastAsia="en-US"/>
              </w:rPr>
              <w:t>Покращення матеріально- технічного забезпечення підрозділу</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02D4485" w14:textId="6B97A7C3" w:rsidR="00B379DF" w:rsidRPr="000D0864" w:rsidRDefault="00B379DF" w:rsidP="000D0864">
            <w:pPr>
              <w:widowControl w:val="0"/>
              <w:jc w:val="both"/>
              <w:rPr>
                <w:sz w:val="24"/>
                <w:lang w:val="uk-UA"/>
              </w:rPr>
            </w:pPr>
            <w:r w:rsidRPr="000D0864">
              <w:rPr>
                <w:rFonts w:eastAsiaTheme="minorHAnsi"/>
                <w:sz w:val="24"/>
                <w:shd w:val="clear" w:color="auto" w:fill="FFFFFF"/>
                <w:lang w:val="uk-UA" w:eastAsia="en-US"/>
              </w:rPr>
              <w:t>15000</w:t>
            </w:r>
          </w:p>
        </w:tc>
      </w:tr>
      <w:tr w:rsidR="000D0864" w:rsidRPr="000D0864" w14:paraId="146DE4E9" w14:textId="77777777" w:rsidTr="00B379DF">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E2D7EEA" w14:textId="77777777" w:rsidR="00B379DF" w:rsidRPr="000D0864" w:rsidRDefault="00B379DF" w:rsidP="000D0864">
            <w:pPr>
              <w:pStyle w:val="a3"/>
              <w:widowControl w:val="0"/>
              <w:numPr>
                <w:ilvl w:val="0"/>
                <w:numId w:val="23"/>
              </w:numPr>
              <w:ind w:left="0" w:firstLine="0"/>
              <w:rPr>
                <w:sz w:val="24"/>
                <w:lang w:val="uk-UA"/>
              </w:rPr>
            </w:pPr>
          </w:p>
        </w:tc>
        <w:tc>
          <w:tcPr>
            <w:tcW w:w="2976" w:type="dxa"/>
            <w:tcBorders>
              <w:top w:val="single" w:sz="4" w:space="0" w:color="000000"/>
              <w:left w:val="single" w:sz="4" w:space="0" w:color="000000"/>
              <w:bottom w:val="single" w:sz="4" w:space="0" w:color="000000"/>
            </w:tcBorders>
            <w:shd w:val="clear" w:color="auto" w:fill="auto"/>
            <w:tcMar>
              <w:left w:w="28" w:type="dxa"/>
              <w:right w:w="28" w:type="dxa"/>
            </w:tcMar>
          </w:tcPr>
          <w:p w14:paraId="326AE094" w14:textId="77777777" w:rsidR="00B379DF" w:rsidRPr="000D0864" w:rsidRDefault="00B379DF" w:rsidP="000D0864">
            <w:pPr>
              <w:widowControl w:val="0"/>
              <w:snapToGrid w:val="0"/>
              <w:jc w:val="both"/>
              <w:rPr>
                <w:sz w:val="24"/>
                <w:lang w:val="uk-UA"/>
              </w:rPr>
            </w:pPr>
            <w:r w:rsidRPr="000D0864">
              <w:rPr>
                <w:rFonts w:eastAsiaTheme="minorHAnsi"/>
                <w:sz w:val="24"/>
                <w:lang w:val="uk-UA" w:eastAsia="en-US"/>
              </w:rPr>
              <w:t>Камера спостереження -9шт.</w:t>
            </w:r>
          </w:p>
        </w:tc>
        <w:tc>
          <w:tcPr>
            <w:tcW w:w="567" w:type="dxa"/>
            <w:tcBorders>
              <w:top w:val="single" w:sz="4" w:space="0" w:color="000000"/>
              <w:left w:val="single" w:sz="4" w:space="0" w:color="000000"/>
              <w:bottom w:val="single" w:sz="4" w:space="0" w:color="000000"/>
            </w:tcBorders>
            <w:shd w:val="clear" w:color="auto" w:fill="auto"/>
            <w:tcMar>
              <w:left w:w="28" w:type="dxa"/>
              <w:right w:w="28" w:type="dxa"/>
            </w:tcMar>
          </w:tcPr>
          <w:p w14:paraId="49365420" w14:textId="09EA6151" w:rsidR="00B379DF" w:rsidRPr="000D0864" w:rsidRDefault="00B379DF" w:rsidP="000D0864">
            <w:pPr>
              <w:widowControl w:val="0"/>
              <w:snapToGrid w:val="0"/>
              <w:jc w:val="both"/>
              <w:rPr>
                <w:sz w:val="24"/>
                <w:lang w:val="uk-UA"/>
              </w:rPr>
            </w:pPr>
            <w:r w:rsidRPr="000D0864">
              <w:rPr>
                <w:rFonts w:eastAsiaTheme="minorHAnsi"/>
                <w:sz w:val="24"/>
                <w:lang w:val="uk-UA" w:eastAsia="en-US"/>
              </w:rPr>
              <w:t>2023</w:t>
            </w:r>
          </w:p>
        </w:tc>
        <w:tc>
          <w:tcPr>
            <w:tcW w:w="4536" w:type="dxa"/>
            <w:tcBorders>
              <w:top w:val="single" w:sz="4" w:space="0" w:color="000000"/>
              <w:left w:val="single" w:sz="4" w:space="0" w:color="000000"/>
              <w:bottom w:val="single" w:sz="4" w:space="0" w:color="000000"/>
            </w:tcBorders>
            <w:shd w:val="clear" w:color="auto" w:fill="auto"/>
            <w:tcMar>
              <w:left w:w="28" w:type="dxa"/>
              <w:right w:w="28" w:type="dxa"/>
            </w:tcMar>
          </w:tcPr>
          <w:p w14:paraId="4446189B" w14:textId="77777777" w:rsidR="00B379DF" w:rsidRPr="000D0864" w:rsidRDefault="00B379DF" w:rsidP="000D0864">
            <w:pPr>
              <w:widowControl w:val="0"/>
              <w:jc w:val="both"/>
              <w:rPr>
                <w:sz w:val="24"/>
                <w:shd w:val="clear" w:color="auto" w:fill="FFFFFF"/>
                <w:lang w:val="uk-UA"/>
              </w:rPr>
            </w:pPr>
            <w:r w:rsidRPr="000D0864">
              <w:rPr>
                <w:rFonts w:eastAsiaTheme="minorHAnsi"/>
                <w:sz w:val="24"/>
                <w:shd w:val="clear" w:color="auto" w:fill="FFFFFF"/>
                <w:lang w:val="uk-UA" w:eastAsia="en-US"/>
              </w:rPr>
              <w:t>Покращення якості охорони об’єкта сучасними засобами</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02AC900" w14:textId="61C6622B" w:rsidR="00B379DF" w:rsidRPr="000D0864" w:rsidRDefault="00B379DF" w:rsidP="000D0864">
            <w:pPr>
              <w:widowControl w:val="0"/>
              <w:jc w:val="both"/>
              <w:rPr>
                <w:sz w:val="24"/>
                <w:lang w:val="uk-UA"/>
              </w:rPr>
            </w:pPr>
            <w:r w:rsidRPr="000D0864">
              <w:rPr>
                <w:rStyle w:val="EndnoteAnchor"/>
                <w:rFonts w:eastAsiaTheme="minorHAnsi"/>
                <w:sz w:val="24"/>
                <w:lang w:val="uk-UA" w:eastAsia="en-US"/>
              </w:rPr>
              <w:endnoteReference w:id="1"/>
            </w:r>
            <w:r w:rsidRPr="000D0864">
              <w:rPr>
                <w:rFonts w:eastAsiaTheme="minorHAnsi"/>
                <w:sz w:val="24"/>
                <w:lang w:val="uk-UA" w:eastAsia="en-US"/>
              </w:rPr>
              <w:t>24840</w:t>
            </w:r>
          </w:p>
        </w:tc>
      </w:tr>
      <w:tr w:rsidR="000D0864" w:rsidRPr="000D0864" w14:paraId="3252C715" w14:textId="77777777" w:rsidTr="00B379DF">
        <w:trPr>
          <w:jc w:val="center"/>
        </w:trPr>
        <w:tc>
          <w:tcPr>
            <w:tcW w:w="421" w:type="dxa"/>
            <w:tcBorders>
              <w:top w:val="single" w:sz="4" w:space="0" w:color="000000"/>
              <w:left w:val="single" w:sz="4" w:space="0" w:color="000000"/>
              <w:bottom w:val="single" w:sz="4" w:space="0" w:color="000000"/>
            </w:tcBorders>
            <w:shd w:val="clear" w:color="auto" w:fill="auto"/>
            <w:tcMar>
              <w:left w:w="28" w:type="dxa"/>
              <w:right w:w="28" w:type="dxa"/>
            </w:tcMar>
          </w:tcPr>
          <w:p w14:paraId="56F3854D" w14:textId="77777777" w:rsidR="00B379DF" w:rsidRPr="000D0864" w:rsidRDefault="00B379DF" w:rsidP="000D0864">
            <w:pPr>
              <w:pStyle w:val="a3"/>
              <w:widowControl w:val="0"/>
              <w:numPr>
                <w:ilvl w:val="0"/>
                <w:numId w:val="23"/>
              </w:numPr>
              <w:ind w:left="0" w:firstLine="0"/>
              <w:rPr>
                <w:sz w:val="24"/>
                <w:shd w:val="clear" w:color="auto" w:fill="FFFFFF"/>
                <w:lang w:val="uk-UA"/>
              </w:rPr>
            </w:pPr>
          </w:p>
        </w:tc>
        <w:tc>
          <w:tcPr>
            <w:tcW w:w="2976" w:type="dxa"/>
            <w:tcBorders>
              <w:top w:val="single" w:sz="4" w:space="0" w:color="000000"/>
              <w:left w:val="single" w:sz="4" w:space="0" w:color="000000"/>
              <w:bottom w:val="single" w:sz="4" w:space="0" w:color="000000"/>
            </w:tcBorders>
            <w:shd w:val="clear" w:color="auto" w:fill="auto"/>
            <w:tcMar>
              <w:left w:w="28" w:type="dxa"/>
              <w:right w:w="28" w:type="dxa"/>
            </w:tcMar>
          </w:tcPr>
          <w:p w14:paraId="574DBFD3" w14:textId="77777777" w:rsidR="00B379DF" w:rsidRPr="000D0864" w:rsidRDefault="00B379DF" w:rsidP="000D0864">
            <w:pPr>
              <w:widowControl w:val="0"/>
              <w:snapToGrid w:val="0"/>
              <w:rPr>
                <w:sz w:val="24"/>
                <w:shd w:val="clear" w:color="auto" w:fill="FFFFFF"/>
                <w:lang w:val="uk-UA"/>
              </w:rPr>
            </w:pPr>
            <w:r w:rsidRPr="000D0864">
              <w:rPr>
                <w:rFonts w:eastAsiaTheme="minorHAnsi"/>
                <w:sz w:val="24"/>
                <w:shd w:val="clear" w:color="auto" w:fill="FFFFFF"/>
                <w:lang w:val="uk-UA" w:eastAsia="en-US"/>
              </w:rPr>
              <w:t>Щолом захисний 6шт.</w:t>
            </w:r>
          </w:p>
        </w:tc>
        <w:tc>
          <w:tcPr>
            <w:tcW w:w="567" w:type="dxa"/>
            <w:tcBorders>
              <w:top w:val="single" w:sz="4" w:space="0" w:color="000000"/>
              <w:left w:val="single" w:sz="4" w:space="0" w:color="000000"/>
              <w:bottom w:val="single" w:sz="4" w:space="0" w:color="000000"/>
            </w:tcBorders>
            <w:shd w:val="clear" w:color="auto" w:fill="auto"/>
            <w:tcMar>
              <w:left w:w="28" w:type="dxa"/>
              <w:right w:w="28" w:type="dxa"/>
            </w:tcMar>
          </w:tcPr>
          <w:p w14:paraId="5CC4EE39" w14:textId="538B42E0" w:rsidR="00B379DF" w:rsidRPr="000D0864" w:rsidRDefault="00B379DF" w:rsidP="000D0864">
            <w:pPr>
              <w:widowControl w:val="0"/>
              <w:snapToGrid w:val="0"/>
              <w:jc w:val="both"/>
              <w:rPr>
                <w:sz w:val="24"/>
                <w:shd w:val="clear" w:color="auto" w:fill="FFFFFF"/>
                <w:lang w:val="uk-UA"/>
              </w:rPr>
            </w:pPr>
            <w:r w:rsidRPr="000D0864">
              <w:rPr>
                <w:rFonts w:eastAsiaTheme="minorHAnsi"/>
                <w:sz w:val="24"/>
                <w:shd w:val="clear" w:color="auto" w:fill="FFFFFF"/>
                <w:lang w:val="uk-UA" w:eastAsia="en-US"/>
              </w:rPr>
              <w:t>2023</w:t>
            </w:r>
          </w:p>
        </w:tc>
        <w:tc>
          <w:tcPr>
            <w:tcW w:w="4536" w:type="dxa"/>
            <w:tcBorders>
              <w:top w:val="single" w:sz="4" w:space="0" w:color="000000"/>
              <w:left w:val="single" w:sz="4" w:space="0" w:color="000000"/>
              <w:bottom w:val="single" w:sz="4" w:space="0" w:color="000000"/>
            </w:tcBorders>
            <w:shd w:val="clear" w:color="auto" w:fill="auto"/>
            <w:tcMar>
              <w:left w:w="28" w:type="dxa"/>
              <w:right w:w="28" w:type="dxa"/>
            </w:tcMar>
          </w:tcPr>
          <w:p w14:paraId="7AE047C0" w14:textId="49BD7A03" w:rsidR="00B379DF" w:rsidRPr="000D0864" w:rsidRDefault="00B379DF" w:rsidP="000D0864">
            <w:pPr>
              <w:widowControl w:val="0"/>
              <w:rPr>
                <w:sz w:val="24"/>
                <w:shd w:val="clear" w:color="auto" w:fill="FFFFFF"/>
                <w:lang w:val="uk-UA"/>
              </w:rPr>
            </w:pPr>
            <w:r w:rsidRPr="000D0864">
              <w:rPr>
                <w:rFonts w:eastAsiaTheme="minorHAnsi"/>
                <w:sz w:val="24"/>
                <w:shd w:val="clear" w:color="auto" w:fill="FFFFFF"/>
                <w:lang w:val="uk-UA" w:eastAsia="en-US"/>
              </w:rPr>
              <w:t>Забезпечення захисту особового складу під час ліквідації пожеж</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92D84F8" w14:textId="50F2F24C" w:rsidR="00B379DF" w:rsidRPr="000D0864" w:rsidRDefault="00B379DF" w:rsidP="000D0864">
            <w:pPr>
              <w:widowControl w:val="0"/>
              <w:rPr>
                <w:sz w:val="24"/>
                <w:shd w:val="clear" w:color="auto" w:fill="FFFFFF"/>
                <w:lang w:val="uk-UA"/>
              </w:rPr>
            </w:pPr>
            <w:r w:rsidRPr="000D0864">
              <w:rPr>
                <w:rFonts w:eastAsiaTheme="minorHAnsi"/>
                <w:sz w:val="24"/>
                <w:shd w:val="clear" w:color="auto" w:fill="FFFFFF"/>
                <w:lang w:val="uk-UA" w:eastAsia="en-US"/>
              </w:rPr>
              <w:t>50000</w:t>
            </w:r>
          </w:p>
        </w:tc>
      </w:tr>
    </w:tbl>
    <w:p w14:paraId="2693FC85" w14:textId="77777777" w:rsidR="00F62B0C" w:rsidRPr="000D0864" w:rsidRDefault="00F62B0C" w:rsidP="000D0864">
      <w:pPr>
        <w:tabs>
          <w:tab w:val="left" w:pos="993"/>
        </w:tabs>
        <w:spacing w:before="120"/>
        <w:jc w:val="center"/>
        <w:rPr>
          <w:b/>
          <w:bCs/>
          <w:szCs w:val="28"/>
          <w:lang w:val="uk-UA" w:eastAsia="ru-RU"/>
        </w:rPr>
      </w:pPr>
    </w:p>
    <w:p w14:paraId="32DEF94C" w14:textId="38889C04" w:rsidR="00C26A6B" w:rsidRPr="000D0864" w:rsidRDefault="00C26A6B" w:rsidP="000D0864">
      <w:pPr>
        <w:numPr>
          <w:ilvl w:val="0"/>
          <w:numId w:val="1"/>
        </w:numPr>
        <w:tabs>
          <w:tab w:val="left" w:pos="993"/>
        </w:tabs>
        <w:spacing w:before="120"/>
        <w:ind w:left="0" w:firstLine="567"/>
        <w:jc w:val="center"/>
        <w:rPr>
          <w:szCs w:val="28"/>
          <w:lang w:val="uk-UA" w:eastAsia="ru-RU"/>
        </w:rPr>
      </w:pPr>
      <w:bookmarkStart w:id="3" w:name="_Hlk158125768"/>
      <w:r w:rsidRPr="000D0864">
        <w:rPr>
          <w:b/>
          <w:bCs/>
          <w:szCs w:val="28"/>
          <w:lang w:val="uk-UA" w:eastAsia="ru-RU"/>
        </w:rPr>
        <w:t>Програма підтримки самозабезпечення Новоушицької територіальної громади харчовими продуктами на 2022-2024 роки «Сади Перемоги», затверджена рішенням селищної ради від 13 жовтня 2022 року № 581</w:t>
      </w:r>
      <w:r w:rsidR="00AB7949" w:rsidRPr="000D0864">
        <w:rPr>
          <w:szCs w:val="28"/>
          <w:lang w:val="uk-UA" w:eastAsia="ru-RU"/>
        </w:rPr>
        <w:t xml:space="preserve"> </w:t>
      </w:r>
    </w:p>
    <w:p w14:paraId="508F0CDD" w14:textId="77777777" w:rsidR="00AB7949" w:rsidRPr="000D0864" w:rsidRDefault="00AB7949" w:rsidP="000D0864">
      <w:pPr>
        <w:spacing w:before="120"/>
        <w:ind w:firstLine="567"/>
        <w:jc w:val="both"/>
        <w:rPr>
          <w:szCs w:val="28"/>
          <w:lang w:val="uk-UA"/>
        </w:rPr>
      </w:pPr>
      <w:r w:rsidRPr="000D0864">
        <w:rPr>
          <w:szCs w:val="28"/>
          <w:lang w:val="uk-UA"/>
        </w:rPr>
        <w:t>Рішенням селищної ради від 13.10.2022 №581 затверджено Програму підтримки самозабезпечення Новоушицької територіальної громади харчовими продуктами на 2022-2024 роки «Сади Перемоги». Метою Програми є забезпечення продовольчої безпеки громади в умовах російсько-української війни, мінімізація існуючих загроз посилення продовольчої кризи в умовах війни та післявоєнної відбудови, координація співпраці та злагодженої роботи влади, підприємств, фермерів, домогосподарств та громадських організацій задля виконання комплексу польових робіт в умовах ресурсного обмеження, вирощення, збору, зберігання та переробки урожаю.</w:t>
      </w:r>
    </w:p>
    <w:p w14:paraId="1AED5BEB" w14:textId="77777777" w:rsidR="00AB7949" w:rsidRPr="000D0864" w:rsidRDefault="00AB7949" w:rsidP="000D0864">
      <w:pPr>
        <w:spacing w:before="120"/>
        <w:ind w:firstLine="567"/>
        <w:jc w:val="both"/>
        <w:rPr>
          <w:szCs w:val="28"/>
          <w:lang w:val="uk-UA"/>
        </w:rPr>
      </w:pPr>
      <w:r w:rsidRPr="000D0864">
        <w:rPr>
          <w:szCs w:val="28"/>
          <w:lang w:val="uk-UA"/>
        </w:rPr>
        <w:t>У 2023 році заходи з реалізації зазначеної Програми не проводились у зв’язку з відсутністю фінансування.</w:t>
      </w:r>
    </w:p>
    <w:p w14:paraId="3E2C60E4" w14:textId="77777777" w:rsidR="00AB7949" w:rsidRPr="000D0864" w:rsidRDefault="00AB7949" w:rsidP="000D0864">
      <w:pPr>
        <w:spacing w:before="120"/>
        <w:ind w:firstLine="567"/>
        <w:jc w:val="both"/>
        <w:rPr>
          <w:szCs w:val="28"/>
          <w:lang w:val="uk-UA"/>
        </w:rPr>
      </w:pPr>
    </w:p>
    <w:bookmarkEnd w:id="3"/>
    <w:p w14:paraId="2F0EA6E9" w14:textId="5BA83A41"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lastRenderedPageBreak/>
        <w:t>Програма шефської допомоги військовим частинам Збройних Сил України на 2022-2023 роки, затверджена рішенням селищної ради від 27 жовтня 2022 року № 592</w:t>
      </w:r>
      <w:r w:rsidR="00AB7949" w:rsidRPr="000D0864">
        <w:rPr>
          <w:b/>
          <w:bCs/>
          <w:szCs w:val="28"/>
          <w:lang w:val="uk-UA" w:eastAsia="ru-RU"/>
        </w:rPr>
        <w:t xml:space="preserve"> </w:t>
      </w:r>
    </w:p>
    <w:p w14:paraId="2F6CE935" w14:textId="69FDF925" w:rsidR="00F62B0C" w:rsidRPr="000D0864" w:rsidRDefault="008F02F2" w:rsidP="000D0864">
      <w:pPr>
        <w:spacing w:before="120"/>
        <w:ind w:firstLine="567"/>
        <w:jc w:val="both"/>
        <w:rPr>
          <w:szCs w:val="28"/>
          <w:lang w:val="uk-UA"/>
        </w:rPr>
      </w:pPr>
      <w:r w:rsidRPr="000D0864">
        <w:rPr>
          <w:szCs w:val="28"/>
          <w:lang w:val="uk-UA"/>
        </w:rPr>
        <w:t>Відповідно до заходів програми протягом 2023 року на підтримку військових частин Збройних Сил України виділено 750 тис. грн коштів бюджету громади. Від початку реалізації програми – 1050 тис. грн. Кошти спрямовані на підтримку 5 військових частин у таких розмірах: 100 тис.грн, 100 тис.грн, 100 тис.грн, 650 тис.грн, 100 тис.грн.</w:t>
      </w:r>
    </w:p>
    <w:p w14:paraId="7F73E67D" w14:textId="77777777" w:rsidR="00F62B0C" w:rsidRPr="000D0864" w:rsidRDefault="00F62B0C" w:rsidP="000D0864">
      <w:pPr>
        <w:spacing w:before="120"/>
        <w:ind w:firstLine="567"/>
        <w:jc w:val="both"/>
        <w:rPr>
          <w:szCs w:val="28"/>
          <w:lang w:val="uk-UA"/>
        </w:rPr>
      </w:pPr>
    </w:p>
    <w:p w14:paraId="60260B5D" w14:textId="431FF0AF"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бюджетування за участі громадськості (Бюджет участі) Новоушицької територіальної громади на 2023-2025 роки, затверджена рішенням селищної ради від 24 листопада 2022 року № 2</w:t>
      </w:r>
      <w:r w:rsidR="00AB7949" w:rsidRPr="000D0864">
        <w:rPr>
          <w:szCs w:val="28"/>
          <w:lang w:val="uk-UA" w:eastAsia="ru-RU"/>
        </w:rPr>
        <w:t xml:space="preserve"> </w:t>
      </w:r>
    </w:p>
    <w:p w14:paraId="2D1BC796" w14:textId="77777777" w:rsidR="001D6B21" w:rsidRPr="000D0864" w:rsidRDefault="001D6B21" w:rsidP="000D0864">
      <w:pPr>
        <w:spacing w:before="120"/>
        <w:ind w:firstLine="567"/>
        <w:jc w:val="both"/>
        <w:rPr>
          <w:szCs w:val="28"/>
          <w:lang w:val="uk-UA"/>
        </w:rPr>
      </w:pPr>
      <w:r w:rsidRPr="000D0864">
        <w:rPr>
          <w:szCs w:val="28"/>
          <w:lang w:val="uk-UA"/>
        </w:rPr>
        <w:t>Загальний бюджет програми на реалізацію проектів у 2023 році складав 500 000 гривень.</w:t>
      </w:r>
    </w:p>
    <w:p w14:paraId="1DC47FDD" w14:textId="77777777" w:rsidR="001D6B21" w:rsidRPr="000D0864" w:rsidRDefault="001D6B21" w:rsidP="000D0864">
      <w:pPr>
        <w:spacing w:before="120"/>
        <w:ind w:firstLine="567"/>
        <w:jc w:val="both"/>
        <w:rPr>
          <w:szCs w:val="28"/>
          <w:lang w:val="uk-UA"/>
        </w:rPr>
      </w:pPr>
      <w:r w:rsidRPr="000D0864">
        <w:rPr>
          <w:szCs w:val="28"/>
          <w:lang w:val="uk-UA"/>
        </w:rPr>
        <w:t>Всього було подано 10 проектів - 6 великих, вартість яких перевищує 100 000 грн. та 4 маленьких - до 100 000 грн.</w:t>
      </w:r>
    </w:p>
    <w:p w14:paraId="166A07DF" w14:textId="77777777" w:rsidR="001D6B21" w:rsidRPr="000D0864" w:rsidRDefault="001D6B21" w:rsidP="000D0864">
      <w:pPr>
        <w:spacing w:before="120"/>
        <w:ind w:firstLine="567"/>
        <w:jc w:val="both"/>
        <w:rPr>
          <w:szCs w:val="28"/>
          <w:lang w:val="uk-UA"/>
        </w:rPr>
      </w:pPr>
      <w:r w:rsidRPr="000D0864">
        <w:rPr>
          <w:szCs w:val="28"/>
          <w:lang w:val="uk-UA"/>
        </w:rPr>
        <w:t>За результатами голосування було обрано трьох переможців, які реалізували проєкти, загальною вартістю 383 300 гривень:</w:t>
      </w:r>
    </w:p>
    <w:p w14:paraId="7CBCAD88" w14:textId="77777777" w:rsidR="001D6B21" w:rsidRPr="000D0864" w:rsidRDefault="001D6B21" w:rsidP="000D0864">
      <w:pPr>
        <w:spacing w:before="120"/>
        <w:ind w:firstLine="567"/>
        <w:jc w:val="both"/>
        <w:rPr>
          <w:szCs w:val="28"/>
          <w:lang w:val="uk-UA"/>
        </w:rPr>
      </w:pPr>
      <w:r w:rsidRPr="000D0864">
        <w:rPr>
          <w:szCs w:val="28"/>
          <w:lang w:val="uk-UA"/>
        </w:rPr>
        <w:t>«Облаштування багатофункціонального спортивного майданчика на території Борсуківської гімназії» (великий проект, його вартість 188 200 грн.).</w:t>
      </w:r>
    </w:p>
    <w:p w14:paraId="6D5A2B19" w14:textId="77777777" w:rsidR="001D6B21" w:rsidRPr="000D0864" w:rsidRDefault="001D6B21" w:rsidP="000D0864">
      <w:pPr>
        <w:spacing w:before="120"/>
        <w:ind w:firstLine="567"/>
        <w:jc w:val="both"/>
        <w:rPr>
          <w:szCs w:val="28"/>
          <w:lang w:val="uk-UA"/>
        </w:rPr>
      </w:pPr>
      <w:r w:rsidRPr="000D0864">
        <w:rPr>
          <w:szCs w:val="28"/>
          <w:lang w:val="uk-UA"/>
        </w:rPr>
        <w:t>«Щасливе дитинство! Щаслива родина! Успішна країна!» - встановлення дитячого майданчика на території закладу дошкільної освіти в с. Антонівка (малий проект, його вартість 54 000 грн.).</w:t>
      </w:r>
    </w:p>
    <w:p w14:paraId="37343F1D" w14:textId="77777777" w:rsidR="001D6B21" w:rsidRPr="000D0864" w:rsidRDefault="001D6B21" w:rsidP="000D0864">
      <w:pPr>
        <w:spacing w:before="120"/>
        <w:ind w:firstLine="567"/>
        <w:jc w:val="both"/>
        <w:rPr>
          <w:szCs w:val="28"/>
          <w:lang w:val="uk-UA"/>
        </w:rPr>
      </w:pPr>
      <w:r w:rsidRPr="000D0864">
        <w:rPr>
          <w:szCs w:val="28"/>
          <w:lang w:val="uk-UA"/>
        </w:rPr>
        <w:t>“Заміна частини вікон на енергозберігаючі в Капустянській гімназії” (великий проект, його вартість - 141 100 грн.).Проєкти успішно звершені, об`єкти прийняті у експлуатацію.</w:t>
      </w:r>
    </w:p>
    <w:p w14:paraId="3B613B9F" w14:textId="1C3918A2" w:rsidR="001D6B21" w:rsidRPr="000D0864" w:rsidRDefault="001D6B21" w:rsidP="000D0864">
      <w:pPr>
        <w:tabs>
          <w:tab w:val="left" w:pos="993"/>
        </w:tabs>
        <w:spacing w:before="120"/>
        <w:ind w:firstLine="567"/>
        <w:rPr>
          <w:szCs w:val="28"/>
          <w:lang w:val="uk-UA" w:eastAsia="ru-RU"/>
        </w:rPr>
      </w:pPr>
    </w:p>
    <w:p w14:paraId="2E8EDD02" w14:textId="21868DEE"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наближення адміністративних послуг до населення громади на 2023-2025 роки, затверджена рішенням селищної ради від 22 грудня 2022 року № 7</w:t>
      </w:r>
      <w:r w:rsidR="00AB7949" w:rsidRPr="000D0864">
        <w:rPr>
          <w:szCs w:val="28"/>
          <w:lang w:val="uk-UA" w:eastAsia="ru-RU"/>
        </w:rPr>
        <w:t xml:space="preserve"> </w:t>
      </w:r>
    </w:p>
    <w:p w14:paraId="54951AEF" w14:textId="77777777" w:rsidR="00E67EF3" w:rsidRPr="000D0864" w:rsidRDefault="00E67EF3" w:rsidP="000D0864">
      <w:pPr>
        <w:spacing w:before="120"/>
        <w:ind w:firstLine="567"/>
        <w:jc w:val="both"/>
        <w:rPr>
          <w:szCs w:val="28"/>
          <w:lang w:val="uk-UA"/>
        </w:rPr>
      </w:pPr>
      <w:r w:rsidRPr="000D0864">
        <w:rPr>
          <w:szCs w:val="28"/>
          <w:bdr w:val="none" w:sz="0" w:space="0" w:color="auto" w:frame="1"/>
          <w:lang w:val="uk-UA" w:eastAsia="ru-RU"/>
        </w:rPr>
        <w:t xml:space="preserve">Програма наближення адміністративних послуг до населення громади на 2023-2025 роки, затверджена рішенням сесії селищної ради від 22 грудня 2022року №7. У </w:t>
      </w:r>
      <w:r w:rsidRPr="000D0864">
        <w:rPr>
          <w:szCs w:val="28"/>
          <w:lang w:val="uk-UA"/>
        </w:rPr>
        <w:t>Програмі</w:t>
      </w:r>
      <w:r w:rsidRPr="000D0864">
        <w:rPr>
          <w:szCs w:val="28"/>
          <w:bdr w:val="none" w:sz="0" w:space="0" w:color="auto" w:frame="1"/>
          <w:lang w:val="uk-UA" w:eastAsia="ru-RU"/>
        </w:rPr>
        <w:t xml:space="preserve"> визначено пріоритети, оперативні цілі, завдання та заходи на 2023-2025 роки, які </w:t>
      </w:r>
      <w:r w:rsidRPr="000D0864">
        <w:rPr>
          <w:szCs w:val="28"/>
          <w:lang w:val="uk-UA"/>
        </w:rPr>
        <w:t>спрямовані на вирішення наявних проблем і визначає комплексний підхід до вдосконалення сфери адміністративних послуг з метою максимального наближення послуг до мешканців громади.</w:t>
      </w:r>
    </w:p>
    <w:p w14:paraId="77371A43" w14:textId="77777777" w:rsidR="00E67EF3" w:rsidRPr="000D0864" w:rsidRDefault="00E67EF3" w:rsidP="000D0864">
      <w:pPr>
        <w:spacing w:before="120"/>
        <w:ind w:firstLine="567"/>
        <w:jc w:val="both"/>
        <w:rPr>
          <w:szCs w:val="28"/>
          <w:lang w:val="uk-UA" w:eastAsia="ru-RU"/>
        </w:rPr>
      </w:pPr>
      <w:r w:rsidRPr="000D0864">
        <w:rPr>
          <w:szCs w:val="28"/>
          <w:lang w:val="uk-UA" w:eastAsia="ru-RU"/>
        </w:rPr>
        <w:t xml:space="preserve">Протягом </w:t>
      </w:r>
      <w:r w:rsidRPr="000D0864">
        <w:rPr>
          <w:szCs w:val="28"/>
          <w:bdr w:val="none" w:sz="0" w:space="0" w:color="auto" w:frame="1"/>
          <w:lang w:val="uk-UA" w:eastAsia="ru-RU"/>
        </w:rPr>
        <w:t>2023 року</w:t>
      </w:r>
      <w:r w:rsidRPr="000D0864">
        <w:rPr>
          <w:szCs w:val="28"/>
          <w:lang w:val="uk-UA" w:eastAsia="ru-RU"/>
        </w:rPr>
        <w:t xml:space="preserve"> адміністратори Центру постійно консультували клієнтів щодо питань надання адмінпослуг, в тому числі з реєстрації внутрішньо переміщених осіб, а також з питань надання компенсації витрат на тимчасове розміщення внутрішньо переміщених осіб, які перемістилися у період воєнного </w:t>
      </w:r>
      <w:r w:rsidRPr="000D0864">
        <w:rPr>
          <w:szCs w:val="28"/>
          <w:lang w:val="uk-UA" w:eastAsia="ru-RU"/>
        </w:rPr>
        <w:lastRenderedPageBreak/>
        <w:t>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w:t>
      </w:r>
    </w:p>
    <w:p w14:paraId="17F77B92" w14:textId="77777777" w:rsidR="00E67EF3" w:rsidRPr="000D0864" w:rsidRDefault="00E67EF3" w:rsidP="000D0864">
      <w:pPr>
        <w:spacing w:before="120"/>
        <w:ind w:firstLine="567"/>
        <w:jc w:val="both"/>
        <w:rPr>
          <w:b/>
          <w:szCs w:val="28"/>
          <w:lang w:val="uk-UA"/>
        </w:rPr>
      </w:pPr>
      <w:r w:rsidRPr="000D0864">
        <w:rPr>
          <w:b/>
          <w:szCs w:val="28"/>
          <w:lang w:val="uk-UA"/>
        </w:rPr>
        <w:t>Проведені заходи з виконання Програми</w:t>
      </w:r>
    </w:p>
    <w:p w14:paraId="0C4C5401" w14:textId="77777777" w:rsidR="00E67EF3" w:rsidRPr="000D0864" w:rsidRDefault="00E67EF3" w:rsidP="000D0864">
      <w:pPr>
        <w:spacing w:before="120"/>
        <w:ind w:firstLine="567"/>
        <w:jc w:val="both"/>
        <w:rPr>
          <w:szCs w:val="28"/>
          <w:lang w:val="uk-UA"/>
        </w:rPr>
      </w:pPr>
      <w:r w:rsidRPr="000D0864">
        <w:rPr>
          <w:szCs w:val="28"/>
          <w:lang w:val="uk-UA"/>
        </w:rPr>
        <w:t>забезпечено актуальний стан переліку адміністративних послуг, що надаються через ЦНАП;</w:t>
      </w:r>
    </w:p>
    <w:p w14:paraId="673F542C" w14:textId="77777777" w:rsidR="00E67EF3" w:rsidRPr="000D0864" w:rsidRDefault="00E67EF3" w:rsidP="000D0864">
      <w:pPr>
        <w:spacing w:before="120"/>
        <w:ind w:firstLine="567"/>
        <w:jc w:val="both"/>
        <w:rPr>
          <w:szCs w:val="28"/>
          <w:lang w:val="uk-UA"/>
        </w:rPr>
      </w:pPr>
      <w:r w:rsidRPr="000D0864">
        <w:rPr>
          <w:szCs w:val="28"/>
          <w:lang w:val="uk-UA"/>
        </w:rPr>
        <w:t>впроваджено нові послуги : паспортні послуги, актів цивільного стану, ветеран війни;</w:t>
      </w:r>
    </w:p>
    <w:p w14:paraId="038D0377" w14:textId="77777777" w:rsidR="00E67EF3" w:rsidRPr="000D0864" w:rsidRDefault="00E67EF3" w:rsidP="000D0864">
      <w:pPr>
        <w:spacing w:before="120"/>
        <w:ind w:firstLine="567"/>
        <w:jc w:val="both"/>
        <w:rPr>
          <w:szCs w:val="28"/>
          <w:lang w:val="uk-UA"/>
        </w:rPr>
      </w:pPr>
      <w:r w:rsidRPr="000D0864">
        <w:rPr>
          <w:szCs w:val="28"/>
          <w:lang w:val="uk-UA"/>
        </w:rPr>
        <w:t>забезпечувалась якість та найкоротші терміни прийому громадян;</w:t>
      </w:r>
    </w:p>
    <w:p w14:paraId="53CA99C9" w14:textId="77777777" w:rsidR="00E67EF3" w:rsidRPr="000D0864" w:rsidRDefault="00E67EF3" w:rsidP="000D0864">
      <w:pPr>
        <w:spacing w:before="120"/>
        <w:ind w:firstLine="567"/>
        <w:jc w:val="both"/>
        <w:rPr>
          <w:szCs w:val="28"/>
          <w:lang w:val="uk-UA"/>
        </w:rPr>
      </w:pPr>
      <w:r w:rsidRPr="000D0864">
        <w:rPr>
          <w:szCs w:val="28"/>
          <w:lang w:val="uk-UA"/>
        </w:rPr>
        <w:t>підвищено кваліфікаційний рівень співробітників ЦНАП, їх функціональної мобільності з метою їх взаємозамінності;</w:t>
      </w:r>
    </w:p>
    <w:p w14:paraId="1E7A9EA5" w14:textId="77777777" w:rsidR="00E67EF3" w:rsidRPr="000D0864" w:rsidRDefault="00E67EF3" w:rsidP="000D0864">
      <w:pPr>
        <w:spacing w:before="120"/>
        <w:ind w:firstLine="567"/>
        <w:jc w:val="both"/>
        <w:rPr>
          <w:szCs w:val="28"/>
          <w:lang w:val="uk-UA"/>
        </w:rPr>
      </w:pPr>
      <w:r w:rsidRPr="000D0864">
        <w:rPr>
          <w:szCs w:val="28"/>
          <w:lang w:val="uk-UA"/>
        </w:rPr>
        <w:t>встановлено систему SMS – інформування про готовність послуги ЦНАП;</w:t>
      </w:r>
    </w:p>
    <w:p w14:paraId="6124E59F" w14:textId="77777777" w:rsidR="00E67EF3" w:rsidRPr="000D0864" w:rsidRDefault="00E67EF3" w:rsidP="000D0864">
      <w:pPr>
        <w:spacing w:before="120"/>
        <w:ind w:firstLine="567"/>
        <w:jc w:val="both"/>
        <w:rPr>
          <w:szCs w:val="28"/>
          <w:lang w:val="uk-UA"/>
        </w:rPr>
      </w:pPr>
      <w:r w:rsidRPr="000D0864">
        <w:rPr>
          <w:szCs w:val="28"/>
          <w:lang w:val="uk-UA"/>
        </w:rPr>
        <w:t>Придбано багатофункціональні пристрої ;</w:t>
      </w:r>
    </w:p>
    <w:p w14:paraId="5F8A021D" w14:textId="77777777" w:rsidR="00E67EF3" w:rsidRPr="000D0864" w:rsidRDefault="00E67EF3" w:rsidP="000D0864">
      <w:pPr>
        <w:spacing w:before="120"/>
        <w:ind w:firstLine="567"/>
        <w:jc w:val="both"/>
        <w:rPr>
          <w:szCs w:val="28"/>
          <w:lang w:val="uk-UA"/>
        </w:rPr>
      </w:pPr>
      <w:r w:rsidRPr="000D0864">
        <w:rPr>
          <w:szCs w:val="28"/>
          <w:lang w:val="uk-UA"/>
        </w:rPr>
        <w:t>Забезпечено надання послуг користування каналом конфіденційного зв’язку;</w:t>
      </w:r>
    </w:p>
    <w:p w14:paraId="4C800E51" w14:textId="77777777" w:rsidR="00E67EF3" w:rsidRPr="000D0864" w:rsidRDefault="00E67EF3" w:rsidP="000D0864">
      <w:pPr>
        <w:spacing w:before="120"/>
        <w:ind w:firstLine="567"/>
        <w:jc w:val="both"/>
        <w:rPr>
          <w:szCs w:val="28"/>
          <w:lang w:val="uk-UA"/>
        </w:rPr>
      </w:pPr>
      <w:r w:rsidRPr="000D0864">
        <w:rPr>
          <w:szCs w:val="28"/>
          <w:lang w:val="uk-UA"/>
        </w:rPr>
        <w:t>проводився моніторинг якості надання адміністративних послуг;</w:t>
      </w:r>
    </w:p>
    <w:p w14:paraId="67B215F6" w14:textId="77777777" w:rsidR="00E67EF3" w:rsidRPr="000D0864" w:rsidRDefault="00E67EF3" w:rsidP="000D0864">
      <w:pPr>
        <w:spacing w:before="120"/>
        <w:ind w:firstLine="567"/>
        <w:jc w:val="both"/>
        <w:rPr>
          <w:szCs w:val="28"/>
          <w:lang w:val="uk-UA"/>
        </w:rPr>
      </w:pPr>
      <w:r w:rsidRPr="000D0864">
        <w:rPr>
          <w:szCs w:val="28"/>
          <w:lang w:val="uk-UA"/>
        </w:rPr>
        <w:t>За 2023 рік надано 28 977 адміністративних послуг:</w:t>
      </w:r>
    </w:p>
    <w:p w14:paraId="360164B8" w14:textId="77777777" w:rsidR="00E67EF3" w:rsidRPr="000D0864" w:rsidRDefault="00E67EF3" w:rsidP="000D0864">
      <w:pPr>
        <w:spacing w:before="120"/>
        <w:ind w:firstLine="567"/>
        <w:jc w:val="both"/>
        <w:rPr>
          <w:szCs w:val="28"/>
          <w:lang w:val="uk-UA"/>
        </w:rPr>
      </w:pPr>
      <w:r w:rsidRPr="000D0864">
        <w:rPr>
          <w:szCs w:val="28"/>
          <w:lang w:val="uk-UA"/>
        </w:rPr>
        <w:t>Відділ ЦНАП – 16 040</w:t>
      </w:r>
    </w:p>
    <w:p w14:paraId="6E81C553" w14:textId="77777777" w:rsidR="00E67EF3" w:rsidRPr="000D0864" w:rsidRDefault="00E67EF3" w:rsidP="000D0864">
      <w:pPr>
        <w:spacing w:before="120"/>
        <w:ind w:firstLine="567"/>
        <w:jc w:val="both"/>
        <w:rPr>
          <w:szCs w:val="28"/>
          <w:lang w:val="uk-UA"/>
        </w:rPr>
      </w:pPr>
      <w:r w:rsidRPr="000D0864">
        <w:rPr>
          <w:szCs w:val="28"/>
          <w:lang w:val="uk-UA"/>
        </w:rPr>
        <w:t>реєстрації юридичних, фізичних осіб-підприємців – 289,</w:t>
      </w:r>
    </w:p>
    <w:p w14:paraId="037C033B" w14:textId="77777777" w:rsidR="00E67EF3" w:rsidRPr="000D0864" w:rsidRDefault="00E67EF3" w:rsidP="000D0864">
      <w:pPr>
        <w:spacing w:before="120"/>
        <w:ind w:firstLine="567"/>
        <w:jc w:val="both"/>
        <w:rPr>
          <w:szCs w:val="28"/>
          <w:lang w:val="uk-UA"/>
        </w:rPr>
      </w:pPr>
      <w:r w:rsidRPr="000D0864">
        <w:rPr>
          <w:szCs w:val="28"/>
          <w:lang w:val="uk-UA"/>
        </w:rPr>
        <w:t>реєстраційних дій відносно об’єктів нерухомості – 2 501,</w:t>
      </w:r>
    </w:p>
    <w:p w14:paraId="4794AE7F" w14:textId="77777777" w:rsidR="00E67EF3" w:rsidRPr="000D0864" w:rsidRDefault="00E67EF3" w:rsidP="000D0864">
      <w:pPr>
        <w:spacing w:before="120"/>
        <w:ind w:firstLine="567"/>
        <w:jc w:val="both"/>
        <w:rPr>
          <w:szCs w:val="28"/>
          <w:lang w:val="uk-UA"/>
        </w:rPr>
      </w:pPr>
      <w:r w:rsidRPr="000D0864">
        <w:rPr>
          <w:szCs w:val="28"/>
          <w:lang w:val="uk-UA"/>
        </w:rPr>
        <w:t>реєстрації/зняття з реєстрації місця проживання – 586,</w:t>
      </w:r>
    </w:p>
    <w:p w14:paraId="2DF72397" w14:textId="77777777" w:rsidR="00E67EF3" w:rsidRPr="000D0864" w:rsidRDefault="00E67EF3" w:rsidP="000D0864">
      <w:pPr>
        <w:spacing w:before="120"/>
        <w:ind w:firstLine="567"/>
        <w:jc w:val="both"/>
        <w:rPr>
          <w:szCs w:val="28"/>
          <w:lang w:val="uk-UA"/>
        </w:rPr>
      </w:pPr>
      <w:r w:rsidRPr="000D0864">
        <w:rPr>
          <w:szCs w:val="28"/>
          <w:lang w:val="uk-UA"/>
        </w:rPr>
        <w:t>видано витягів з Реєстру територіальної громади – 3070,</w:t>
      </w:r>
    </w:p>
    <w:p w14:paraId="7D1D2F71" w14:textId="77777777" w:rsidR="00E67EF3" w:rsidRPr="000D0864" w:rsidRDefault="00E67EF3" w:rsidP="000D0864">
      <w:pPr>
        <w:spacing w:before="120"/>
        <w:ind w:firstLine="567"/>
        <w:jc w:val="both"/>
        <w:rPr>
          <w:szCs w:val="28"/>
          <w:lang w:val="uk-UA"/>
        </w:rPr>
      </w:pPr>
      <w:r w:rsidRPr="000D0864">
        <w:rPr>
          <w:szCs w:val="28"/>
          <w:lang w:val="uk-UA"/>
        </w:rPr>
        <w:t>земельні питання – 564,</w:t>
      </w:r>
    </w:p>
    <w:p w14:paraId="63B20F37" w14:textId="77777777" w:rsidR="00E67EF3" w:rsidRPr="000D0864" w:rsidRDefault="00E67EF3" w:rsidP="000D0864">
      <w:pPr>
        <w:spacing w:before="120"/>
        <w:ind w:firstLine="567"/>
        <w:jc w:val="both"/>
        <w:rPr>
          <w:szCs w:val="28"/>
          <w:lang w:val="uk-UA"/>
        </w:rPr>
      </w:pPr>
      <w:r w:rsidRPr="000D0864">
        <w:rPr>
          <w:szCs w:val="28"/>
          <w:lang w:val="uk-UA"/>
        </w:rPr>
        <w:t>питання місцевого значення – 702,</w:t>
      </w:r>
    </w:p>
    <w:p w14:paraId="40FE92E9" w14:textId="77777777" w:rsidR="00E67EF3" w:rsidRPr="000D0864" w:rsidRDefault="00E67EF3" w:rsidP="000D0864">
      <w:pPr>
        <w:spacing w:before="120"/>
        <w:ind w:firstLine="567"/>
        <w:jc w:val="both"/>
        <w:rPr>
          <w:szCs w:val="28"/>
          <w:lang w:val="uk-UA"/>
        </w:rPr>
      </w:pPr>
      <w:r w:rsidRPr="000D0864">
        <w:rPr>
          <w:szCs w:val="28"/>
          <w:lang w:val="uk-UA"/>
        </w:rPr>
        <w:t>видача відомостей з Державного земельного кадастру – 1 458,</w:t>
      </w:r>
    </w:p>
    <w:p w14:paraId="0156DDFF" w14:textId="77777777" w:rsidR="00E67EF3" w:rsidRPr="000D0864" w:rsidRDefault="00E67EF3" w:rsidP="000D0864">
      <w:pPr>
        <w:spacing w:before="120"/>
        <w:ind w:firstLine="567"/>
        <w:jc w:val="both"/>
        <w:rPr>
          <w:szCs w:val="28"/>
          <w:lang w:val="uk-UA"/>
        </w:rPr>
      </w:pPr>
      <w:r w:rsidRPr="000D0864">
        <w:rPr>
          <w:szCs w:val="28"/>
          <w:lang w:val="uk-UA"/>
        </w:rPr>
        <w:t>послуги дозвільного характеру – 58,</w:t>
      </w:r>
    </w:p>
    <w:p w14:paraId="7C8F41F2" w14:textId="77777777" w:rsidR="00E67EF3" w:rsidRPr="000D0864" w:rsidRDefault="00E67EF3" w:rsidP="000D0864">
      <w:pPr>
        <w:spacing w:before="120"/>
        <w:ind w:firstLine="567"/>
        <w:jc w:val="both"/>
        <w:rPr>
          <w:szCs w:val="28"/>
          <w:lang w:val="uk-UA"/>
        </w:rPr>
      </w:pPr>
      <w:r w:rsidRPr="000D0864">
        <w:rPr>
          <w:szCs w:val="28"/>
          <w:lang w:val="uk-UA"/>
        </w:rPr>
        <w:t>послуги Держгеокадастру – 254,</w:t>
      </w:r>
    </w:p>
    <w:p w14:paraId="1EE1D79B" w14:textId="77777777" w:rsidR="00E67EF3" w:rsidRPr="000D0864" w:rsidRDefault="00E67EF3" w:rsidP="000D0864">
      <w:pPr>
        <w:spacing w:before="120"/>
        <w:ind w:firstLine="567"/>
        <w:jc w:val="both"/>
        <w:rPr>
          <w:szCs w:val="28"/>
          <w:lang w:val="uk-UA"/>
        </w:rPr>
      </w:pPr>
      <w:r w:rsidRPr="000D0864">
        <w:rPr>
          <w:szCs w:val="28"/>
          <w:lang w:val="uk-UA"/>
        </w:rPr>
        <w:t>видача різноманітних довідок – 2 869,</w:t>
      </w:r>
    </w:p>
    <w:p w14:paraId="59190988" w14:textId="77777777" w:rsidR="00E67EF3" w:rsidRPr="000D0864" w:rsidRDefault="00E67EF3" w:rsidP="000D0864">
      <w:pPr>
        <w:spacing w:before="120"/>
        <w:ind w:firstLine="567"/>
        <w:jc w:val="both"/>
        <w:rPr>
          <w:szCs w:val="28"/>
          <w:lang w:val="uk-UA"/>
        </w:rPr>
      </w:pPr>
      <w:r w:rsidRPr="000D0864">
        <w:rPr>
          <w:szCs w:val="28"/>
          <w:lang w:val="uk-UA"/>
        </w:rPr>
        <w:t>послуги УСЗН – 1 252,</w:t>
      </w:r>
    </w:p>
    <w:p w14:paraId="308F9766" w14:textId="77777777" w:rsidR="00E67EF3" w:rsidRPr="000D0864" w:rsidRDefault="00E67EF3" w:rsidP="000D0864">
      <w:pPr>
        <w:spacing w:before="120"/>
        <w:ind w:firstLine="567"/>
        <w:jc w:val="both"/>
        <w:rPr>
          <w:szCs w:val="28"/>
          <w:lang w:val="uk-UA"/>
        </w:rPr>
      </w:pPr>
      <w:r w:rsidRPr="000D0864">
        <w:rPr>
          <w:szCs w:val="28"/>
          <w:lang w:val="uk-UA"/>
        </w:rPr>
        <w:t>Послуги ПФУ – 866 ,</w:t>
      </w:r>
    </w:p>
    <w:p w14:paraId="0FAFFA9A" w14:textId="77777777" w:rsidR="00E67EF3" w:rsidRPr="000D0864" w:rsidRDefault="00E67EF3" w:rsidP="000D0864">
      <w:pPr>
        <w:spacing w:before="120"/>
        <w:ind w:firstLine="567"/>
        <w:jc w:val="both"/>
        <w:rPr>
          <w:szCs w:val="28"/>
          <w:lang w:val="uk-UA"/>
        </w:rPr>
      </w:pPr>
      <w:r w:rsidRPr="000D0864">
        <w:rPr>
          <w:szCs w:val="28"/>
          <w:lang w:val="uk-UA"/>
        </w:rPr>
        <w:t>Послуги ДРАЦС – 283,</w:t>
      </w:r>
    </w:p>
    <w:p w14:paraId="6D2D918D" w14:textId="77777777" w:rsidR="00E67EF3" w:rsidRPr="000D0864" w:rsidRDefault="00E67EF3" w:rsidP="000D0864">
      <w:pPr>
        <w:spacing w:before="120"/>
        <w:ind w:firstLine="567"/>
        <w:jc w:val="both"/>
        <w:rPr>
          <w:szCs w:val="28"/>
          <w:lang w:val="uk-UA"/>
        </w:rPr>
      </w:pPr>
      <w:r w:rsidRPr="000D0864">
        <w:rPr>
          <w:szCs w:val="28"/>
          <w:lang w:val="uk-UA"/>
        </w:rPr>
        <w:t>послуги Державної міграційної служби України – 993,</w:t>
      </w:r>
    </w:p>
    <w:p w14:paraId="0835C37D" w14:textId="77777777" w:rsidR="00E67EF3" w:rsidRPr="000D0864" w:rsidRDefault="00E67EF3" w:rsidP="000D0864">
      <w:pPr>
        <w:spacing w:before="120"/>
        <w:ind w:firstLine="567"/>
        <w:jc w:val="both"/>
        <w:rPr>
          <w:szCs w:val="28"/>
          <w:lang w:val="uk-UA"/>
        </w:rPr>
      </w:pPr>
      <w:r w:rsidRPr="000D0864">
        <w:rPr>
          <w:szCs w:val="28"/>
          <w:lang w:val="uk-UA"/>
        </w:rPr>
        <w:t>зареєстровано та прийнято допомогу на проживання внутрішньо переміщеним особам - 295 ВПО,</w:t>
      </w:r>
    </w:p>
    <w:p w14:paraId="1199503B" w14:textId="77777777" w:rsidR="00E67EF3" w:rsidRPr="000D0864" w:rsidRDefault="00E67EF3" w:rsidP="000D0864">
      <w:pPr>
        <w:spacing w:before="120"/>
        <w:ind w:firstLine="567"/>
        <w:jc w:val="both"/>
        <w:rPr>
          <w:szCs w:val="28"/>
          <w:lang w:val="uk-UA"/>
        </w:rPr>
      </w:pPr>
      <w:r w:rsidRPr="000D0864">
        <w:rPr>
          <w:szCs w:val="28"/>
          <w:lang w:val="uk-UA"/>
        </w:rPr>
        <w:t>Віддалене робоче місце – надано 1 321 адмінпослуги.</w:t>
      </w:r>
    </w:p>
    <w:p w14:paraId="41A7954A" w14:textId="77777777" w:rsidR="00E67EF3" w:rsidRPr="000D0864" w:rsidRDefault="00E67EF3" w:rsidP="000D0864">
      <w:pPr>
        <w:spacing w:before="120"/>
        <w:ind w:firstLine="567"/>
        <w:jc w:val="both"/>
        <w:rPr>
          <w:szCs w:val="28"/>
          <w:lang w:val="uk-UA"/>
        </w:rPr>
      </w:pPr>
      <w:r w:rsidRPr="000D0864">
        <w:rPr>
          <w:szCs w:val="28"/>
          <w:lang w:val="uk-UA"/>
        </w:rPr>
        <w:lastRenderedPageBreak/>
        <w:t>Старостами сіл – проведено 11 616 адмінпослуги.</w:t>
      </w:r>
    </w:p>
    <w:p w14:paraId="55171804" w14:textId="77777777" w:rsidR="00E67EF3" w:rsidRPr="000D0864" w:rsidRDefault="00E67EF3" w:rsidP="000D0864">
      <w:pPr>
        <w:tabs>
          <w:tab w:val="left" w:pos="2610"/>
        </w:tabs>
        <w:spacing w:before="120"/>
        <w:ind w:firstLine="567"/>
        <w:jc w:val="both"/>
        <w:rPr>
          <w:b/>
          <w:szCs w:val="28"/>
          <w:lang w:val="uk-UA"/>
        </w:rPr>
      </w:pPr>
      <w:r w:rsidRPr="000D0864">
        <w:rPr>
          <w:b/>
          <w:szCs w:val="28"/>
          <w:lang w:val="uk-UA"/>
        </w:rPr>
        <w:t>Фінансове забезпечення</w:t>
      </w:r>
    </w:p>
    <w:p w14:paraId="72012D03" w14:textId="77777777" w:rsidR="00E67EF3" w:rsidRPr="000D0864" w:rsidRDefault="00E67EF3" w:rsidP="000D0864">
      <w:pPr>
        <w:spacing w:before="120"/>
        <w:ind w:firstLine="567"/>
        <w:jc w:val="both"/>
        <w:rPr>
          <w:szCs w:val="28"/>
          <w:lang w:val="uk-UA"/>
        </w:rPr>
      </w:pPr>
      <w:r w:rsidRPr="000D0864">
        <w:rPr>
          <w:szCs w:val="28"/>
          <w:lang w:val="uk-UA"/>
        </w:rPr>
        <w:t>Придбання багатофункціональні пристрої в кількості 5 штук на суму 59 тис. грн.</w:t>
      </w:r>
    </w:p>
    <w:p w14:paraId="3228CAF2" w14:textId="77777777" w:rsidR="00E67EF3" w:rsidRPr="000D0864" w:rsidRDefault="00E67EF3" w:rsidP="000D0864">
      <w:pPr>
        <w:spacing w:before="120"/>
        <w:ind w:firstLine="567"/>
        <w:jc w:val="both"/>
        <w:rPr>
          <w:szCs w:val="28"/>
          <w:lang w:val="uk-UA"/>
        </w:rPr>
      </w:pPr>
      <w:r w:rsidRPr="000D0864">
        <w:rPr>
          <w:szCs w:val="28"/>
          <w:lang w:val="uk-UA"/>
        </w:rPr>
        <w:t>Впроваджено систему SMS – інформування про готовність послуги ЦНАП - 17 тис. грн.</w:t>
      </w:r>
    </w:p>
    <w:p w14:paraId="61FE6D52" w14:textId="77777777" w:rsidR="00E67EF3" w:rsidRPr="000D0864" w:rsidRDefault="00E67EF3" w:rsidP="000D0864">
      <w:pPr>
        <w:spacing w:before="120"/>
        <w:ind w:firstLine="567"/>
        <w:jc w:val="both"/>
        <w:rPr>
          <w:szCs w:val="28"/>
          <w:lang w:val="uk-UA"/>
        </w:rPr>
      </w:pPr>
      <w:r w:rsidRPr="000D0864">
        <w:rPr>
          <w:lang w:val="uk-UA"/>
        </w:rPr>
        <w:t>Надання послуг корист</w:t>
      </w:r>
      <w:r w:rsidRPr="000D0864">
        <w:rPr>
          <w:szCs w:val="28"/>
          <w:lang w:val="uk-UA"/>
        </w:rPr>
        <w:t>ування каналом конфіденційного зв’язку 48 тис. грн.</w:t>
      </w:r>
    </w:p>
    <w:p w14:paraId="78B4C099" w14:textId="77777777" w:rsidR="00E67EF3" w:rsidRPr="000D0864" w:rsidRDefault="00E67EF3" w:rsidP="000D0864">
      <w:pPr>
        <w:spacing w:before="120"/>
        <w:ind w:firstLine="567"/>
        <w:jc w:val="both"/>
        <w:rPr>
          <w:szCs w:val="28"/>
          <w:lang w:val="uk-UA"/>
        </w:rPr>
      </w:pPr>
      <w:r w:rsidRPr="000D0864">
        <w:rPr>
          <w:szCs w:val="28"/>
          <w:lang w:val="uk-UA"/>
        </w:rPr>
        <w:t>Проведено навчання працівниками ЦНАП та отримано доступ до реєстру актів цивільного стану – 2025 тис. грн.</w:t>
      </w:r>
    </w:p>
    <w:p w14:paraId="494D974E" w14:textId="77777777" w:rsidR="00E67EF3" w:rsidRPr="000D0864" w:rsidRDefault="00E67EF3" w:rsidP="000D0864">
      <w:pPr>
        <w:spacing w:before="120"/>
        <w:ind w:firstLine="567"/>
        <w:jc w:val="both"/>
        <w:rPr>
          <w:szCs w:val="28"/>
          <w:lang w:val="uk-UA"/>
        </w:rPr>
      </w:pPr>
      <w:r w:rsidRPr="000D0864">
        <w:rPr>
          <w:szCs w:val="28"/>
          <w:lang w:val="uk-UA"/>
        </w:rPr>
        <w:t>Внаслідок роботи ЦНАП до місцевого бюджету надійшло 981500 тис. гривень.</w:t>
      </w:r>
    </w:p>
    <w:p w14:paraId="7AF999FB" w14:textId="77777777" w:rsidR="00E67EF3" w:rsidRPr="000D0864" w:rsidRDefault="00E67EF3" w:rsidP="000D0864">
      <w:pPr>
        <w:tabs>
          <w:tab w:val="left" w:pos="993"/>
        </w:tabs>
        <w:spacing w:before="120"/>
        <w:ind w:firstLine="567"/>
        <w:jc w:val="center"/>
        <w:rPr>
          <w:szCs w:val="28"/>
          <w:lang w:val="uk-UA" w:eastAsia="ru-RU"/>
        </w:rPr>
      </w:pPr>
    </w:p>
    <w:p w14:paraId="39C1509F" w14:textId="14D27B00"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національно-патріотичного виховання дітей та молоді Новоушицької територіальної громади на 2023-2025 роки, затверджена рішенням селищної ради від 22 грудня 2022 року № 8</w:t>
      </w:r>
      <w:r w:rsidR="00AB7949" w:rsidRPr="000D0864">
        <w:rPr>
          <w:szCs w:val="28"/>
          <w:lang w:val="uk-UA" w:eastAsia="ru-RU"/>
        </w:rPr>
        <w:t xml:space="preserve"> </w:t>
      </w:r>
    </w:p>
    <w:p w14:paraId="309E62EF" w14:textId="77777777" w:rsidR="00BE3D32" w:rsidRPr="000D0864" w:rsidRDefault="00BE3D32" w:rsidP="000D0864">
      <w:pPr>
        <w:spacing w:before="120"/>
        <w:ind w:firstLine="567"/>
        <w:jc w:val="both"/>
        <w:rPr>
          <w:rFonts w:eastAsiaTheme="minorEastAsia"/>
          <w:szCs w:val="28"/>
          <w:lang w:val="uk-UA"/>
        </w:rPr>
      </w:pPr>
      <w:r w:rsidRPr="000D0864">
        <w:rPr>
          <w:szCs w:val="28"/>
          <w:lang w:val="uk-UA"/>
        </w:rPr>
        <w:t xml:space="preserve">Метою Програми є удосконалення та розвиток комплексної системи національно-патріотичного виховання учнівської молоді, а саме: </w:t>
      </w:r>
      <w:r w:rsidRPr="000D0864">
        <w:rPr>
          <w:rFonts w:eastAsiaTheme="minorEastAsia"/>
          <w:szCs w:val="28"/>
          <w:lang w:val="uk-UA"/>
        </w:rPr>
        <w:t>формування національних цінностей (самобутність, воля, соборність, гідність), виховання поваги до Конституції України, законів України, державних символів, підвищення ролі української мови як національної цінності, підвищення престижу служби у Збройних Силах України, готовності до захисту України та виконання громадянського і конституційного обов’язку із захисту національних інтересів та державного суверенітету України, підвищення професійної компетентності фахівців, що працюють у сфері національно-патріотичного виховання.</w:t>
      </w:r>
    </w:p>
    <w:p w14:paraId="4746383A" w14:textId="77777777" w:rsidR="00BE3D32" w:rsidRPr="000D0864" w:rsidRDefault="00BE3D32" w:rsidP="000D0864">
      <w:pPr>
        <w:spacing w:before="120"/>
        <w:ind w:firstLine="567"/>
        <w:jc w:val="both"/>
        <w:rPr>
          <w:rFonts w:eastAsiaTheme="minorEastAsia"/>
          <w:szCs w:val="28"/>
          <w:lang w:val="uk-UA"/>
        </w:rPr>
      </w:pPr>
      <w:r w:rsidRPr="000D0864">
        <w:rPr>
          <w:rFonts w:eastAsiaTheme="minorEastAsia"/>
          <w:szCs w:val="28"/>
          <w:lang w:val="uk-UA"/>
        </w:rPr>
        <w:t>Фінансування Програми здійснюється за рахунок коштів місцевого бюджету.</w:t>
      </w:r>
    </w:p>
    <w:p w14:paraId="6BE7D4E5"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Програма реалізується за 4 напрямками діяльності.</w:t>
      </w:r>
    </w:p>
    <w:p w14:paraId="37DF4E80"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Перший – військово-патріотичне виховання – здійснення заходів, спрямованих на формування у громадян готовності до захисту України, громадського сприяння безпеці та обороні України та підвищення престижу військової служби.</w:t>
      </w:r>
    </w:p>
    <w:p w14:paraId="0CD36157"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 xml:space="preserve">Впродовж 2023 року заклади брали участь у таких всеукраїнських та регіональних заходах: Всеукраїнський літературно-музичний фестиваль вшанування воїнів України «Розстріляна молодість», Всеукраїнський конкурс малюнків «Кольори нашої Перемоги», Всеукраїнський літературно дитячо-юнацький фестиваль-конкурс «Слово Нації», Всеукраїнський етно-фольк фестиваль серед учнівської молоді «Барвиста Україна», Всеукраїнський конкурс творчості дітей та учнівської молоді «За нашу свободу», VII </w:t>
      </w:r>
      <w:r w:rsidRPr="000D0864">
        <w:rPr>
          <w:rFonts w:eastAsia="Calibri"/>
          <w:bCs/>
          <w:szCs w:val="28"/>
          <w:lang w:val="uk-UA"/>
        </w:rPr>
        <w:lastRenderedPageBreak/>
        <w:t>Всеукраїнський національно-патріотичний конкурс «Я – козацького роду», Всеукраїнський фестиваль мистецтв «Військові обереги від Святого Миколая».</w:t>
      </w:r>
    </w:p>
    <w:p w14:paraId="2449FC1B"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Відділом освіти, молоді та спорту ініційовано проведення на рівні громади І та ІІ етапів фізкультурно-патріотичного фестивалю «Козацький гарт»</w:t>
      </w:r>
      <w:r w:rsidRPr="000D0864">
        <w:rPr>
          <w:rFonts w:eastAsia="Calibri"/>
          <w:b/>
          <w:bCs/>
          <w:szCs w:val="28"/>
          <w:lang w:val="uk-UA"/>
        </w:rPr>
        <w:t xml:space="preserve"> </w:t>
      </w:r>
      <w:r w:rsidRPr="000D0864">
        <w:rPr>
          <w:rFonts w:eastAsia="Calibri"/>
          <w:bCs/>
          <w:szCs w:val="28"/>
          <w:lang w:val="uk-UA"/>
        </w:rPr>
        <w:t>серед учнів закладів загальної середньої освіти та фізкультурно-патріотичного заходу «Козацькі звитяги» для педагогічних працівників закладів освіти до Дня захисників України.</w:t>
      </w:r>
    </w:p>
    <w:p w14:paraId="455965CF"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В більшості закладів загальної середньої освіти створено стенди (куточки Пам’яті, меморіальні куточки, Дошки Слави), спрямовані на вшанування пам’яті та розширення кола знань учнів щодо історичних подій та постатей, які боролися та боряться за свободу та незалежність. Постійно проводяться інформаційно-просвітницькі та виховні заходи, уроки Мужності, Патріотизму, бесіди, зустрічі з учасниками бойових дій.</w:t>
      </w:r>
    </w:p>
    <w:p w14:paraId="11A3936A"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Проведено 82 благодійні акції, спрямовані на допомогу пораненим військовим, на підтримку захисників нашої країни, волонтерам, які працюють в зоні бойових дій.</w:t>
      </w:r>
    </w:p>
    <w:p w14:paraId="4B5AFB7C"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Закладами освіти організовано туристично-краєзнавчі екскурсії, спрямовані на популяризацію місць національно-визвольних змагань українського народу, визначних місць громади, області та України, зокрема, учні відвідали Новоушицький історико-краєзнавчий музей, кришталеві печери у с. Кривче (Тернопільська обл.), с. Міцівці,</w:t>
      </w:r>
      <w:r w:rsidRPr="000D0864">
        <w:rPr>
          <w:szCs w:val="28"/>
          <w:shd w:val="clear" w:color="auto" w:fill="FFFFFF"/>
          <w:lang w:val="uk-UA"/>
        </w:rPr>
        <w:t xml:space="preserve"> </w:t>
      </w:r>
      <w:r w:rsidRPr="000D0864">
        <w:rPr>
          <w:rFonts w:eastAsia="Calibri"/>
          <w:bCs/>
          <w:szCs w:val="28"/>
          <w:lang w:val="uk-UA"/>
        </w:rPr>
        <w:t>фортеці в смт. Меджибіж та м. Хотин, палац Орловських у с. Маліївці та ін. визначні місця.</w:t>
      </w:r>
    </w:p>
    <w:p w14:paraId="7C6EA3CD"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Відділом освіти, молоді та спорту організовано одноденну екскурсію для випускників 11 класів до Державного історико-культурного заповідника "Самчики".</w:t>
      </w:r>
    </w:p>
    <w:p w14:paraId="3B8EF4EC"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Проаналізовано стан укомплектування кабінетів предмету «Захист України» належним обладнанням та літературою, визначено потреби щодо оснащення кабінетів необхідним обладнанням.</w:t>
      </w:r>
    </w:p>
    <w:p w14:paraId="7656C88A"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Проведено одноденні військово-польові збори для 45 учнів 11 класів на базі військової частини (полігону).</w:t>
      </w:r>
    </w:p>
    <w:p w14:paraId="7A5848EB"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У закладах дошкільної освіти використовується парціальна програма національно-патріотичного виховання дітей дошкільного віку «Україна - моя Батьківщина».</w:t>
      </w:r>
    </w:p>
    <w:p w14:paraId="27F26A11"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За другим напрямом Програми – національно-патріотичне виховання – проведено заходи, приурочені до державних свят та визначних дат українського державотворення: Дня Соборності України, Дня пам’яті Героїв Крут, Дня Державного Герба України, Дня Героїв Небесної Сотні, Дня захисника України та ін.</w:t>
      </w:r>
    </w:p>
    <w:p w14:paraId="19DBCA0C"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Учасники освітнього процесу закладів освіти брали участь у патріотичних забігах, організованих на рівні громади.</w:t>
      </w:r>
    </w:p>
    <w:p w14:paraId="1FE2E6DC"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lastRenderedPageBreak/>
        <w:t>Встановлено у окремих закладах освіти меморіальні дошки з метою увічнення пам’яті випускників, які загинули внаслідок російсько-української війни.</w:t>
      </w:r>
    </w:p>
    <w:p w14:paraId="5EBF37BF"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Третій напрям – участь у всеукраїнських, обласних та проведення місцевих освітньо-виховних, інформаційно-просвітницьких культурно-мистецьких заходів, фольклорних свят, конкурсів, фестивалів патріотичного спрямування.</w:t>
      </w:r>
    </w:p>
    <w:p w14:paraId="68CA9292" w14:textId="77777777" w:rsidR="00BE3D32" w:rsidRPr="000D0864" w:rsidRDefault="00BE3D32" w:rsidP="000D0864">
      <w:pPr>
        <w:spacing w:before="120"/>
        <w:ind w:firstLine="567"/>
        <w:jc w:val="both"/>
        <w:rPr>
          <w:rFonts w:eastAsia="Calibri"/>
          <w:b/>
          <w:bCs/>
          <w:szCs w:val="28"/>
          <w:lang w:val="uk-UA"/>
        </w:rPr>
      </w:pPr>
      <w:r w:rsidRPr="000D0864">
        <w:rPr>
          <w:rFonts w:eastAsia="Calibri"/>
          <w:bCs/>
          <w:szCs w:val="28"/>
          <w:lang w:val="uk-UA"/>
        </w:rPr>
        <w:t>З метою розширення кола знань з історії України та рідного краю, популяризації історичного минулого відділом освіти, молоді та спорту ініційовано проведення щорічних заходів на рівні громади до Дня Соборності України «Історія в особистостях» для педагогічних працівників; організовано та проведено новорічно-різдвяний фестиваль та родинний фестиваль мистецьких традицій патріотичного спрямування до Дня сім’ї.</w:t>
      </w:r>
    </w:p>
    <w:p w14:paraId="3E65D25E"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Учні та вчителі брали участь у таких обласних фестивалях, форумах та культурно-мистецьких заходах військово-патріотичного спрямування: заочний конкурс робіт юних фотоаматорів «Моя Україно!», фестиваль фольклорних колективів «За сонячним колесом», огляд-конкурс художньої самодіяльності, заочний конкурс творчих робіт учнів закладів загальної середньої та позашкільної освіти «Люблю тебе, моя свята Вкраїно!», конкурс відеороликів, І етап (обласний) Всеукраїнського конкурсу «Війна за свій шлях» (дитячий погляд), конкурс есе «Слово до слова…» до Дня української писемності та мови», фестиваль хорового мистецтва «Співає юність України» та ін.</w:t>
      </w:r>
    </w:p>
    <w:p w14:paraId="63442621"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У закладах освіти проводяться фізкультурно-оздоровчі та спортивні заходи, реалізуються виховні проєкти, що сприяють національно-патріотичному вихованню здобувачів освіти у позаурочний час.</w:t>
      </w:r>
    </w:p>
    <w:p w14:paraId="4877B2DA"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Щорічно у закладах дошкільної та загальної середньої освіти проводяться тижні правової освіти, спрямовані на розвиток у дітей за молоді почуття власної гідності, усвідомлення своїх прав і місця у суспільстві, можливості реалізації своїх прав у поєднанні з виконанням обов'язків; спеціальні уроки, конкурси, фестивалі з відзначення Дня української писемності та мови; у школах - Всеукраїнський місячник шкільної бібліотеки "Виховуємо громадянина - патріота України".</w:t>
      </w:r>
    </w:p>
    <w:p w14:paraId="3315407E"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У закладах освіти організовано та проведено заходи різного формату, спрямовані на формування критичного мислення у молоді, протидію ворожій пропаганді, руйнування історичних міфів, формування громадянина-патріота тощо.</w:t>
      </w:r>
    </w:p>
    <w:p w14:paraId="5157FFCF" w14:textId="77777777" w:rsidR="00BE3D32" w:rsidRPr="000D0864" w:rsidRDefault="00BE3D32" w:rsidP="000D0864">
      <w:pPr>
        <w:spacing w:before="120"/>
        <w:ind w:firstLine="567"/>
        <w:jc w:val="both"/>
        <w:rPr>
          <w:rFonts w:eastAsia="Calibri"/>
          <w:bCs/>
          <w:szCs w:val="28"/>
          <w:lang w:val="uk-UA"/>
        </w:rPr>
      </w:pPr>
      <w:r w:rsidRPr="000D0864">
        <w:rPr>
          <w:rFonts w:eastAsia="Calibri"/>
          <w:bCs/>
          <w:szCs w:val="28"/>
          <w:lang w:val="uk-UA"/>
        </w:rPr>
        <w:t>Четвертий напрям - підвищення кваліфікації педагогічних працівників з організації роботи з національно-патріотичного виховання дітей та молоді, обмін передовим педагогічним досвідом.</w:t>
      </w:r>
    </w:p>
    <w:p w14:paraId="37FD8077" w14:textId="77777777" w:rsidR="00BE3D32" w:rsidRPr="000D0864" w:rsidRDefault="00BE3D32" w:rsidP="000D0864">
      <w:pPr>
        <w:pStyle w:val="a6"/>
        <w:spacing w:before="120"/>
        <w:ind w:firstLine="567"/>
        <w:jc w:val="both"/>
        <w:rPr>
          <w:rFonts w:ascii="Times New Roman" w:eastAsia="Calibri" w:hAnsi="Times New Roman" w:cs="Times New Roman"/>
          <w:sz w:val="28"/>
          <w:szCs w:val="28"/>
        </w:rPr>
      </w:pPr>
      <w:r w:rsidRPr="000D0864">
        <w:rPr>
          <w:rFonts w:ascii="Times New Roman" w:eastAsia="Calibri" w:hAnsi="Times New Roman" w:cs="Times New Roman"/>
          <w:sz w:val="28"/>
          <w:szCs w:val="28"/>
        </w:rPr>
        <w:t>Підвищення кваліфікації при ОІППО педагогічних працівників за поєднаними спеціальностями (спеціалізаціями), що передбачають присвоєння професійної кваліфікації "Вчитель захисту України" цього року не відбувалося.</w:t>
      </w:r>
    </w:p>
    <w:p w14:paraId="13362E06" w14:textId="77777777" w:rsidR="00BE3D32" w:rsidRPr="000D0864" w:rsidRDefault="00BE3D32" w:rsidP="000D0864">
      <w:pPr>
        <w:pStyle w:val="a6"/>
        <w:spacing w:before="120"/>
        <w:ind w:firstLine="567"/>
        <w:jc w:val="both"/>
        <w:rPr>
          <w:rFonts w:ascii="Times New Roman" w:eastAsia="Calibri" w:hAnsi="Times New Roman" w:cs="Times New Roman"/>
          <w:sz w:val="28"/>
          <w:szCs w:val="28"/>
        </w:rPr>
      </w:pPr>
      <w:r w:rsidRPr="000D0864">
        <w:rPr>
          <w:rFonts w:ascii="Times New Roman" w:eastAsia="Calibri" w:hAnsi="Times New Roman" w:cs="Times New Roman"/>
          <w:sz w:val="28"/>
          <w:szCs w:val="28"/>
        </w:rPr>
        <w:lastRenderedPageBreak/>
        <w:t>Вчителі «Захист України», класні керівники та заступники директорів з виховної роботи впродовж року брали участь у вебінарах, організованих ІМЗО, ХОІППО з представленням найкращого педагогічного досвіду з національно-патріотичного виховання. Участь у семінарах, організованих ІМЗО, Інститутом з проблем виховання НАПН, ХОІППО щодо виховання елементів патріотизму у дітей дошкільного віку брали участь педагогічні працівники закладів дошкільної освіти.</w:t>
      </w:r>
    </w:p>
    <w:p w14:paraId="396346C2" w14:textId="77777777" w:rsidR="00BE3D32" w:rsidRPr="000D0864" w:rsidRDefault="00BE3D32" w:rsidP="000D0864">
      <w:pPr>
        <w:tabs>
          <w:tab w:val="left" w:pos="993"/>
        </w:tabs>
        <w:spacing w:before="120"/>
        <w:ind w:firstLine="567"/>
        <w:jc w:val="center"/>
        <w:rPr>
          <w:szCs w:val="28"/>
          <w:lang w:val="uk-UA" w:eastAsia="ru-RU"/>
        </w:rPr>
      </w:pPr>
    </w:p>
    <w:p w14:paraId="483EB4C2" w14:textId="4CC1E629"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підтримки учасників освітнього процесу закладів освіти Новоушицької територіальної громади на 2023-2024 роки, затверджена рішенням селищної ради від 22 грудня 2022 року № 9</w:t>
      </w:r>
      <w:r w:rsidR="00AB7949" w:rsidRPr="000D0864">
        <w:rPr>
          <w:szCs w:val="28"/>
          <w:lang w:val="uk-UA" w:eastAsia="ru-RU"/>
        </w:rPr>
        <w:t xml:space="preserve"> </w:t>
      </w:r>
    </w:p>
    <w:p w14:paraId="7A44FDE7"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Програма підтримки учасників освітнього процесу закладів освіти Новоушицької територіальної громади на 2023-2024 роки затверджена рішенням Новоушицької селищної ради від 22.12.2022 р.№9.</w:t>
      </w:r>
    </w:p>
    <w:p w14:paraId="43CD74D6"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2023 році здійснено заходи щодо її виконання.</w:t>
      </w:r>
    </w:p>
    <w:p w14:paraId="3C082191"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Науково-дослідницькі заходи:</w:t>
      </w:r>
    </w:p>
    <w:p w14:paraId="1EFC79C4"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Організовано та поведено І етап Всеукраїнського конкурсу-захисту науково-дослідницьких робіт учнів-членів МАН України, у якому брали участь біля 50 учнів закладів загальної середньої освіти, переможцями стали 9 здобувачів освіти. Вони представили громаду у ІІ обласному етапі конкурсу-захисту, здобувши 5 третіх місць.</w:t>
      </w:r>
    </w:p>
    <w:p w14:paraId="56D80F9F"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Організовано та проведено І етап конкурсу-захисту науково-дослідницьких проєктів здобувачів освіти 6 – 8 класів. Десять учнів (переможці І етапу) взяли участь у ІІ (обласному) етапі конкурсу-захисту, усі відзначені дипломами І, ІІ, ІІІ ступенів.</w:t>
      </w:r>
    </w:p>
    <w:p w14:paraId="39DC222D"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Національно-патріотичні заходи:</w:t>
      </w:r>
    </w:p>
    <w:p w14:paraId="4D17E2E7"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січні 2023 року проведено новорічно-різдвяний фестиваль колективів закладів освіти, у якому взяли участь понад 100 осіб.</w:t>
      </w:r>
    </w:p>
    <w:p w14:paraId="2868877E"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22 січня 2023 року проведено історичний екскурс «Україна в особистостях», приурочений Дню Соборності України. Відділом освіти, молоді та спорту видано електронний альманах «Україна в особистостях. Випуск 1».</w:t>
      </w:r>
    </w:p>
    <w:p w14:paraId="4D22C2DE"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До Дня сім’ї у травні 2023 року організовано та проведено родинний фестиваль мистецьких традицій патріотичного спрямування.</w:t>
      </w:r>
    </w:p>
    <w:p w14:paraId="499A8D2C"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Для учнів закладів загальної середньої освіти у квітні-травні 2023 року організовано проведення І та ІІ етапів фестивалю «Козацький гарт», у ІІ етапі брали участь понад 120 учасників.</w:t>
      </w:r>
    </w:p>
    <w:p w14:paraId="4926B89C"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До Дня Захисників України для працівників закладів освіти громади організовано та проведено у вересні 2023 року патріотичний фестиваль «Козацькі звитяги», сформовано 6 команд із 18 закладів.</w:t>
      </w:r>
    </w:p>
    <w:p w14:paraId="6D851A87" w14:textId="77777777" w:rsidR="00BE3D32" w:rsidRPr="000D0864" w:rsidRDefault="00BE3D32"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Спортивні заходи:</w:t>
      </w:r>
    </w:p>
    <w:p w14:paraId="26578F6D" w14:textId="77777777" w:rsidR="00BE3D32" w:rsidRPr="000D0864" w:rsidRDefault="00BE3D32" w:rsidP="000D0864">
      <w:pPr>
        <w:pStyle w:val="a6"/>
        <w:spacing w:before="120"/>
        <w:ind w:firstLine="567"/>
        <w:jc w:val="both"/>
        <w:rPr>
          <w:rFonts w:ascii="Times New Roman" w:hAnsi="Times New Roman" w:cs="Times New Roman"/>
          <w:sz w:val="28"/>
          <w:szCs w:val="24"/>
        </w:rPr>
      </w:pPr>
      <w:r w:rsidRPr="000D0864">
        <w:rPr>
          <w:rFonts w:ascii="Times New Roman" w:hAnsi="Times New Roman" w:cs="Times New Roman"/>
          <w:sz w:val="28"/>
          <w:szCs w:val="24"/>
        </w:rPr>
        <w:lastRenderedPageBreak/>
        <w:t>До Дня Соборності України 17 січня 2023 року проведено Кубок з футзалу серед учнівських команд закладів загальної середньої освіти громади; 18 січня - розіграш кубку першості з волейболу серед команд дівчат.</w:t>
      </w:r>
    </w:p>
    <w:p w14:paraId="08260F1C" w14:textId="77777777" w:rsidR="00BE3D32" w:rsidRPr="000D0864" w:rsidRDefault="00BE3D32" w:rsidP="000D0864">
      <w:pPr>
        <w:pStyle w:val="a6"/>
        <w:spacing w:before="120"/>
        <w:ind w:firstLine="567"/>
        <w:jc w:val="both"/>
        <w:rPr>
          <w:rFonts w:ascii="Times New Roman" w:hAnsi="Times New Roman" w:cs="Times New Roman"/>
          <w:sz w:val="28"/>
          <w:szCs w:val="24"/>
        </w:rPr>
      </w:pPr>
      <w:r w:rsidRPr="000D0864">
        <w:rPr>
          <w:rFonts w:ascii="Times New Roman" w:hAnsi="Times New Roman" w:cs="Times New Roman"/>
          <w:sz w:val="28"/>
          <w:szCs w:val="24"/>
        </w:rPr>
        <w:t>27 січня 2023 року проведено розіграш Кубку з волейболу серед команд юнаків.</w:t>
      </w:r>
    </w:p>
    <w:p w14:paraId="371E55BA" w14:textId="77777777" w:rsidR="00BE3D32" w:rsidRPr="000D0864" w:rsidRDefault="00BE3D32" w:rsidP="000D0864">
      <w:pPr>
        <w:pStyle w:val="a6"/>
        <w:spacing w:before="120"/>
        <w:ind w:firstLine="567"/>
        <w:jc w:val="both"/>
        <w:rPr>
          <w:rFonts w:ascii="Times New Roman" w:hAnsi="Times New Roman" w:cs="Times New Roman"/>
          <w:sz w:val="28"/>
          <w:szCs w:val="24"/>
        </w:rPr>
      </w:pPr>
      <w:r w:rsidRPr="000D0864">
        <w:rPr>
          <w:rFonts w:ascii="Times New Roman" w:hAnsi="Times New Roman" w:cs="Times New Roman"/>
          <w:sz w:val="28"/>
          <w:szCs w:val="24"/>
        </w:rPr>
        <w:t>16 лютого 2023 року для учнів закладів загальної середньої освіти проведено змагання з шахів. Заявки надано 14 закладами освіти, змагалося 25 учасників.</w:t>
      </w:r>
    </w:p>
    <w:p w14:paraId="21CB8F06" w14:textId="77777777" w:rsidR="00BE3D32" w:rsidRPr="000D0864" w:rsidRDefault="00BE3D32" w:rsidP="000D0864">
      <w:pPr>
        <w:pStyle w:val="a6"/>
        <w:spacing w:before="120"/>
        <w:ind w:firstLine="567"/>
        <w:jc w:val="both"/>
        <w:rPr>
          <w:rFonts w:ascii="Times New Roman" w:hAnsi="Times New Roman" w:cs="Times New Roman"/>
          <w:sz w:val="28"/>
          <w:szCs w:val="24"/>
        </w:rPr>
      </w:pPr>
      <w:r w:rsidRPr="000D0864">
        <w:rPr>
          <w:rFonts w:ascii="Times New Roman" w:hAnsi="Times New Roman" w:cs="Times New Roman"/>
          <w:sz w:val="28"/>
          <w:szCs w:val="24"/>
        </w:rPr>
        <w:t>Для працівників закладів освіти у квітні 2023 року організовано спортивні активності – турніри з шахів та бадмінтону. Учасники – 56 осіб.</w:t>
      </w:r>
    </w:p>
    <w:p w14:paraId="193A937A" w14:textId="77777777" w:rsidR="00BE3D32" w:rsidRPr="000D0864" w:rsidRDefault="00BE3D32" w:rsidP="000D0864">
      <w:pPr>
        <w:pStyle w:val="a6"/>
        <w:spacing w:before="120"/>
        <w:ind w:firstLine="567"/>
        <w:jc w:val="both"/>
        <w:rPr>
          <w:rFonts w:ascii="Times New Roman" w:hAnsi="Times New Roman" w:cs="Times New Roman"/>
          <w:sz w:val="28"/>
          <w:szCs w:val="24"/>
        </w:rPr>
      </w:pPr>
      <w:r w:rsidRPr="000D0864">
        <w:rPr>
          <w:rFonts w:ascii="Times New Roman" w:hAnsi="Times New Roman" w:cs="Times New Roman"/>
          <w:sz w:val="28"/>
          <w:szCs w:val="24"/>
        </w:rPr>
        <w:t>У травні 2023 року організовано та проведено змагання з легкої атлетики для учнів 7 – 9 класів, всього взяли участь 120 осіб.</w:t>
      </w:r>
    </w:p>
    <w:p w14:paraId="77386EEE" w14:textId="77777777" w:rsidR="00BE3D32" w:rsidRPr="000D0864" w:rsidRDefault="00BE3D32" w:rsidP="000D0864">
      <w:pPr>
        <w:pStyle w:val="a6"/>
        <w:spacing w:before="120"/>
        <w:ind w:firstLine="567"/>
        <w:jc w:val="both"/>
        <w:rPr>
          <w:rFonts w:ascii="Times New Roman" w:hAnsi="Times New Roman" w:cs="Times New Roman"/>
          <w:sz w:val="28"/>
          <w:szCs w:val="24"/>
        </w:rPr>
      </w:pPr>
      <w:r w:rsidRPr="000D0864">
        <w:rPr>
          <w:rFonts w:ascii="Times New Roman" w:hAnsi="Times New Roman" w:cs="Times New Roman"/>
          <w:sz w:val="28"/>
          <w:szCs w:val="24"/>
        </w:rPr>
        <w:t>Упродовж року вихованці Новоушицької ДЮСШ брали участь у регіональних, обласних, Всеукраїнських турнірах та змаганнях, де були відзначені відповідними нагородами.</w:t>
      </w:r>
    </w:p>
    <w:p w14:paraId="4B04A8D4" w14:textId="77777777" w:rsidR="00BE3D32" w:rsidRPr="000D0864" w:rsidRDefault="00BE3D32" w:rsidP="000D0864">
      <w:pPr>
        <w:pStyle w:val="a6"/>
        <w:spacing w:before="120"/>
        <w:ind w:firstLine="567"/>
        <w:jc w:val="both"/>
        <w:rPr>
          <w:rFonts w:ascii="Times New Roman" w:hAnsi="Times New Roman" w:cs="Times New Roman"/>
          <w:sz w:val="28"/>
          <w:szCs w:val="24"/>
        </w:rPr>
      </w:pPr>
      <w:r w:rsidRPr="000D0864">
        <w:rPr>
          <w:rFonts w:ascii="Times New Roman" w:hAnsi="Times New Roman" w:cs="Times New Roman"/>
          <w:sz w:val="28"/>
          <w:szCs w:val="24"/>
        </w:rPr>
        <w:t>Усі учасники та команди, які представляли заклади освіти у заходах, організованих відділом освіти, молоді та спорту, Новоушицькою селищною радою, відзначені грамотами та подяками.</w:t>
      </w:r>
    </w:p>
    <w:p w14:paraId="0CCDBD56" w14:textId="77777777" w:rsidR="00BE3D32" w:rsidRPr="000D0864" w:rsidRDefault="00BE3D32" w:rsidP="000D0864">
      <w:pPr>
        <w:pStyle w:val="a6"/>
        <w:spacing w:before="120"/>
        <w:ind w:firstLine="567"/>
        <w:jc w:val="both"/>
        <w:rPr>
          <w:rFonts w:ascii="Times New Roman" w:hAnsi="Times New Roman" w:cs="Times New Roman"/>
          <w:sz w:val="28"/>
          <w:szCs w:val="24"/>
        </w:rPr>
      </w:pPr>
      <w:r w:rsidRPr="000D0864">
        <w:rPr>
          <w:rFonts w:ascii="Times New Roman" w:hAnsi="Times New Roman" w:cs="Times New Roman"/>
          <w:sz w:val="28"/>
          <w:szCs w:val="24"/>
        </w:rPr>
        <w:t>Учні-переможці ІІ етапу Всеукраїнських олімпіад з навчальних дисциплін у 2023 році, переможці ІІ етапу конкурсу-захисту науково-дослідницьких робіт та науково-дослідницьких проєктів відзначені премією С. П. Лабазюка у сумі 10500,00 грн.</w:t>
      </w:r>
    </w:p>
    <w:p w14:paraId="4BE54A6F" w14:textId="77777777" w:rsidR="00BE3D32" w:rsidRPr="000D0864" w:rsidRDefault="00BE3D32" w:rsidP="000D0864">
      <w:pPr>
        <w:pStyle w:val="a6"/>
        <w:spacing w:before="120"/>
        <w:ind w:firstLine="567"/>
        <w:jc w:val="both"/>
        <w:rPr>
          <w:rFonts w:ascii="Times New Roman" w:hAnsi="Times New Roman" w:cs="Times New Roman"/>
          <w:sz w:val="28"/>
          <w:szCs w:val="24"/>
        </w:rPr>
      </w:pPr>
      <w:r w:rsidRPr="000D0864">
        <w:rPr>
          <w:rFonts w:ascii="Times New Roman" w:hAnsi="Times New Roman" w:cs="Times New Roman"/>
          <w:sz w:val="28"/>
          <w:szCs w:val="24"/>
        </w:rPr>
        <w:t>Упродовж 2023 року надано допомогу 3 дітям-сиротам та дітям, позбавлених батьківського піклування при досягненні 18-річого віку у сумі 5430,00 грн.</w:t>
      </w:r>
    </w:p>
    <w:p w14:paraId="36655506" w14:textId="77777777" w:rsidR="00BE3D32" w:rsidRPr="000D0864" w:rsidRDefault="00BE3D32" w:rsidP="000D0864">
      <w:pPr>
        <w:pStyle w:val="a6"/>
        <w:spacing w:before="120"/>
        <w:ind w:firstLine="567"/>
        <w:jc w:val="both"/>
        <w:rPr>
          <w:rFonts w:ascii="Times New Roman" w:hAnsi="Times New Roman" w:cs="Times New Roman"/>
          <w:sz w:val="28"/>
          <w:szCs w:val="24"/>
        </w:rPr>
      </w:pPr>
      <w:r w:rsidRPr="000D0864">
        <w:rPr>
          <w:rFonts w:ascii="Times New Roman" w:hAnsi="Times New Roman" w:cs="Times New Roman"/>
          <w:sz w:val="28"/>
          <w:szCs w:val="24"/>
        </w:rPr>
        <w:t>Робота над виконанням Програми продовжується.</w:t>
      </w:r>
    </w:p>
    <w:p w14:paraId="6DA4DD2A" w14:textId="77777777" w:rsidR="00BE3D32" w:rsidRPr="000D0864" w:rsidRDefault="00BE3D32" w:rsidP="000D0864">
      <w:pPr>
        <w:tabs>
          <w:tab w:val="left" w:pos="993"/>
        </w:tabs>
        <w:spacing w:before="120"/>
        <w:ind w:firstLine="567"/>
        <w:jc w:val="center"/>
        <w:rPr>
          <w:szCs w:val="28"/>
          <w:lang w:val="uk-UA" w:eastAsia="ru-RU"/>
        </w:rPr>
      </w:pPr>
    </w:p>
    <w:p w14:paraId="28A95DE1" w14:textId="1568ABCA" w:rsidR="00C26A6B" w:rsidRPr="000D0864" w:rsidRDefault="00C26A6B" w:rsidP="000D0864">
      <w:pPr>
        <w:numPr>
          <w:ilvl w:val="0"/>
          <w:numId w:val="1"/>
        </w:numPr>
        <w:tabs>
          <w:tab w:val="left" w:pos="993"/>
        </w:tabs>
        <w:spacing w:before="120"/>
        <w:ind w:left="0" w:firstLine="567"/>
        <w:jc w:val="center"/>
        <w:rPr>
          <w:szCs w:val="28"/>
          <w:lang w:val="uk-UA" w:eastAsia="ru-RU"/>
        </w:rPr>
      </w:pPr>
      <w:bookmarkStart w:id="4" w:name="_Hlk158125797"/>
      <w:r w:rsidRPr="000D0864">
        <w:rPr>
          <w:b/>
          <w:bCs/>
          <w:szCs w:val="28"/>
          <w:lang w:val="uk-UA" w:eastAsia="ru-RU"/>
        </w:rPr>
        <w:t>Програма економічного та соціального розвитку Новоушицької територіальної громади на 2023-2025 роки, затверджена рішенням селищної ради від 22 грудня 2022 року № 11</w:t>
      </w:r>
      <w:r w:rsidR="00AB7949" w:rsidRPr="000D0864">
        <w:rPr>
          <w:szCs w:val="28"/>
          <w:lang w:val="uk-UA" w:eastAsia="ru-RU"/>
        </w:rPr>
        <w:t xml:space="preserve"> </w:t>
      </w:r>
    </w:p>
    <w:p w14:paraId="22231740" w14:textId="77777777" w:rsidR="001D6B21" w:rsidRPr="000D0864" w:rsidRDefault="001D6B21" w:rsidP="000D0864">
      <w:pPr>
        <w:spacing w:before="120"/>
        <w:ind w:firstLine="567"/>
        <w:jc w:val="both"/>
        <w:rPr>
          <w:b/>
          <w:szCs w:val="28"/>
          <w:lang w:val="uk-UA"/>
        </w:rPr>
      </w:pPr>
      <w:r w:rsidRPr="000D0864">
        <w:rPr>
          <w:b/>
          <w:szCs w:val="28"/>
          <w:lang w:val="uk-UA"/>
        </w:rPr>
        <w:t>Промисловість.</w:t>
      </w:r>
    </w:p>
    <w:p w14:paraId="373FAF9E" w14:textId="77777777" w:rsidR="001D6B21" w:rsidRPr="000D0864" w:rsidRDefault="001D6B21" w:rsidP="000D0864">
      <w:pPr>
        <w:spacing w:before="120"/>
        <w:ind w:firstLine="567"/>
        <w:jc w:val="both"/>
        <w:rPr>
          <w:szCs w:val="28"/>
          <w:lang w:val="uk-UA"/>
        </w:rPr>
      </w:pPr>
      <w:r w:rsidRPr="000D0864">
        <w:rPr>
          <w:szCs w:val="28"/>
          <w:lang w:val="uk-UA"/>
        </w:rPr>
        <w:t>Протягом 2023 року промисловими підприємствами громади</w:t>
      </w:r>
      <w:r w:rsidRPr="000D0864">
        <w:rPr>
          <w:b/>
          <w:szCs w:val="28"/>
          <w:lang w:val="uk-UA"/>
        </w:rPr>
        <w:t xml:space="preserve"> </w:t>
      </w:r>
      <w:r w:rsidRPr="000D0864">
        <w:rPr>
          <w:szCs w:val="28"/>
          <w:lang w:val="uk-UA"/>
        </w:rPr>
        <w:t>вироблено продукції на суму 489,2 млн. грн.</w:t>
      </w:r>
    </w:p>
    <w:p w14:paraId="2141112C" w14:textId="77777777" w:rsidR="001D6B21" w:rsidRPr="000D0864" w:rsidRDefault="001D6B21" w:rsidP="000D0864">
      <w:pPr>
        <w:spacing w:before="120"/>
        <w:ind w:firstLine="567"/>
        <w:jc w:val="both"/>
        <w:rPr>
          <w:szCs w:val="28"/>
          <w:lang w:val="uk-UA"/>
        </w:rPr>
      </w:pPr>
      <w:r w:rsidRPr="000D0864">
        <w:rPr>
          <w:szCs w:val="28"/>
          <w:lang w:val="uk-UA"/>
        </w:rPr>
        <w:t>76 % від усієї виробленої промислової продукції – це продукція, яка вироблена приватним підприємством «Дживальдіс».</w:t>
      </w:r>
    </w:p>
    <w:p w14:paraId="583C977B" w14:textId="77777777" w:rsidR="001D6B21" w:rsidRPr="000D0864" w:rsidRDefault="001D6B21" w:rsidP="000D0864">
      <w:pPr>
        <w:spacing w:before="120"/>
        <w:ind w:firstLine="567"/>
        <w:jc w:val="both"/>
        <w:rPr>
          <w:szCs w:val="28"/>
          <w:lang w:val="uk-UA"/>
        </w:rPr>
      </w:pPr>
      <w:r w:rsidRPr="000D0864">
        <w:rPr>
          <w:szCs w:val="28"/>
          <w:lang w:val="uk-UA"/>
        </w:rPr>
        <w:t>За 2023 рік обсяг виробленої та реалізованої промислової продукції підприємством «Дживальдіс» склав 11,1 тис. тон на суму 396765,8 тис. грн., ТОВ «Агробізнес» – 3,5 тис. тон на суму 92459,3 тис. грн.</w:t>
      </w:r>
    </w:p>
    <w:p w14:paraId="278C2300" w14:textId="77777777" w:rsidR="001D6B21" w:rsidRPr="000D0864" w:rsidRDefault="001D6B21" w:rsidP="000D0864">
      <w:pPr>
        <w:spacing w:before="120"/>
        <w:ind w:firstLine="567"/>
        <w:jc w:val="both"/>
        <w:rPr>
          <w:b/>
          <w:bCs/>
          <w:szCs w:val="28"/>
          <w:lang w:val="uk-UA"/>
        </w:rPr>
      </w:pPr>
      <w:r w:rsidRPr="000D0864">
        <w:rPr>
          <w:b/>
          <w:bCs/>
          <w:szCs w:val="28"/>
          <w:lang w:val="uk-UA"/>
        </w:rPr>
        <w:t>Сільське господарство.</w:t>
      </w:r>
    </w:p>
    <w:p w14:paraId="46277E42" w14:textId="77777777" w:rsidR="001D6B21" w:rsidRPr="000D0864" w:rsidRDefault="001D6B21" w:rsidP="000D0864">
      <w:pPr>
        <w:spacing w:before="120"/>
        <w:ind w:firstLine="567"/>
        <w:jc w:val="both"/>
        <w:rPr>
          <w:bCs/>
          <w:szCs w:val="28"/>
          <w:lang w:val="uk-UA"/>
        </w:rPr>
      </w:pPr>
      <w:r w:rsidRPr="000D0864">
        <w:rPr>
          <w:bCs/>
          <w:szCs w:val="28"/>
          <w:lang w:val="uk-UA"/>
        </w:rPr>
        <w:lastRenderedPageBreak/>
        <w:t>На сьогодні на території громади фу</w:t>
      </w:r>
      <w:r w:rsidRPr="000D0864">
        <w:rPr>
          <w:szCs w:val="28"/>
          <w:lang w:val="uk-UA"/>
        </w:rPr>
        <w:t xml:space="preserve">нкціонує </w:t>
      </w:r>
      <w:r w:rsidRPr="000D0864">
        <w:rPr>
          <w:rStyle w:val="a5"/>
          <w:b w:val="0"/>
          <w:szCs w:val="28"/>
          <w:lang w:val="uk-UA"/>
        </w:rPr>
        <w:t xml:space="preserve">82 агропромислових підприємства, з них </w:t>
      </w:r>
      <w:r w:rsidRPr="000D0864">
        <w:rPr>
          <w:szCs w:val="28"/>
          <w:lang w:val="uk-UA"/>
        </w:rPr>
        <w:t xml:space="preserve">8 товариств, 9 приватних підприємств та 65 фермерських господарств. Найбільші – ТОВ "Енселко Агро", ТОВ «Агрохолдинг-2012» та ТОВ «Промінь Поділля». </w:t>
      </w:r>
      <w:r w:rsidRPr="000D0864">
        <w:rPr>
          <w:bCs/>
          <w:szCs w:val="28"/>
          <w:lang w:val="uk-UA"/>
        </w:rPr>
        <w:t>Основною спеціалізацією аграрного сектору є рослинництво, зокрема, вирощування зернових та технічних культур.</w:t>
      </w:r>
    </w:p>
    <w:p w14:paraId="742379D9" w14:textId="77777777" w:rsidR="001D6B21" w:rsidRPr="000D0864" w:rsidRDefault="001D6B21" w:rsidP="000D0864">
      <w:pPr>
        <w:pStyle w:val="a4"/>
        <w:spacing w:before="120" w:beforeAutospacing="0" w:after="0" w:afterAutospacing="0"/>
        <w:ind w:firstLine="567"/>
        <w:jc w:val="both"/>
        <w:rPr>
          <w:sz w:val="28"/>
          <w:szCs w:val="28"/>
          <w:lang w:val="uk-UA"/>
        </w:rPr>
      </w:pPr>
      <w:r w:rsidRPr="000D0864">
        <w:rPr>
          <w:sz w:val="28"/>
          <w:szCs w:val="28"/>
          <w:lang w:val="uk-UA"/>
        </w:rPr>
        <w:t>Посівні площі сільськогосподарських культур під урожай 2023 року у сільськогосподарських підприємствах Новоушицької громади становлять 23786 га, в тому числі під соняшник – 9704 га, зернові та зернобобові – 6131 га, сою – 4473 га, ріпак озимий – 3473 га, гірчицю – 5 га.</w:t>
      </w:r>
    </w:p>
    <w:p w14:paraId="10066BCD" w14:textId="77777777" w:rsidR="001D6B21" w:rsidRPr="000D0864" w:rsidRDefault="001D6B21" w:rsidP="000D0864">
      <w:pPr>
        <w:spacing w:before="120"/>
        <w:ind w:firstLine="567"/>
        <w:jc w:val="both"/>
        <w:rPr>
          <w:kern w:val="2"/>
          <w:szCs w:val="28"/>
          <w:lang w:val="uk-UA"/>
        </w:rPr>
      </w:pPr>
      <w:r w:rsidRPr="000D0864">
        <w:rPr>
          <w:b/>
          <w:kern w:val="2"/>
          <w:szCs w:val="28"/>
          <w:lang w:val="uk-UA"/>
        </w:rPr>
        <w:t>Комунальна сфера.</w:t>
      </w:r>
    </w:p>
    <w:p w14:paraId="61625596" w14:textId="77777777" w:rsidR="001D6B21" w:rsidRPr="000D0864" w:rsidRDefault="001D6B21" w:rsidP="000D0864">
      <w:pPr>
        <w:spacing w:before="120"/>
        <w:ind w:firstLine="567"/>
        <w:jc w:val="both"/>
        <w:rPr>
          <w:kern w:val="2"/>
          <w:szCs w:val="28"/>
          <w:lang w:val="uk-UA"/>
        </w:rPr>
      </w:pPr>
      <w:r w:rsidRPr="000D0864">
        <w:rPr>
          <w:kern w:val="2"/>
          <w:szCs w:val="28"/>
          <w:lang w:val="uk-UA"/>
        </w:rPr>
        <w:t>ГП "Водоканал" постійно проводиться робота з ремонту вуличних водопровідних мереж з метою забезпечення споживачів якісною питною водою. Так, станом на 01.01.2024 здійснено витрат по водопостачанню на суму 4236,6 тис. грн., по водовідведенню на суму 929,8 тис. грн.</w:t>
      </w:r>
    </w:p>
    <w:p w14:paraId="147A4B97" w14:textId="77777777" w:rsidR="001D6B21" w:rsidRPr="000D0864" w:rsidRDefault="001D6B21" w:rsidP="000D0864">
      <w:pPr>
        <w:spacing w:before="120"/>
        <w:ind w:firstLine="567"/>
        <w:jc w:val="both"/>
        <w:rPr>
          <w:szCs w:val="28"/>
          <w:lang w:val="uk-UA"/>
        </w:rPr>
      </w:pPr>
      <w:r w:rsidRPr="000D0864">
        <w:rPr>
          <w:szCs w:val="28"/>
          <w:lang w:val="uk-UA"/>
        </w:rPr>
        <w:t>За рахунок субвенції з державного бюджету місцевим бюджетам на здійснення заходів щодо соціально-економічного розвитку окремих територій у 2023 році завершено роботи над проектом «Нове будівництво водозабірної свердловини в с. Вільховець Новоушицької селищної ради Кам’янець-Подільського району Хмельницької області», вартістю – 1304,1 тис. грн. Станом на 01.01.2024 використано коштів в сумі 1,2 млн. грн.</w:t>
      </w:r>
    </w:p>
    <w:p w14:paraId="32B28924" w14:textId="77777777" w:rsidR="001D6B21" w:rsidRPr="000D0864" w:rsidRDefault="001D6B21" w:rsidP="000D0864">
      <w:pPr>
        <w:spacing w:before="120"/>
        <w:ind w:firstLine="567"/>
        <w:jc w:val="both"/>
        <w:rPr>
          <w:szCs w:val="28"/>
          <w:lang w:val="uk-UA"/>
        </w:rPr>
      </w:pPr>
      <w:r w:rsidRPr="000D0864">
        <w:rPr>
          <w:szCs w:val="28"/>
          <w:lang w:val="uk-UA"/>
        </w:rPr>
        <w:t>За рахунок коштів місцевого бюджету завершено роботи по будівництву мереж водопостачання в с. Куражин. Станом на 01 січня 2024 року використано 4,0 млн. грн.</w:t>
      </w:r>
    </w:p>
    <w:p w14:paraId="06440725" w14:textId="77777777" w:rsidR="001D6B21" w:rsidRPr="000D0864" w:rsidRDefault="001D6B21" w:rsidP="000D0864">
      <w:pPr>
        <w:spacing w:before="120"/>
        <w:ind w:firstLine="567"/>
        <w:jc w:val="both"/>
        <w:rPr>
          <w:bCs/>
          <w:spacing w:val="-10"/>
          <w:szCs w:val="28"/>
          <w:lang w:val="uk-UA"/>
        </w:rPr>
      </w:pPr>
      <w:r w:rsidRPr="000D0864">
        <w:rPr>
          <w:szCs w:val="28"/>
          <w:lang w:val="uk-UA"/>
        </w:rPr>
        <w:t>За кошти місцевого бюджету заплановано будівництво водозабірної свердловини в с. Куражин. Станом на 01.01.2024 розпочато будівельні роботи і використано коштів на суму 1,0 млн. грн.</w:t>
      </w:r>
    </w:p>
    <w:p w14:paraId="7AD2BA7B" w14:textId="77777777" w:rsidR="001D6B21" w:rsidRPr="000D0864" w:rsidRDefault="001D6B21" w:rsidP="000D0864">
      <w:pPr>
        <w:spacing w:before="120"/>
        <w:ind w:firstLine="567"/>
        <w:jc w:val="both"/>
        <w:rPr>
          <w:szCs w:val="28"/>
          <w:lang w:val="uk-UA"/>
        </w:rPr>
      </w:pPr>
      <w:r w:rsidRPr="000D0864">
        <w:rPr>
          <w:szCs w:val="28"/>
          <w:lang w:val="uk-UA"/>
        </w:rPr>
        <w:t>Підприємством ГП «Комунальник» протягом 2023 року проведено поточний ремонт та експлуатаційне утримання доріг комунальної власності в населених пунктах громади на суму 3702,2 тис. грн. загальною протяжністю 43,7 км.</w:t>
      </w:r>
    </w:p>
    <w:p w14:paraId="0148E8B0" w14:textId="77777777" w:rsidR="001D6B21" w:rsidRPr="000D0864" w:rsidRDefault="001D6B21" w:rsidP="000D0864">
      <w:pPr>
        <w:spacing w:before="120"/>
        <w:ind w:firstLine="567"/>
        <w:jc w:val="both"/>
        <w:rPr>
          <w:szCs w:val="28"/>
          <w:lang w:val="uk-UA"/>
        </w:rPr>
      </w:pPr>
      <w:r w:rsidRPr="000D0864">
        <w:rPr>
          <w:szCs w:val="28"/>
          <w:lang w:val="uk-UA"/>
        </w:rPr>
        <w:t>Протягом 2023 року філією «Новоушицький райавтодор»</w:t>
      </w:r>
      <w:r w:rsidRPr="000D0864">
        <w:rPr>
          <w:b/>
          <w:szCs w:val="28"/>
          <w:lang w:val="uk-UA"/>
        </w:rPr>
        <w:t xml:space="preserve"> </w:t>
      </w:r>
      <w:r w:rsidRPr="000D0864">
        <w:rPr>
          <w:szCs w:val="28"/>
          <w:lang w:val="uk-UA"/>
        </w:rPr>
        <w:t>підприємства «Хмельницький облавтодор» відремонтовано доріг на загальну суму 10720,0 тис. грн., в тому числі доріг державного значення на суму 1898,5 тис. грн., доріг місцевого значення на суму 8821,5 тис. грн.</w:t>
      </w:r>
    </w:p>
    <w:p w14:paraId="65135FE8" w14:textId="77777777" w:rsidR="001D6B21" w:rsidRPr="000D0864" w:rsidRDefault="001D6B21" w:rsidP="000D0864">
      <w:pPr>
        <w:spacing w:before="120"/>
        <w:ind w:firstLine="567"/>
        <w:jc w:val="both"/>
        <w:rPr>
          <w:b/>
          <w:szCs w:val="28"/>
          <w:lang w:val="uk-UA"/>
        </w:rPr>
      </w:pPr>
      <w:r w:rsidRPr="000D0864">
        <w:rPr>
          <w:b/>
          <w:szCs w:val="28"/>
          <w:lang w:val="uk-UA"/>
        </w:rPr>
        <w:t>Заходи з підвищення енергоефективності.</w:t>
      </w:r>
    </w:p>
    <w:p w14:paraId="33533B6C" w14:textId="77777777" w:rsidR="001D6B21" w:rsidRPr="000D0864" w:rsidRDefault="001D6B21" w:rsidP="000D0864">
      <w:pPr>
        <w:spacing w:before="120"/>
        <w:ind w:firstLine="567"/>
        <w:jc w:val="both"/>
        <w:rPr>
          <w:szCs w:val="28"/>
          <w:lang w:val="uk-UA"/>
        </w:rPr>
      </w:pPr>
      <w:r w:rsidRPr="000D0864">
        <w:rPr>
          <w:szCs w:val="28"/>
          <w:lang w:val="uk-UA"/>
        </w:rPr>
        <w:t>За рахунок субвенції з державного бюджету місцевим бюджетам розпочато реалізацію проекту «Капітальний ремонт будівель закладу дошкільної освіти "Дзвіночок" по вулиці Захисників України, 38а в смт Нова Ушиця Кам'янець-Подільського району Хмельницької області», що фінансуватиметься у рамках Надзвичайної кредитної програми для відновлення України. Станом на 01 грудня 2023 року за рахунок коштів місцевого бюджету виготовлено проектно-</w:t>
      </w:r>
      <w:r w:rsidRPr="000D0864">
        <w:rPr>
          <w:szCs w:val="28"/>
          <w:lang w:val="uk-UA"/>
        </w:rPr>
        <w:lastRenderedPageBreak/>
        <w:t>кошторисну документацію та проведено будівельну експертизу на загальну суму 500,0 тис. грн.</w:t>
      </w:r>
    </w:p>
    <w:p w14:paraId="1B1B7202" w14:textId="77777777" w:rsidR="001D6B21" w:rsidRPr="000D0864" w:rsidRDefault="001D6B21" w:rsidP="000D0864">
      <w:pPr>
        <w:spacing w:before="120"/>
        <w:ind w:firstLine="567"/>
        <w:jc w:val="both"/>
        <w:rPr>
          <w:szCs w:val="28"/>
          <w:lang w:val="uk-UA"/>
        </w:rPr>
      </w:pPr>
      <w:r w:rsidRPr="000D0864">
        <w:rPr>
          <w:szCs w:val="28"/>
          <w:lang w:val="uk-UA"/>
        </w:rPr>
        <w:t>За рахунок коштів місцевого бюджету закуплено котла для котельні комунального некомерційного підприємства «Новоушицька центральна лікарня» на суму 400,0 тис. грн.</w:t>
      </w:r>
    </w:p>
    <w:p w14:paraId="06F16D0E" w14:textId="77777777" w:rsidR="001D6B21" w:rsidRPr="000D0864" w:rsidRDefault="001D6B21" w:rsidP="000D0864">
      <w:pPr>
        <w:spacing w:before="120"/>
        <w:ind w:firstLine="567"/>
        <w:jc w:val="both"/>
        <w:rPr>
          <w:szCs w:val="28"/>
          <w:lang w:val="uk-UA"/>
        </w:rPr>
      </w:pPr>
      <w:r w:rsidRPr="000D0864">
        <w:rPr>
          <w:szCs w:val="28"/>
          <w:lang w:val="uk-UA"/>
        </w:rPr>
        <w:t>За рахунок коштів місцевого бюджету у поточному році проведені роботи щодо технічного переоснащення котелень (встановлення твердопаливних котлів) в Кучанській ЗОШ І-ІІІ ступенів – на суму 431,8 тис. грн., в Борсуківській гімназії – на суму 275,4 тис. грн. та в КУ «Центр надання соціальних послуг – на суму 330,5 тис. грн.</w:t>
      </w:r>
    </w:p>
    <w:p w14:paraId="76F159A5" w14:textId="77777777" w:rsidR="001D6B21" w:rsidRPr="000D0864" w:rsidRDefault="001D6B21" w:rsidP="000D0864">
      <w:pPr>
        <w:spacing w:before="120"/>
        <w:ind w:firstLine="567"/>
        <w:jc w:val="both"/>
        <w:rPr>
          <w:szCs w:val="28"/>
          <w:lang w:val="uk-UA"/>
        </w:rPr>
      </w:pPr>
      <w:r w:rsidRPr="000D0864">
        <w:rPr>
          <w:szCs w:val="28"/>
          <w:lang w:val="uk-UA"/>
        </w:rPr>
        <w:t>Завершено роботи по реконструкції котельні Новоушицького ліцею та встановлення твердопаливних коштів в Отроківській ЗОШ І-ІІІ ступенів. Використано відповідно 250,1 тис. грн. та 48,2 тис. грн.</w:t>
      </w:r>
    </w:p>
    <w:p w14:paraId="24090B8D" w14:textId="77777777" w:rsidR="001D6B21" w:rsidRPr="000D0864" w:rsidRDefault="001D6B21" w:rsidP="000D0864">
      <w:pPr>
        <w:spacing w:before="120"/>
        <w:ind w:firstLine="567"/>
        <w:jc w:val="both"/>
        <w:rPr>
          <w:szCs w:val="28"/>
          <w:lang w:val="uk-UA"/>
        </w:rPr>
      </w:pPr>
      <w:r w:rsidRPr="000D0864">
        <w:rPr>
          <w:szCs w:val="28"/>
          <w:lang w:val="uk-UA"/>
        </w:rPr>
        <w:t>Також завершено роботи щодо реконструкції частини приміщення під харчоблок у Вільховецькій ЗОШ I-III ступенів вартістю 1,5 млн. грн.</w:t>
      </w:r>
    </w:p>
    <w:p w14:paraId="6B931F6D" w14:textId="06297789" w:rsidR="001D6B21" w:rsidRPr="000D0864" w:rsidRDefault="001D6B21" w:rsidP="000D0864">
      <w:pPr>
        <w:tabs>
          <w:tab w:val="left" w:pos="993"/>
        </w:tabs>
        <w:spacing w:before="120"/>
        <w:ind w:firstLine="567"/>
        <w:rPr>
          <w:szCs w:val="28"/>
          <w:lang w:val="uk-UA" w:eastAsia="ru-RU"/>
        </w:rPr>
      </w:pPr>
    </w:p>
    <w:p w14:paraId="04834DB2" w14:textId="6DFB3AD1"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залучення інвестицій та поліпшення інвестиційного клімату на території Новоушицької селищної громади на 2023-2025 роки, затверджена рішенням селищної ради від 22 грудня 2022 року № 12</w:t>
      </w:r>
      <w:r w:rsidR="00AB7949" w:rsidRPr="000D0864">
        <w:rPr>
          <w:szCs w:val="28"/>
          <w:lang w:val="uk-UA" w:eastAsia="ru-RU"/>
        </w:rPr>
        <w:t xml:space="preserve"> </w:t>
      </w:r>
    </w:p>
    <w:p w14:paraId="5A0C519F" w14:textId="03EAE8DB" w:rsidR="00AB7949" w:rsidRPr="000D0864" w:rsidRDefault="00AB7949" w:rsidP="000D0864">
      <w:pPr>
        <w:tabs>
          <w:tab w:val="left" w:pos="993"/>
        </w:tabs>
        <w:spacing w:before="120"/>
        <w:ind w:firstLine="567"/>
        <w:rPr>
          <w:szCs w:val="28"/>
          <w:lang w:val="uk-UA" w:eastAsia="ru-RU"/>
        </w:rPr>
      </w:pPr>
      <w:r w:rsidRPr="000D0864">
        <w:rPr>
          <w:szCs w:val="28"/>
          <w:lang w:val="uk-UA"/>
        </w:rPr>
        <w:t>На реалізацію заходів Програми у 2023 році кошти місцевого бюджету не виділялись.</w:t>
      </w:r>
    </w:p>
    <w:p w14:paraId="692055AA" w14:textId="77777777" w:rsidR="00AB7949" w:rsidRPr="000D0864" w:rsidRDefault="00AB7949" w:rsidP="000D0864">
      <w:pPr>
        <w:tabs>
          <w:tab w:val="left" w:pos="993"/>
        </w:tabs>
        <w:spacing w:before="120"/>
        <w:ind w:firstLine="567"/>
        <w:rPr>
          <w:szCs w:val="28"/>
          <w:lang w:val="uk-UA" w:eastAsia="ru-RU"/>
        </w:rPr>
      </w:pPr>
    </w:p>
    <w:bookmarkEnd w:id="4"/>
    <w:p w14:paraId="3C4847AF" w14:textId="12D18202"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виплат компенсації фізичним особам, які надають соціальні послуги з догляду на непрофесійній основі на території Новоушицької селищної територіальної громади на 2023 рік, затверджена рішенням селищної ради від 22 грудня 2022 року № 13</w:t>
      </w:r>
      <w:r w:rsidR="00AB7949" w:rsidRPr="000D0864">
        <w:rPr>
          <w:szCs w:val="28"/>
          <w:lang w:val="uk-UA" w:eastAsia="ru-RU"/>
        </w:rPr>
        <w:t xml:space="preserve"> </w:t>
      </w:r>
    </w:p>
    <w:p w14:paraId="114546C0" w14:textId="77777777" w:rsidR="001C66C9" w:rsidRPr="000D0864" w:rsidRDefault="001C66C9" w:rsidP="000D0864">
      <w:pPr>
        <w:tabs>
          <w:tab w:val="left" w:pos="3257"/>
        </w:tabs>
        <w:spacing w:before="120"/>
        <w:ind w:firstLine="567"/>
        <w:jc w:val="both"/>
        <w:rPr>
          <w:szCs w:val="28"/>
          <w:lang w:val="uk-UA"/>
        </w:rPr>
      </w:pPr>
      <w:r w:rsidRPr="000D0864">
        <w:rPr>
          <w:szCs w:val="28"/>
          <w:lang w:val="uk-UA"/>
        </w:rPr>
        <w:t>Програма спрямована на посилення соціального захисту населення, забезпечення надання і покращення якості соціальних послуг з догляду на території громади шляхом призначення і виплати компенсації за догляд фізичній особі, яка надає соціальні послуги з догляду без провадження підприємницької діяльності на непрофесійній основі.</w:t>
      </w:r>
    </w:p>
    <w:p w14:paraId="29B7DC10" w14:textId="77777777" w:rsidR="001C66C9" w:rsidRPr="000D0864" w:rsidRDefault="001C66C9" w:rsidP="000D0864">
      <w:pPr>
        <w:tabs>
          <w:tab w:val="left" w:pos="3257"/>
        </w:tabs>
        <w:spacing w:before="120"/>
        <w:ind w:firstLine="567"/>
        <w:jc w:val="both"/>
        <w:rPr>
          <w:szCs w:val="28"/>
          <w:lang w:val="uk-UA"/>
        </w:rPr>
      </w:pPr>
      <w:r w:rsidRPr="000D0864">
        <w:rPr>
          <w:szCs w:val="28"/>
          <w:lang w:val="uk-UA"/>
        </w:rPr>
        <w:t>Бюджетом Новоушицької селищної територіальної громади на виконання Програми на 2023 рік передбачено 330,0 тис. грн.</w:t>
      </w:r>
    </w:p>
    <w:p w14:paraId="0D822104" w14:textId="77777777" w:rsidR="001C66C9" w:rsidRPr="000D0864" w:rsidRDefault="001C66C9" w:rsidP="000D0864">
      <w:pPr>
        <w:tabs>
          <w:tab w:val="left" w:pos="3257"/>
        </w:tabs>
        <w:spacing w:before="120"/>
        <w:ind w:firstLine="567"/>
        <w:jc w:val="both"/>
        <w:rPr>
          <w:szCs w:val="28"/>
          <w:lang w:val="uk-UA"/>
        </w:rPr>
      </w:pPr>
      <w:r w:rsidRPr="000D0864">
        <w:rPr>
          <w:szCs w:val="28"/>
          <w:lang w:val="uk-UA"/>
        </w:rPr>
        <w:t>За 2023 рік за призначенням компенсації звернулось 77 громадян, призначено – 37 громадянам. Фінансування Програми здійснювалось за рахунок коштів бюджету громади. Обсяг фінансування за 2023 рік склав 328,0 тис.грн.</w:t>
      </w:r>
    </w:p>
    <w:p w14:paraId="4B5EDCB1" w14:textId="2D96D01A" w:rsidR="000D4881" w:rsidRDefault="000D4881">
      <w:pPr>
        <w:suppressAutoHyphens w:val="0"/>
        <w:spacing w:after="160" w:line="259" w:lineRule="auto"/>
        <w:rPr>
          <w:szCs w:val="28"/>
          <w:lang w:val="uk-UA" w:eastAsia="ru-RU"/>
        </w:rPr>
      </w:pPr>
      <w:r>
        <w:rPr>
          <w:szCs w:val="28"/>
          <w:lang w:val="uk-UA" w:eastAsia="ru-RU"/>
        </w:rPr>
        <w:br w:type="page"/>
      </w:r>
    </w:p>
    <w:p w14:paraId="0DBA3750" w14:textId="77777777" w:rsidR="001C66C9" w:rsidRPr="000D0864" w:rsidRDefault="001C66C9" w:rsidP="000D0864">
      <w:pPr>
        <w:tabs>
          <w:tab w:val="left" w:pos="993"/>
        </w:tabs>
        <w:spacing w:before="120"/>
        <w:ind w:firstLine="567"/>
        <w:jc w:val="center"/>
        <w:rPr>
          <w:szCs w:val="28"/>
          <w:lang w:val="uk-UA" w:eastAsia="ru-RU"/>
        </w:rPr>
      </w:pPr>
    </w:p>
    <w:p w14:paraId="3BF2C9E2" w14:textId="27EA4527"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надання пільг окремим категоріям громадян з послуг зв’язку на 2023 рік, затверджена рішенням селищної ради від 22 грудня 2022 року № 14</w:t>
      </w:r>
      <w:r w:rsidR="00AB7949" w:rsidRPr="000D0864">
        <w:rPr>
          <w:b/>
          <w:bCs/>
          <w:szCs w:val="28"/>
          <w:lang w:val="uk-UA" w:eastAsia="ru-RU"/>
        </w:rPr>
        <w:t xml:space="preserve"> </w:t>
      </w:r>
    </w:p>
    <w:p w14:paraId="79389236" w14:textId="5BFD7DE9" w:rsidR="00AB7949" w:rsidRPr="000D0864" w:rsidRDefault="00AB7949" w:rsidP="000D0864">
      <w:pPr>
        <w:pStyle w:val="a3"/>
        <w:tabs>
          <w:tab w:val="left" w:pos="993"/>
        </w:tabs>
        <w:spacing w:before="120"/>
        <w:ind w:left="0" w:firstLine="567"/>
        <w:jc w:val="both"/>
        <w:rPr>
          <w:szCs w:val="28"/>
          <w:lang w:val="uk-UA" w:eastAsia="ru-RU"/>
        </w:rPr>
      </w:pPr>
      <w:r w:rsidRPr="000D0864">
        <w:rPr>
          <w:szCs w:val="28"/>
          <w:lang w:val="uk-UA" w:eastAsia="ru-RU"/>
        </w:rPr>
        <w:t>На реалізацію заходів Програми у 2023 році кошти з місцевого бюджету не виділялись.</w:t>
      </w:r>
    </w:p>
    <w:p w14:paraId="2C028F1A" w14:textId="77777777" w:rsidR="00AB7949" w:rsidRPr="000D0864" w:rsidRDefault="00AB7949" w:rsidP="000D0864">
      <w:pPr>
        <w:tabs>
          <w:tab w:val="left" w:pos="993"/>
        </w:tabs>
        <w:spacing w:before="120"/>
        <w:ind w:firstLine="567"/>
        <w:jc w:val="both"/>
        <w:rPr>
          <w:szCs w:val="28"/>
          <w:lang w:val="uk-UA" w:eastAsia="ru-RU"/>
        </w:rPr>
      </w:pPr>
    </w:p>
    <w:p w14:paraId="6C37BD9D" w14:textId="71753419"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покращення надання медичної допомоги хворим, які потребують гемодіалізу на 2023 рік</w:t>
      </w:r>
      <w:bookmarkStart w:id="5" w:name="_Hlk157757994"/>
      <w:r w:rsidRPr="000D0864">
        <w:rPr>
          <w:b/>
          <w:bCs/>
          <w:szCs w:val="28"/>
          <w:lang w:val="uk-UA" w:eastAsia="ru-RU"/>
        </w:rPr>
        <w:t>, затверджена рішенням селищної ради від 22 грудня 2022 року № 15</w:t>
      </w:r>
      <w:bookmarkEnd w:id="5"/>
      <w:r w:rsidR="00AB7949" w:rsidRPr="000D0864">
        <w:rPr>
          <w:szCs w:val="28"/>
          <w:lang w:val="uk-UA" w:eastAsia="ru-RU"/>
        </w:rPr>
        <w:t xml:space="preserve"> </w:t>
      </w:r>
    </w:p>
    <w:p w14:paraId="75C90769" w14:textId="3C2C5FC1" w:rsidR="005A4EB3" w:rsidRPr="000D0864" w:rsidRDefault="005A4EB3" w:rsidP="000D0864">
      <w:pPr>
        <w:spacing w:before="120"/>
        <w:ind w:firstLine="567"/>
        <w:jc w:val="both"/>
        <w:rPr>
          <w:szCs w:val="28"/>
          <w:lang w:val="uk-UA"/>
        </w:rPr>
      </w:pPr>
      <w:r w:rsidRPr="000D0864">
        <w:rPr>
          <w:szCs w:val="28"/>
          <w:lang w:val="uk-UA"/>
        </w:rPr>
        <w:t>Протягом 2023 року лікувально-профілактичні заклади КНП «Новоушицький центр ПМСД» Новоушицької селищної ради працювали на виконання завдань та заходів Програми покращення надання медичної допомоги хворим, що потребують гемодіалізу на 2023 рік</w:t>
      </w:r>
      <w:r w:rsidRPr="000D0864">
        <w:rPr>
          <w:szCs w:val="28"/>
          <w:lang w:val="uk-UA" w:eastAsia="ru-RU"/>
        </w:rPr>
        <w:t>, затвердженої рішенням селищної ради від 22 грудня 2022 року № 15</w:t>
      </w:r>
      <w:r w:rsidRPr="000D0864">
        <w:rPr>
          <w:szCs w:val="28"/>
          <w:lang w:val="uk-UA"/>
        </w:rPr>
        <w:t>.</w:t>
      </w:r>
    </w:p>
    <w:p w14:paraId="3C2E2E79" w14:textId="77777777" w:rsidR="005A4EB3" w:rsidRPr="000D0864" w:rsidRDefault="005A4EB3" w:rsidP="000D0864">
      <w:pPr>
        <w:spacing w:before="120"/>
        <w:ind w:firstLine="567"/>
        <w:jc w:val="both"/>
        <w:rPr>
          <w:szCs w:val="28"/>
          <w:lang w:val="uk-UA"/>
        </w:rPr>
      </w:pPr>
      <w:r w:rsidRPr="000D0864">
        <w:rPr>
          <w:szCs w:val="28"/>
          <w:lang w:val="uk-UA"/>
        </w:rPr>
        <w:t>Метою програми є покращення надання медичної допомоги хворим, які потребують гемодіалізу.</w:t>
      </w:r>
    </w:p>
    <w:p w14:paraId="52B99E04" w14:textId="77777777" w:rsidR="005A4EB3" w:rsidRPr="000D0864" w:rsidRDefault="005A4EB3" w:rsidP="000D0864">
      <w:pPr>
        <w:spacing w:before="120"/>
        <w:ind w:firstLine="567"/>
        <w:jc w:val="both"/>
        <w:rPr>
          <w:szCs w:val="28"/>
          <w:lang w:val="uk-UA"/>
        </w:rPr>
      </w:pPr>
      <w:r w:rsidRPr="000D0864">
        <w:rPr>
          <w:szCs w:val="28"/>
          <w:lang w:val="uk-UA"/>
        </w:rPr>
        <w:t>Робота проводилася шляхом:</w:t>
      </w:r>
    </w:p>
    <w:p w14:paraId="35EFD2ED" w14:textId="77777777" w:rsidR="005A4EB3" w:rsidRPr="000D0864" w:rsidRDefault="005A4EB3" w:rsidP="000D0864">
      <w:pPr>
        <w:spacing w:before="120"/>
        <w:ind w:firstLine="567"/>
        <w:jc w:val="both"/>
        <w:rPr>
          <w:szCs w:val="28"/>
          <w:lang w:val="uk-UA"/>
        </w:rPr>
      </w:pPr>
      <w:r w:rsidRPr="000D0864">
        <w:rPr>
          <w:szCs w:val="28"/>
          <w:lang w:val="uk-UA"/>
        </w:rPr>
        <w:t xml:space="preserve">1. Забезпечення безкоштовне централізоване перевезення хворих на гемодіаліз від місця проживання хворих до смт Нова Ушиця та у зворотному напрямку: </w:t>
      </w:r>
    </w:p>
    <w:p w14:paraId="4C7B8EE9" w14:textId="77777777" w:rsidR="005A4EB3" w:rsidRPr="000D0864" w:rsidRDefault="005A4EB3" w:rsidP="000D0864">
      <w:pPr>
        <w:spacing w:before="120"/>
        <w:ind w:firstLine="567"/>
        <w:jc w:val="both"/>
        <w:rPr>
          <w:szCs w:val="28"/>
          <w:lang w:val="uk-UA"/>
        </w:rPr>
      </w:pPr>
      <w:r w:rsidRPr="000D0864">
        <w:rPr>
          <w:szCs w:val="28"/>
          <w:lang w:val="uk-UA"/>
        </w:rPr>
        <w:t>1.1. Витрати на паливно-мастильні матеріали - 269925,00 грн.</w:t>
      </w:r>
    </w:p>
    <w:p w14:paraId="3B265F0E" w14:textId="77777777" w:rsidR="005A4EB3" w:rsidRPr="000D0864" w:rsidRDefault="005A4EB3" w:rsidP="000D0864">
      <w:pPr>
        <w:spacing w:before="120"/>
        <w:ind w:firstLine="567"/>
        <w:jc w:val="both"/>
        <w:rPr>
          <w:szCs w:val="28"/>
          <w:lang w:val="uk-UA"/>
        </w:rPr>
      </w:pPr>
      <w:r w:rsidRPr="000D0864">
        <w:rPr>
          <w:szCs w:val="28"/>
          <w:lang w:val="uk-UA"/>
        </w:rPr>
        <w:t>1.2. Технічне обслуговування автомобілів та запчастини- 7000,00 грн.</w:t>
      </w:r>
    </w:p>
    <w:p w14:paraId="4A1970D4" w14:textId="77777777" w:rsidR="005A4EB3" w:rsidRPr="000D0864" w:rsidRDefault="005A4EB3" w:rsidP="000D0864">
      <w:pPr>
        <w:spacing w:before="120"/>
        <w:ind w:firstLine="567"/>
        <w:rPr>
          <w:szCs w:val="28"/>
          <w:lang w:val="uk-UA"/>
        </w:rPr>
      </w:pPr>
      <w:r w:rsidRPr="000D0864">
        <w:rPr>
          <w:szCs w:val="28"/>
          <w:lang w:val="uk-UA"/>
        </w:rPr>
        <w:t>1.3. Заробітна плата з нарахуваннями ЄСВ водіїв - 149050,00 грн.</w:t>
      </w:r>
    </w:p>
    <w:p w14:paraId="4D0A5F90" w14:textId="77777777" w:rsidR="005A4EB3" w:rsidRPr="000D0864" w:rsidRDefault="005A4EB3" w:rsidP="000D0864">
      <w:pPr>
        <w:spacing w:before="120"/>
        <w:ind w:firstLine="567"/>
        <w:rPr>
          <w:szCs w:val="28"/>
          <w:lang w:val="uk-UA"/>
        </w:rPr>
      </w:pPr>
      <w:r w:rsidRPr="000D0864">
        <w:rPr>
          <w:szCs w:val="28"/>
          <w:lang w:val="uk-UA"/>
        </w:rPr>
        <w:t>1.4. Придбано запчастини для автомобіля - 13325,00 грн.</w:t>
      </w:r>
    </w:p>
    <w:p w14:paraId="2200FC65" w14:textId="77777777" w:rsidR="005A4EB3" w:rsidRPr="000D0864" w:rsidRDefault="005A4EB3" w:rsidP="000D0864">
      <w:pPr>
        <w:spacing w:before="120"/>
        <w:ind w:firstLine="567"/>
        <w:jc w:val="both"/>
        <w:rPr>
          <w:szCs w:val="28"/>
          <w:lang w:val="uk-UA"/>
        </w:rPr>
      </w:pPr>
      <w:r w:rsidRPr="000D0864">
        <w:rPr>
          <w:szCs w:val="28"/>
          <w:lang w:val="uk-UA"/>
        </w:rPr>
        <w:t>Всього по програмі витрачено коштів на суму – 439300,00 грн.</w:t>
      </w:r>
    </w:p>
    <w:p w14:paraId="56B4547A" w14:textId="77777777" w:rsidR="005A4EB3" w:rsidRPr="000D0864" w:rsidRDefault="005A4EB3" w:rsidP="000D0864">
      <w:pPr>
        <w:tabs>
          <w:tab w:val="left" w:pos="993"/>
        </w:tabs>
        <w:spacing w:before="120"/>
        <w:ind w:firstLine="567"/>
        <w:jc w:val="center"/>
        <w:rPr>
          <w:szCs w:val="28"/>
          <w:lang w:val="uk-UA" w:eastAsia="ru-RU"/>
        </w:rPr>
      </w:pPr>
    </w:p>
    <w:p w14:paraId="31721A0F" w14:textId="666A7C33"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відзначення свят, реалізації представницьких та інших заходів на 2023-2024 роки, затверджена рішенням селищної ради від 22 грудня 2022 року № 16</w:t>
      </w:r>
      <w:r w:rsidR="00AB7949" w:rsidRPr="000D0864">
        <w:rPr>
          <w:b/>
          <w:bCs/>
          <w:szCs w:val="28"/>
          <w:lang w:val="uk-UA" w:eastAsia="ru-RU"/>
        </w:rPr>
        <w:t xml:space="preserve"> </w:t>
      </w:r>
    </w:p>
    <w:p w14:paraId="05A28F0A" w14:textId="77777777" w:rsidR="00073C5A" w:rsidRPr="000D0864" w:rsidRDefault="00073C5A" w:rsidP="000D0864">
      <w:pPr>
        <w:tabs>
          <w:tab w:val="left" w:pos="2730"/>
        </w:tabs>
        <w:spacing w:before="120"/>
        <w:ind w:firstLine="567"/>
        <w:jc w:val="both"/>
        <w:rPr>
          <w:szCs w:val="28"/>
          <w:lang w:val="uk-UA"/>
        </w:rPr>
      </w:pPr>
      <w:r w:rsidRPr="000D0864">
        <w:rPr>
          <w:szCs w:val="28"/>
          <w:lang w:val="uk-UA"/>
        </w:rPr>
        <w:t>Для забезпечення іншої діяльності у сфері державного управління в місцевому бюджеті на 2023 рік - кошти освоєно у сумі 140228,79гривень при призначеннях на відповідний період – 150000,00 гривень.</w:t>
      </w:r>
    </w:p>
    <w:p w14:paraId="48561566" w14:textId="2310C06F" w:rsidR="00073C5A" w:rsidRPr="000D0864" w:rsidRDefault="00073C5A" w:rsidP="000D0864">
      <w:pPr>
        <w:spacing w:before="120"/>
        <w:ind w:firstLine="567"/>
        <w:jc w:val="both"/>
        <w:rPr>
          <w:szCs w:val="28"/>
          <w:lang w:val="uk-UA"/>
        </w:rPr>
      </w:pPr>
      <w:r w:rsidRPr="000D0864">
        <w:rPr>
          <w:szCs w:val="28"/>
          <w:lang w:val="uk-UA"/>
        </w:rPr>
        <w:t>На фінансування місцевої програми «Програма відзначення свят, реалізації представницьких та інших заходів на 2023-2024 роки» у 2023році</w:t>
      </w:r>
      <w:r w:rsidR="0008529D" w:rsidRPr="000D0864">
        <w:rPr>
          <w:szCs w:val="28"/>
          <w:lang w:val="uk-UA"/>
        </w:rPr>
        <w:t xml:space="preserve"> </w:t>
      </w:r>
      <w:r w:rsidRPr="000D0864">
        <w:rPr>
          <w:szCs w:val="28"/>
          <w:lang w:val="uk-UA"/>
        </w:rPr>
        <w:t>кошти використано у сумі – 138217,79 грн, зокрема на придбання товарів: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2149"/>
      </w:tblGrid>
      <w:tr w:rsidR="000D0864" w:rsidRPr="000D0864" w14:paraId="0B0D84CB" w14:textId="77777777" w:rsidTr="00073C5A">
        <w:trPr>
          <w:jc w:val="center"/>
        </w:trPr>
        <w:tc>
          <w:tcPr>
            <w:tcW w:w="534" w:type="dxa"/>
            <w:shd w:val="clear" w:color="auto" w:fill="auto"/>
          </w:tcPr>
          <w:p w14:paraId="2728E73E" w14:textId="77777777" w:rsidR="00073C5A" w:rsidRPr="000D0864" w:rsidRDefault="00073C5A" w:rsidP="000D0864">
            <w:pPr>
              <w:jc w:val="both"/>
              <w:rPr>
                <w:sz w:val="24"/>
                <w:lang w:val="uk-UA"/>
              </w:rPr>
            </w:pPr>
          </w:p>
        </w:tc>
        <w:tc>
          <w:tcPr>
            <w:tcW w:w="5386" w:type="dxa"/>
            <w:shd w:val="clear" w:color="auto" w:fill="auto"/>
          </w:tcPr>
          <w:p w14:paraId="673BFCEE" w14:textId="77777777" w:rsidR="00073C5A" w:rsidRPr="000D0864" w:rsidRDefault="00073C5A" w:rsidP="000D0864">
            <w:pPr>
              <w:jc w:val="both"/>
              <w:rPr>
                <w:sz w:val="24"/>
                <w:lang w:val="uk-UA"/>
              </w:rPr>
            </w:pPr>
            <w:r w:rsidRPr="000D0864">
              <w:rPr>
                <w:sz w:val="24"/>
                <w:lang w:val="uk-UA"/>
              </w:rPr>
              <w:t>Назва товару</w:t>
            </w:r>
          </w:p>
        </w:tc>
        <w:tc>
          <w:tcPr>
            <w:tcW w:w="1701" w:type="dxa"/>
            <w:shd w:val="clear" w:color="auto" w:fill="auto"/>
          </w:tcPr>
          <w:p w14:paraId="03631446" w14:textId="77777777" w:rsidR="00073C5A" w:rsidRPr="000D0864" w:rsidRDefault="00073C5A" w:rsidP="000D0864">
            <w:pPr>
              <w:jc w:val="both"/>
              <w:rPr>
                <w:sz w:val="24"/>
                <w:lang w:val="uk-UA"/>
              </w:rPr>
            </w:pPr>
            <w:r w:rsidRPr="000D0864">
              <w:rPr>
                <w:sz w:val="24"/>
                <w:lang w:val="uk-UA"/>
              </w:rPr>
              <w:t>2023р</w:t>
            </w:r>
          </w:p>
        </w:tc>
      </w:tr>
      <w:tr w:rsidR="000D0864" w:rsidRPr="000D0864" w14:paraId="5E8C7254" w14:textId="77777777" w:rsidTr="00073C5A">
        <w:trPr>
          <w:jc w:val="center"/>
        </w:trPr>
        <w:tc>
          <w:tcPr>
            <w:tcW w:w="534" w:type="dxa"/>
            <w:shd w:val="clear" w:color="auto" w:fill="auto"/>
          </w:tcPr>
          <w:p w14:paraId="20AC1E8A" w14:textId="77777777" w:rsidR="00073C5A" w:rsidRPr="000D0864" w:rsidRDefault="00073C5A" w:rsidP="000D0864">
            <w:pPr>
              <w:jc w:val="both"/>
              <w:rPr>
                <w:sz w:val="24"/>
                <w:lang w:val="uk-UA"/>
              </w:rPr>
            </w:pPr>
            <w:r w:rsidRPr="000D0864">
              <w:rPr>
                <w:sz w:val="24"/>
                <w:lang w:val="uk-UA"/>
              </w:rPr>
              <w:t>1</w:t>
            </w:r>
          </w:p>
        </w:tc>
        <w:tc>
          <w:tcPr>
            <w:tcW w:w="5386" w:type="dxa"/>
            <w:shd w:val="clear" w:color="auto" w:fill="auto"/>
          </w:tcPr>
          <w:p w14:paraId="061C4FDB" w14:textId="77777777" w:rsidR="00073C5A" w:rsidRPr="000D0864" w:rsidRDefault="00073C5A" w:rsidP="000D0864">
            <w:pPr>
              <w:jc w:val="both"/>
              <w:rPr>
                <w:sz w:val="24"/>
                <w:lang w:val="uk-UA"/>
              </w:rPr>
            </w:pPr>
            <w:r w:rsidRPr="000D0864">
              <w:rPr>
                <w:sz w:val="24"/>
                <w:lang w:val="uk-UA"/>
              </w:rPr>
              <w:t>Подарункові набори</w:t>
            </w:r>
          </w:p>
        </w:tc>
        <w:tc>
          <w:tcPr>
            <w:tcW w:w="1701" w:type="dxa"/>
            <w:shd w:val="clear" w:color="auto" w:fill="auto"/>
          </w:tcPr>
          <w:p w14:paraId="07302F1F" w14:textId="77777777" w:rsidR="00073C5A" w:rsidRPr="000D0864" w:rsidRDefault="00073C5A" w:rsidP="000D0864">
            <w:pPr>
              <w:jc w:val="both"/>
              <w:rPr>
                <w:sz w:val="24"/>
                <w:lang w:val="uk-UA"/>
              </w:rPr>
            </w:pPr>
            <w:r w:rsidRPr="000D0864">
              <w:rPr>
                <w:sz w:val="24"/>
                <w:lang w:val="uk-UA"/>
              </w:rPr>
              <w:t>52113,00</w:t>
            </w:r>
          </w:p>
        </w:tc>
      </w:tr>
      <w:tr w:rsidR="000D0864" w:rsidRPr="000D0864" w14:paraId="25BB5779" w14:textId="77777777" w:rsidTr="00073C5A">
        <w:trPr>
          <w:jc w:val="center"/>
        </w:trPr>
        <w:tc>
          <w:tcPr>
            <w:tcW w:w="534" w:type="dxa"/>
            <w:shd w:val="clear" w:color="auto" w:fill="auto"/>
          </w:tcPr>
          <w:p w14:paraId="4D0AF7F3" w14:textId="77777777" w:rsidR="00073C5A" w:rsidRPr="000D0864" w:rsidRDefault="00073C5A" w:rsidP="000D0864">
            <w:pPr>
              <w:jc w:val="both"/>
              <w:rPr>
                <w:sz w:val="24"/>
                <w:lang w:val="uk-UA"/>
              </w:rPr>
            </w:pPr>
            <w:r w:rsidRPr="000D0864">
              <w:rPr>
                <w:sz w:val="24"/>
                <w:lang w:val="uk-UA"/>
              </w:rPr>
              <w:t>2</w:t>
            </w:r>
          </w:p>
        </w:tc>
        <w:tc>
          <w:tcPr>
            <w:tcW w:w="5386" w:type="dxa"/>
            <w:shd w:val="clear" w:color="auto" w:fill="auto"/>
          </w:tcPr>
          <w:p w14:paraId="38D713A6" w14:textId="77777777" w:rsidR="00073C5A" w:rsidRPr="000D0864" w:rsidRDefault="00073C5A" w:rsidP="000D0864">
            <w:pPr>
              <w:jc w:val="both"/>
              <w:rPr>
                <w:sz w:val="24"/>
                <w:lang w:val="uk-UA"/>
              </w:rPr>
            </w:pPr>
            <w:r w:rsidRPr="000D0864">
              <w:rPr>
                <w:sz w:val="24"/>
                <w:lang w:val="uk-UA"/>
              </w:rPr>
              <w:t>Фотозона до Дня захисту дітей</w:t>
            </w:r>
          </w:p>
        </w:tc>
        <w:tc>
          <w:tcPr>
            <w:tcW w:w="1701" w:type="dxa"/>
            <w:shd w:val="clear" w:color="auto" w:fill="auto"/>
          </w:tcPr>
          <w:p w14:paraId="2E199023" w14:textId="77777777" w:rsidR="00073C5A" w:rsidRPr="000D0864" w:rsidRDefault="00073C5A" w:rsidP="000D0864">
            <w:pPr>
              <w:jc w:val="both"/>
              <w:rPr>
                <w:sz w:val="24"/>
                <w:lang w:val="uk-UA"/>
              </w:rPr>
            </w:pPr>
            <w:r w:rsidRPr="000D0864">
              <w:rPr>
                <w:sz w:val="24"/>
                <w:lang w:val="uk-UA"/>
              </w:rPr>
              <w:t>3180,00</w:t>
            </w:r>
          </w:p>
        </w:tc>
      </w:tr>
      <w:tr w:rsidR="000D0864" w:rsidRPr="000D0864" w14:paraId="16E5FC80" w14:textId="77777777" w:rsidTr="00073C5A">
        <w:trPr>
          <w:jc w:val="center"/>
        </w:trPr>
        <w:tc>
          <w:tcPr>
            <w:tcW w:w="534" w:type="dxa"/>
            <w:shd w:val="clear" w:color="auto" w:fill="auto"/>
          </w:tcPr>
          <w:p w14:paraId="1F177EBF" w14:textId="77777777" w:rsidR="00073C5A" w:rsidRPr="000D0864" w:rsidRDefault="00073C5A" w:rsidP="000D0864">
            <w:pPr>
              <w:jc w:val="both"/>
              <w:rPr>
                <w:sz w:val="24"/>
                <w:lang w:val="uk-UA"/>
              </w:rPr>
            </w:pPr>
            <w:r w:rsidRPr="000D0864">
              <w:rPr>
                <w:sz w:val="24"/>
                <w:lang w:val="uk-UA"/>
              </w:rPr>
              <w:lastRenderedPageBreak/>
              <w:t>3</w:t>
            </w:r>
          </w:p>
        </w:tc>
        <w:tc>
          <w:tcPr>
            <w:tcW w:w="5386" w:type="dxa"/>
            <w:shd w:val="clear" w:color="auto" w:fill="auto"/>
          </w:tcPr>
          <w:p w14:paraId="63662B4B" w14:textId="77777777" w:rsidR="00073C5A" w:rsidRPr="000D0864" w:rsidRDefault="00073C5A" w:rsidP="000D0864">
            <w:pPr>
              <w:jc w:val="both"/>
              <w:rPr>
                <w:sz w:val="24"/>
                <w:lang w:val="uk-UA"/>
              </w:rPr>
            </w:pPr>
            <w:r w:rsidRPr="000D0864">
              <w:rPr>
                <w:sz w:val="24"/>
                <w:lang w:val="uk-UA"/>
              </w:rPr>
              <w:t>Подяки ламіновані, фоторамки, грамоти</w:t>
            </w:r>
          </w:p>
        </w:tc>
        <w:tc>
          <w:tcPr>
            <w:tcW w:w="1701" w:type="dxa"/>
            <w:shd w:val="clear" w:color="auto" w:fill="auto"/>
          </w:tcPr>
          <w:p w14:paraId="6197C824" w14:textId="77777777" w:rsidR="00073C5A" w:rsidRPr="000D0864" w:rsidRDefault="00073C5A" w:rsidP="000D0864">
            <w:pPr>
              <w:jc w:val="both"/>
              <w:rPr>
                <w:sz w:val="24"/>
                <w:lang w:val="uk-UA"/>
              </w:rPr>
            </w:pPr>
            <w:r w:rsidRPr="000D0864">
              <w:rPr>
                <w:sz w:val="24"/>
                <w:lang w:val="uk-UA"/>
              </w:rPr>
              <w:t>2092,84</w:t>
            </w:r>
          </w:p>
        </w:tc>
      </w:tr>
      <w:tr w:rsidR="000D0864" w:rsidRPr="000D0864" w14:paraId="21C0ABD4" w14:textId="77777777" w:rsidTr="00073C5A">
        <w:trPr>
          <w:jc w:val="center"/>
        </w:trPr>
        <w:tc>
          <w:tcPr>
            <w:tcW w:w="534" w:type="dxa"/>
            <w:shd w:val="clear" w:color="auto" w:fill="auto"/>
          </w:tcPr>
          <w:p w14:paraId="101471CD" w14:textId="77777777" w:rsidR="00073C5A" w:rsidRPr="000D0864" w:rsidRDefault="00073C5A" w:rsidP="000D0864">
            <w:pPr>
              <w:jc w:val="both"/>
              <w:rPr>
                <w:sz w:val="24"/>
                <w:lang w:val="uk-UA"/>
              </w:rPr>
            </w:pPr>
            <w:r w:rsidRPr="000D0864">
              <w:rPr>
                <w:sz w:val="24"/>
                <w:lang w:val="uk-UA"/>
              </w:rPr>
              <w:t>4</w:t>
            </w:r>
          </w:p>
        </w:tc>
        <w:tc>
          <w:tcPr>
            <w:tcW w:w="5386" w:type="dxa"/>
            <w:shd w:val="clear" w:color="auto" w:fill="auto"/>
          </w:tcPr>
          <w:p w14:paraId="7B5E7AE5" w14:textId="77777777" w:rsidR="00073C5A" w:rsidRPr="000D0864" w:rsidRDefault="00073C5A" w:rsidP="000D0864">
            <w:pPr>
              <w:jc w:val="both"/>
              <w:rPr>
                <w:sz w:val="24"/>
                <w:lang w:val="uk-UA"/>
              </w:rPr>
            </w:pPr>
            <w:r w:rsidRPr="000D0864">
              <w:rPr>
                <w:sz w:val="24"/>
                <w:lang w:val="uk-UA"/>
              </w:rPr>
              <w:t>Квіткова продукція</w:t>
            </w:r>
          </w:p>
        </w:tc>
        <w:tc>
          <w:tcPr>
            <w:tcW w:w="1701" w:type="dxa"/>
            <w:shd w:val="clear" w:color="auto" w:fill="auto"/>
          </w:tcPr>
          <w:p w14:paraId="729D9095" w14:textId="77777777" w:rsidR="00073C5A" w:rsidRPr="000D0864" w:rsidRDefault="00073C5A" w:rsidP="000D0864">
            <w:pPr>
              <w:jc w:val="both"/>
              <w:rPr>
                <w:sz w:val="24"/>
                <w:lang w:val="uk-UA"/>
              </w:rPr>
            </w:pPr>
            <w:r w:rsidRPr="000D0864">
              <w:rPr>
                <w:sz w:val="24"/>
                <w:lang w:val="uk-UA"/>
              </w:rPr>
              <w:t>34010,00</w:t>
            </w:r>
          </w:p>
        </w:tc>
      </w:tr>
      <w:tr w:rsidR="000D0864" w:rsidRPr="000D0864" w14:paraId="77FEDBEF" w14:textId="77777777" w:rsidTr="00073C5A">
        <w:trPr>
          <w:jc w:val="center"/>
        </w:trPr>
        <w:tc>
          <w:tcPr>
            <w:tcW w:w="534" w:type="dxa"/>
            <w:shd w:val="clear" w:color="auto" w:fill="auto"/>
          </w:tcPr>
          <w:p w14:paraId="778C95B1" w14:textId="77777777" w:rsidR="00073C5A" w:rsidRPr="000D0864" w:rsidRDefault="00073C5A" w:rsidP="000D0864">
            <w:pPr>
              <w:jc w:val="both"/>
              <w:rPr>
                <w:sz w:val="24"/>
                <w:lang w:val="uk-UA"/>
              </w:rPr>
            </w:pPr>
            <w:r w:rsidRPr="000D0864">
              <w:rPr>
                <w:sz w:val="24"/>
                <w:lang w:val="uk-UA"/>
              </w:rPr>
              <w:t>5</w:t>
            </w:r>
          </w:p>
        </w:tc>
        <w:tc>
          <w:tcPr>
            <w:tcW w:w="5386" w:type="dxa"/>
            <w:shd w:val="clear" w:color="auto" w:fill="auto"/>
          </w:tcPr>
          <w:p w14:paraId="6757918C" w14:textId="77777777" w:rsidR="00073C5A" w:rsidRPr="000D0864" w:rsidRDefault="00073C5A" w:rsidP="000D0864">
            <w:pPr>
              <w:jc w:val="both"/>
              <w:rPr>
                <w:sz w:val="24"/>
                <w:lang w:val="uk-UA"/>
              </w:rPr>
            </w:pPr>
            <w:r w:rsidRPr="000D0864">
              <w:rPr>
                <w:sz w:val="24"/>
                <w:lang w:val="uk-UA"/>
              </w:rPr>
              <w:t>Товари для проведення Дня захисту дітей</w:t>
            </w:r>
          </w:p>
        </w:tc>
        <w:tc>
          <w:tcPr>
            <w:tcW w:w="1701" w:type="dxa"/>
            <w:shd w:val="clear" w:color="auto" w:fill="auto"/>
          </w:tcPr>
          <w:p w14:paraId="25779794" w14:textId="77777777" w:rsidR="00073C5A" w:rsidRPr="000D0864" w:rsidRDefault="00073C5A" w:rsidP="000D0864">
            <w:pPr>
              <w:jc w:val="both"/>
              <w:rPr>
                <w:sz w:val="24"/>
                <w:lang w:val="uk-UA"/>
              </w:rPr>
            </w:pPr>
            <w:r w:rsidRPr="000D0864">
              <w:rPr>
                <w:sz w:val="24"/>
                <w:lang w:val="uk-UA"/>
              </w:rPr>
              <w:t>3673,95</w:t>
            </w:r>
          </w:p>
        </w:tc>
      </w:tr>
      <w:tr w:rsidR="000D0864" w:rsidRPr="000D0864" w14:paraId="6DD3364A" w14:textId="77777777" w:rsidTr="00073C5A">
        <w:trPr>
          <w:jc w:val="center"/>
        </w:trPr>
        <w:tc>
          <w:tcPr>
            <w:tcW w:w="534" w:type="dxa"/>
            <w:shd w:val="clear" w:color="auto" w:fill="auto"/>
          </w:tcPr>
          <w:p w14:paraId="0748517F" w14:textId="77777777" w:rsidR="00073C5A" w:rsidRPr="000D0864" w:rsidRDefault="00073C5A" w:rsidP="000D0864">
            <w:pPr>
              <w:jc w:val="both"/>
              <w:rPr>
                <w:sz w:val="24"/>
                <w:lang w:val="uk-UA"/>
              </w:rPr>
            </w:pPr>
            <w:r w:rsidRPr="000D0864">
              <w:rPr>
                <w:sz w:val="24"/>
                <w:lang w:val="uk-UA"/>
              </w:rPr>
              <w:t>6</w:t>
            </w:r>
          </w:p>
        </w:tc>
        <w:tc>
          <w:tcPr>
            <w:tcW w:w="5386" w:type="dxa"/>
            <w:shd w:val="clear" w:color="auto" w:fill="auto"/>
          </w:tcPr>
          <w:p w14:paraId="7C6B1760" w14:textId="77777777" w:rsidR="00073C5A" w:rsidRPr="000D0864" w:rsidRDefault="00073C5A" w:rsidP="000D0864">
            <w:pPr>
              <w:jc w:val="both"/>
              <w:rPr>
                <w:sz w:val="24"/>
                <w:lang w:val="uk-UA"/>
              </w:rPr>
            </w:pPr>
            <w:r w:rsidRPr="000D0864">
              <w:rPr>
                <w:sz w:val="24"/>
                <w:lang w:val="uk-UA"/>
              </w:rPr>
              <w:t>Прапори</w:t>
            </w:r>
          </w:p>
        </w:tc>
        <w:tc>
          <w:tcPr>
            <w:tcW w:w="1701" w:type="dxa"/>
            <w:shd w:val="clear" w:color="auto" w:fill="auto"/>
          </w:tcPr>
          <w:p w14:paraId="336CBE74" w14:textId="77777777" w:rsidR="00073C5A" w:rsidRPr="000D0864" w:rsidRDefault="00073C5A" w:rsidP="000D0864">
            <w:pPr>
              <w:jc w:val="both"/>
              <w:rPr>
                <w:sz w:val="24"/>
                <w:lang w:val="uk-UA"/>
              </w:rPr>
            </w:pPr>
            <w:r w:rsidRPr="000D0864">
              <w:rPr>
                <w:sz w:val="24"/>
                <w:lang w:val="uk-UA"/>
              </w:rPr>
              <w:t>4998,00</w:t>
            </w:r>
          </w:p>
        </w:tc>
      </w:tr>
      <w:tr w:rsidR="000D0864" w:rsidRPr="000D0864" w14:paraId="60C2BFFB" w14:textId="77777777" w:rsidTr="00073C5A">
        <w:trPr>
          <w:jc w:val="center"/>
        </w:trPr>
        <w:tc>
          <w:tcPr>
            <w:tcW w:w="534" w:type="dxa"/>
            <w:shd w:val="clear" w:color="auto" w:fill="auto"/>
          </w:tcPr>
          <w:p w14:paraId="5AD6A007" w14:textId="77777777" w:rsidR="00073C5A" w:rsidRPr="000D0864" w:rsidRDefault="00073C5A" w:rsidP="000D0864">
            <w:pPr>
              <w:jc w:val="both"/>
              <w:rPr>
                <w:sz w:val="24"/>
                <w:lang w:val="uk-UA"/>
              </w:rPr>
            </w:pPr>
            <w:r w:rsidRPr="000D0864">
              <w:rPr>
                <w:sz w:val="24"/>
                <w:lang w:val="uk-UA"/>
              </w:rPr>
              <w:t>7</w:t>
            </w:r>
          </w:p>
        </w:tc>
        <w:tc>
          <w:tcPr>
            <w:tcW w:w="5386" w:type="dxa"/>
            <w:shd w:val="clear" w:color="auto" w:fill="auto"/>
          </w:tcPr>
          <w:p w14:paraId="76C62327" w14:textId="77777777" w:rsidR="00073C5A" w:rsidRPr="000D0864" w:rsidRDefault="00073C5A" w:rsidP="000D0864">
            <w:pPr>
              <w:jc w:val="both"/>
              <w:rPr>
                <w:sz w:val="24"/>
                <w:lang w:val="uk-UA"/>
              </w:rPr>
            </w:pPr>
            <w:r w:rsidRPr="000D0864">
              <w:rPr>
                <w:sz w:val="24"/>
                <w:lang w:val="uk-UA"/>
              </w:rPr>
              <w:t>Банер</w:t>
            </w:r>
          </w:p>
        </w:tc>
        <w:tc>
          <w:tcPr>
            <w:tcW w:w="1701" w:type="dxa"/>
            <w:shd w:val="clear" w:color="auto" w:fill="auto"/>
          </w:tcPr>
          <w:p w14:paraId="2A3F7D9D" w14:textId="77777777" w:rsidR="00073C5A" w:rsidRPr="000D0864" w:rsidRDefault="00073C5A" w:rsidP="000D0864">
            <w:pPr>
              <w:jc w:val="both"/>
              <w:rPr>
                <w:sz w:val="24"/>
                <w:lang w:val="uk-UA"/>
              </w:rPr>
            </w:pPr>
            <w:r w:rsidRPr="000D0864">
              <w:rPr>
                <w:sz w:val="24"/>
                <w:lang w:val="uk-UA"/>
              </w:rPr>
              <w:t>12230,00</w:t>
            </w:r>
          </w:p>
        </w:tc>
      </w:tr>
      <w:tr w:rsidR="000D0864" w:rsidRPr="000D0864" w14:paraId="3FA531DE" w14:textId="77777777" w:rsidTr="00073C5A">
        <w:trPr>
          <w:jc w:val="center"/>
        </w:trPr>
        <w:tc>
          <w:tcPr>
            <w:tcW w:w="534" w:type="dxa"/>
            <w:shd w:val="clear" w:color="auto" w:fill="auto"/>
          </w:tcPr>
          <w:p w14:paraId="2A4BF91F" w14:textId="77777777" w:rsidR="00073C5A" w:rsidRPr="000D0864" w:rsidRDefault="00073C5A" w:rsidP="000D0864">
            <w:pPr>
              <w:jc w:val="both"/>
              <w:rPr>
                <w:sz w:val="24"/>
                <w:lang w:val="uk-UA"/>
              </w:rPr>
            </w:pPr>
            <w:r w:rsidRPr="000D0864">
              <w:rPr>
                <w:sz w:val="24"/>
                <w:lang w:val="uk-UA"/>
              </w:rPr>
              <w:t>8</w:t>
            </w:r>
          </w:p>
        </w:tc>
        <w:tc>
          <w:tcPr>
            <w:tcW w:w="5386" w:type="dxa"/>
            <w:shd w:val="clear" w:color="auto" w:fill="auto"/>
          </w:tcPr>
          <w:p w14:paraId="3FA0D42E" w14:textId="77777777" w:rsidR="00073C5A" w:rsidRPr="000D0864" w:rsidRDefault="00073C5A" w:rsidP="000D0864">
            <w:pPr>
              <w:jc w:val="both"/>
              <w:rPr>
                <w:sz w:val="24"/>
                <w:lang w:val="uk-UA"/>
              </w:rPr>
            </w:pPr>
            <w:r w:rsidRPr="000D0864">
              <w:rPr>
                <w:sz w:val="24"/>
                <w:lang w:val="uk-UA"/>
              </w:rPr>
              <w:t>Кубки</w:t>
            </w:r>
          </w:p>
        </w:tc>
        <w:tc>
          <w:tcPr>
            <w:tcW w:w="1701" w:type="dxa"/>
            <w:shd w:val="clear" w:color="auto" w:fill="auto"/>
          </w:tcPr>
          <w:p w14:paraId="17F8D236" w14:textId="77777777" w:rsidR="00073C5A" w:rsidRPr="000D0864" w:rsidRDefault="00073C5A" w:rsidP="000D0864">
            <w:pPr>
              <w:jc w:val="both"/>
              <w:rPr>
                <w:sz w:val="24"/>
                <w:lang w:val="uk-UA"/>
              </w:rPr>
            </w:pPr>
            <w:r w:rsidRPr="000D0864">
              <w:rPr>
                <w:sz w:val="24"/>
                <w:lang w:val="uk-UA"/>
              </w:rPr>
              <w:t>4320,00</w:t>
            </w:r>
          </w:p>
        </w:tc>
      </w:tr>
      <w:tr w:rsidR="000D0864" w:rsidRPr="000D0864" w14:paraId="61DA3CFC" w14:textId="77777777" w:rsidTr="00073C5A">
        <w:trPr>
          <w:jc w:val="center"/>
        </w:trPr>
        <w:tc>
          <w:tcPr>
            <w:tcW w:w="534" w:type="dxa"/>
            <w:shd w:val="clear" w:color="auto" w:fill="auto"/>
          </w:tcPr>
          <w:p w14:paraId="3F76D9BB" w14:textId="77777777" w:rsidR="00073C5A" w:rsidRPr="000D0864" w:rsidRDefault="00073C5A" w:rsidP="000D0864">
            <w:pPr>
              <w:jc w:val="both"/>
              <w:rPr>
                <w:sz w:val="24"/>
                <w:lang w:val="uk-UA"/>
              </w:rPr>
            </w:pPr>
            <w:r w:rsidRPr="000D0864">
              <w:rPr>
                <w:sz w:val="24"/>
                <w:lang w:val="uk-UA"/>
              </w:rPr>
              <w:t>9</w:t>
            </w:r>
          </w:p>
        </w:tc>
        <w:tc>
          <w:tcPr>
            <w:tcW w:w="5386" w:type="dxa"/>
            <w:shd w:val="clear" w:color="auto" w:fill="auto"/>
          </w:tcPr>
          <w:p w14:paraId="4D8BAABB" w14:textId="77777777" w:rsidR="00073C5A" w:rsidRPr="000D0864" w:rsidRDefault="00073C5A" w:rsidP="000D0864">
            <w:pPr>
              <w:jc w:val="both"/>
              <w:rPr>
                <w:sz w:val="24"/>
                <w:lang w:val="uk-UA"/>
              </w:rPr>
            </w:pPr>
            <w:r w:rsidRPr="000D0864">
              <w:rPr>
                <w:sz w:val="24"/>
                <w:lang w:val="uk-UA"/>
              </w:rPr>
              <w:t>Домовини та хрести на поховання 2-х загиблих</w:t>
            </w:r>
          </w:p>
        </w:tc>
        <w:tc>
          <w:tcPr>
            <w:tcW w:w="1701" w:type="dxa"/>
            <w:shd w:val="clear" w:color="auto" w:fill="auto"/>
          </w:tcPr>
          <w:p w14:paraId="0221B2EF" w14:textId="77777777" w:rsidR="00073C5A" w:rsidRPr="000D0864" w:rsidRDefault="00073C5A" w:rsidP="000D0864">
            <w:pPr>
              <w:jc w:val="both"/>
              <w:rPr>
                <w:sz w:val="24"/>
                <w:lang w:val="uk-UA"/>
              </w:rPr>
            </w:pPr>
            <w:r w:rsidRPr="000D0864">
              <w:rPr>
                <w:sz w:val="24"/>
                <w:lang w:val="uk-UA"/>
              </w:rPr>
              <w:t>19550,00</w:t>
            </w:r>
          </w:p>
        </w:tc>
      </w:tr>
      <w:tr w:rsidR="000D0864" w:rsidRPr="000D0864" w14:paraId="45CAF751" w14:textId="77777777" w:rsidTr="00073C5A">
        <w:trPr>
          <w:jc w:val="center"/>
        </w:trPr>
        <w:tc>
          <w:tcPr>
            <w:tcW w:w="534" w:type="dxa"/>
            <w:shd w:val="clear" w:color="auto" w:fill="auto"/>
          </w:tcPr>
          <w:p w14:paraId="0C62784D" w14:textId="77777777" w:rsidR="00073C5A" w:rsidRPr="000D0864" w:rsidRDefault="00073C5A" w:rsidP="000D0864">
            <w:pPr>
              <w:jc w:val="both"/>
              <w:rPr>
                <w:sz w:val="24"/>
                <w:lang w:val="uk-UA"/>
              </w:rPr>
            </w:pPr>
            <w:r w:rsidRPr="000D0864">
              <w:rPr>
                <w:sz w:val="24"/>
                <w:lang w:val="uk-UA"/>
              </w:rPr>
              <w:t>10</w:t>
            </w:r>
          </w:p>
        </w:tc>
        <w:tc>
          <w:tcPr>
            <w:tcW w:w="5386" w:type="dxa"/>
            <w:shd w:val="clear" w:color="auto" w:fill="auto"/>
          </w:tcPr>
          <w:p w14:paraId="38ADE9E8" w14:textId="77777777" w:rsidR="00073C5A" w:rsidRPr="000D0864" w:rsidRDefault="00073C5A" w:rsidP="000D0864">
            <w:pPr>
              <w:jc w:val="both"/>
              <w:rPr>
                <w:sz w:val="24"/>
                <w:lang w:val="uk-UA"/>
              </w:rPr>
            </w:pPr>
            <w:r w:rsidRPr="000D0864">
              <w:rPr>
                <w:sz w:val="24"/>
                <w:lang w:val="uk-UA"/>
              </w:rPr>
              <w:t>Державна атрибутика</w:t>
            </w:r>
          </w:p>
        </w:tc>
        <w:tc>
          <w:tcPr>
            <w:tcW w:w="1701" w:type="dxa"/>
            <w:shd w:val="clear" w:color="auto" w:fill="auto"/>
          </w:tcPr>
          <w:p w14:paraId="02F32B26" w14:textId="77777777" w:rsidR="00073C5A" w:rsidRPr="000D0864" w:rsidRDefault="00073C5A" w:rsidP="000D0864">
            <w:pPr>
              <w:jc w:val="both"/>
              <w:rPr>
                <w:sz w:val="24"/>
                <w:lang w:val="uk-UA"/>
              </w:rPr>
            </w:pPr>
            <w:r w:rsidRPr="000D0864">
              <w:rPr>
                <w:sz w:val="24"/>
                <w:lang w:val="uk-UA"/>
              </w:rPr>
              <w:t>2050,00</w:t>
            </w:r>
          </w:p>
        </w:tc>
      </w:tr>
      <w:tr w:rsidR="000D0864" w:rsidRPr="000D0864" w14:paraId="7A8B3713" w14:textId="77777777" w:rsidTr="00073C5A">
        <w:trPr>
          <w:jc w:val="center"/>
        </w:trPr>
        <w:tc>
          <w:tcPr>
            <w:tcW w:w="534" w:type="dxa"/>
            <w:shd w:val="clear" w:color="auto" w:fill="auto"/>
          </w:tcPr>
          <w:p w14:paraId="167EC635" w14:textId="77777777" w:rsidR="00073C5A" w:rsidRPr="000D0864" w:rsidRDefault="00073C5A" w:rsidP="000D0864">
            <w:pPr>
              <w:jc w:val="both"/>
              <w:rPr>
                <w:sz w:val="24"/>
                <w:lang w:val="uk-UA"/>
              </w:rPr>
            </w:pPr>
          </w:p>
        </w:tc>
        <w:tc>
          <w:tcPr>
            <w:tcW w:w="5386" w:type="dxa"/>
            <w:shd w:val="clear" w:color="auto" w:fill="auto"/>
          </w:tcPr>
          <w:p w14:paraId="18869953" w14:textId="77777777" w:rsidR="00073C5A" w:rsidRPr="000D0864" w:rsidRDefault="00073C5A" w:rsidP="000D0864">
            <w:pPr>
              <w:jc w:val="both"/>
              <w:rPr>
                <w:sz w:val="24"/>
                <w:lang w:val="uk-UA"/>
              </w:rPr>
            </w:pPr>
          </w:p>
        </w:tc>
        <w:tc>
          <w:tcPr>
            <w:tcW w:w="1701" w:type="dxa"/>
            <w:shd w:val="clear" w:color="auto" w:fill="auto"/>
          </w:tcPr>
          <w:p w14:paraId="7EB4D639" w14:textId="77777777" w:rsidR="00073C5A" w:rsidRPr="000D0864" w:rsidRDefault="00073C5A" w:rsidP="000D0864">
            <w:pPr>
              <w:jc w:val="both"/>
              <w:rPr>
                <w:sz w:val="24"/>
                <w:lang w:val="uk-UA"/>
              </w:rPr>
            </w:pPr>
            <w:r w:rsidRPr="000D0864">
              <w:rPr>
                <w:sz w:val="24"/>
                <w:lang w:val="uk-UA"/>
              </w:rPr>
              <w:fldChar w:fldCharType="begin"/>
            </w:r>
            <w:r w:rsidRPr="000D0864">
              <w:rPr>
                <w:sz w:val="24"/>
                <w:lang w:val="uk-UA"/>
              </w:rPr>
              <w:instrText xml:space="preserve"> =SUM(ABOVE) </w:instrText>
            </w:r>
            <w:r w:rsidRPr="000D0864">
              <w:rPr>
                <w:sz w:val="24"/>
                <w:lang w:val="uk-UA"/>
              </w:rPr>
              <w:fldChar w:fldCharType="separate"/>
            </w:r>
            <w:r w:rsidRPr="000D0864">
              <w:rPr>
                <w:sz w:val="24"/>
                <w:lang w:val="uk-UA"/>
              </w:rPr>
              <w:t>138217,79</w:t>
            </w:r>
            <w:r w:rsidRPr="000D0864">
              <w:rPr>
                <w:sz w:val="24"/>
                <w:lang w:val="uk-UA"/>
              </w:rPr>
              <w:fldChar w:fldCharType="end"/>
            </w:r>
          </w:p>
        </w:tc>
      </w:tr>
    </w:tbl>
    <w:p w14:paraId="49CCC32C" w14:textId="761302BC" w:rsidR="00073C5A" w:rsidRPr="000D0864" w:rsidRDefault="00073C5A" w:rsidP="000D0864">
      <w:pPr>
        <w:tabs>
          <w:tab w:val="left" w:pos="930"/>
        </w:tabs>
        <w:ind w:firstLine="567"/>
        <w:jc w:val="both"/>
        <w:rPr>
          <w:szCs w:val="28"/>
          <w:lang w:val="uk-UA"/>
        </w:rPr>
      </w:pPr>
      <w:r w:rsidRPr="000D0864">
        <w:rPr>
          <w:szCs w:val="28"/>
          <w:lang w:val="uk-UA"/>
        </w:rPr>
        <w:t>За 2023 рік</w:t>
      </w:r>
      <w:r w:rsidR="0008529D" w:rsidRPr="000D0864">
        <w:rPr>
          <w:szCs w:val="28"/>
          <w:lang w:val="uk-UA"/>
        </w:rPr>
        <w:t xml:space="preserve"> </w:t>
      </w:r>
      <w:r w:rsidRPr="000D0864">
        <w:rPr>
          <w:szCs w:val="28"/>
          <w:lang w:val="uk-UA"/>
        </w:rPr>
        <w:t>витрати на інші поточні видатки – стягнення судового збору складають 2011,00 грн.</w:t>
      </w:r>
    </w:p>
    <w:p w14:paraId="4F683EC8" w14:textId="77777777" w:rsidR="00073C5A" w:rsidRPr="000D0864" w:rsidRDefault="00073C5A" w:rsidP="000D0864">
      <w:pPr>
        <w:tabs>
          <w:tab w:val="left" w:pos="900"/>
        </w:tabs>
        <w:ind w:firstLine="567"/>
        <w:jc w:val="both"/>
        <w:rPr>
          <w:szCs w:val="28"/>
          <w:lang w:val="uk-UA"/>
        </w:rPr>
      </w:pPr>
      <w:r w:rsidRPr="000D0864">
        <w:rPr>
          <w:szCs w:val="28"/>
          <w:lang w:val="uk-UA"/>
        </w:rPr>
        <w:t>За рахунок інших надходжень спеціального фонду (кошти, що передаються з загального фонду до бюджету розвитку спеціального фонду) бюджетні призначення не передбачено.</w:t>
      </w:r>
    </w:p>
    <w:p w14:paraId="4C275FDE" w14:textId="77777777" w:rsidR="00F62B0C" w:rsidRPr="000D0864" w:rsidRDefault="00F62B0C" w:rsidP="000D0864">
      <w:pPr>
        <w:tabs>
          <w:tab w:val="left" w:pos="993"/>
        </w:tabs>
        <w:spacing w:before="120"/>
        <w:ind w:firstLine="567"/>
        <w:jc w:val="both"/>
        <w:rPr>
          <w:szCs w:val="28"/>
          <w:lang w:val="uk-UA" w:eastAsia="ru-RU"/>
        </w:rPr>
      </w:pPr>
    </w:p>
    <w:p w14:paraId="015E8C31" w14:textId="017C7608"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заходів національного спротиву Новоушицької селищної територіальної громади на 2023 рік, затверджена рішенням селищної ради від 22 грудня 2022 року № 17</w:t>
      </w:r>
      <w:r w:rsidR="00AB7949" w:rsidRPr="000D0864">
        <w:rPr>
          <w:b/>
          <w:bCs/>
          <w:szCs w:val="28"/>
          <w:lang w:val="uk-UA" w:eastAsia="ru-RU"/>
        </w:rPr>
        <w:t xml:space="preserve"> </w:t>
      </w:r>
    </w:p>
    <w:p w14:paraId="1EC8CAFA" w14:textId="4EEFCA7D" w:rsidR="00F62B0C" w:rsidRPr="000D0864" w:rsidRDefault="00DA4298" w:rsidP="000D0864">
      <w:pPr>
        <w:tabs>
          <w:tab w:val="left" w:pos="993"/>
        </w:tabs>
        <w:spacing w:before="120"/>
        <w:ind w:firstLine="567"/>
        <w:jc w:val="both"/>
        <w:rPr>
          <w:b/>
          <w:bCs/>
          <w:szCs w:val="28"/>
          <w:lang w:val="uk-UA" w:eastAsia="ru-RU"/>
        </w:rPr>
      </w:pPr>
      <w:r w:rsidRPr="000D0864">
        <w:rPr>
          <w:szCs w:val="28"/>
          <w:lang w:val="uk-UA" w:eastAsia="ru-RU"/>
        </w:rPr>
        <w:t>На реалізацію заходів Програми у 2023 році кошти з місцевого бюджету не виділялись.</w:t>
      </w:r>
    </w:p>
    <w:p w14:paraId="5D029765" w14:textId="77777777" w:rsidR="00F62B0C" w:rsidRPr="000D0864" w:rsidRDefault="00F62B0C" w:rsidP="000D0864">
      <w:pPr>
        <w:tabs>
          <w:tab w:val="left" w:pos="993"/>
        </w:tabs>
        <w:spacing w:before="120"/>
        <w:jc w:val="center"/>
        <w:rPr>
          <w:b/>
          <w:bCs/>
          <w:szCs w:val="28"/>
          <w:lang w:val="uk-UA" w:eastAsia="ru-RU"/>
        </w:rPr>
      </w:pPr>
    </w:p>
    <w:p w14:paraId="2334E601" w14:textId="2A3A931B"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сприяння роботі управління соціального захисту населення Кам’янець-Подільської районної державної адміністрації Хмельницької області (відділу з питань обслуговування громадян, призначення та виплати державних соціальних допомог, соціальної підтримки пільгових категорій громадян та осіб з інвалідністю, смт Нова Ушиця), затверджена рішенням селищної ради від 22 грудня 2022 року № 18</w:t>
      </w:r>
      <w:r w:rsidR="00AB7949" w:rsidRPr="000D0864">
        <w:rPr>
          <w:b/>
          <w:bCs/>
          <w:szCs w:val="28"/>
          <w:lang w:val="uk-UA" w:eastAsia="ru-RU"/>
        </w:rPr>
        <w:t xml:space="preserve"> </w:t>
      </w:r>
    </w:p>
    <w:p w14:paraId="3BCCA5CF" w14:textId="34DBFFFA" w:rsidR="00AB7949" w:rsidRPr="000D0864" w:rsidRDefault="00AB7949" w:rsidP="000D0864">
      <w:pPr>
        <w:pStyle w:val="a3"/>
        <w:tabs>
          <w:tab w:val="left" w:pos="993"/>
        </w:tabs>
        <w:spacing w:before="120"/>
        <w:ind w:left="0" w:firstLine="567"/>
        <w:jc w:val="both"/>
        <w:rPr>
          <w:szCs w:val="28"/>
          <w:lang w:val="uk-UA" w:eastAsia="ru-RU"/>
        </w:rPr>
      </w:pPr>
      <w:r w:rsidRPr="000D0864">
        <w:rPr>
          <w:szCs w:val="28"/>
          <w:lang w:val="uk-UA" w:eastAsia="ru-RU"/>
        </w:rPr>
        <w:t>На реалізацію заходів Програми у 2023 році кошти з місцевого бюджету не виділялись.</w:t>
      </w:r>
    </w:p>
    <w:p w14:paraId="773EB5AD" w14:textId="77777777" w:rsidR="00AB7949" w:rsidRPr="000D0864" w:rsidRDefault="00AB7949" w:rsidP="000D0864">
      <w:pPr>
        <w:tabs>
          <w:tab w:val="left" w:pos="993"/>
        </w:tabs>
        <w:spacing w:before="120"/>
        <w:ind w:firstLine="567"/>
        <w:jc w:val="both"/>
        <w:rPr>
          <w:szCs w:val="28"/>
          <w:lang w:val="uk-UA" w:eastAsia="ru-RU"/>
        </w:rPr>
      </w:pPr>
    </w:p>
    <w:p w14:paraId="3F6882AA" w14:textId="0E3CFD22"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будівництва, ремонту та утримання комунальних доріг Новоушицької селищної територіальної громади на 2023 рік, затверджена рішенням селищної ради від 22 грудня 2022 року № 21</w:t>
      </w:r>
      <w:r w:rsidR="00AB7949" w:rsidRPr="000D0864">
        <w:rPr>
          <w:szCs w:val="28"/>
          <w:lang w:val="uk-UA" w:eastAsia="ru-RU"/>
        </w:rPr>
        <w:t xml:space="preserve"> </w:t>
      </w:r>
    </w:p>
    <w:p w14:paraId="29691E21" w14:textId="77777777" w:rsidR="00553EBF" w:rsidRPr="000D0864" w:rsidRDefault="00553EBF" w:rsidP="000D0864">
      <w:pPr>
        <w:pStyle w:val="rvps2"/>
        <w:shd w:val="clear" w:color="auto" w:fill="FFFFFF"/>
        <w:spacing w:before="120" w:beforeAutospacing="0" w:after="0" w:afterAutospacing="0"/>
        <w:ind w:firstLine="567"/>
        <w:jc w:val="both"/>
        <w:rPr>
          <w:sz w:val="28"/>
          <w:szCs w:val="28"/>
          <w:bdr w:val="none" w:sz="0" w:space="0" w:color="auto" w:frame="1"/>
          <w:lang w:val="uk-UA"/>
        </w:rPr>
      </w:pPr>
      <w:r w:rsidRPr="000D0864">
        <w:rPr>
          <w:sz w:val="28"/>
          <w:szCs w:val="28"/>
          <w:lang w:val="uk-UA"/>
        </w:rPr>
        <w:t xml:space="preserve">Програма </w:t>
      </w:r>
      <w:r w:rsidRPr="000D0864">
        <w:rPr>
          <w:sz w:val="28"/>
          <w:szCs w:val="28"/>
          <w:bdr w:val="none" w:sz="0" w:space="0" w:color="auto" w:frame="1"/>
          <w:lang w:val="uk-UA"/>
        </w:rPr>
        <w:t>будівництва, ремонту та утримання комунальних доріг Новоушицької селищної територіальної громади на 2023 рік (далі – Програма) затверджена рішенням Новоушицької селищної ради від 22 грудня 2022 року №21.</w:t>
      </w:r>
    </w:p>
    <w:p w14:paraId="40B593DB" w14:textId="77777777" w:rsidR="00553EBF" w:rsidRPr="000D0864" w:rsidRDefault="00553EBF" w:rsidP="000D0864">
      <w:pPr>
        <w:pStyle w:val="Standard"/>
        <w:spacing w:before="120"/>
        <w:ind w:firstLine="567"/>
        <w:jc w:val="both"/>
        <w:rPr>
          <w:szCs w:val="28"/>
          <w:lang w:val="uk-UA"/>
        </w:rPr>
      </w:pPr>
      <w:r w:rsidRPr="000D0864">
        <w:rPr>
          <w:szCs w:val="28"/>
          <w:bdr w:val="none" w:sz="0" w:space="0" w:color="auto" w:frame="1"/>
          <w:lang w:val="uk-UA"/>
        </w:rPr>
        <w:t xml:space="preserve">Учасниками (співвиконавцями) Програми були визначені виконавчі органи та комунальні підприємства Новоушицької селищної ради. </w:t>
      </w:r>
      <w:r w:rsidRPr="000D0864">
        <w:rPr>
          <w:szCs w:val="28"/>
          <w:lang w:val="uk-UA"/>
        </w:rPr>
        <w:t xml:space="preserve">Контроль за виконанням Програми відповідно до своїх повноважень забезпечували перший </w:t>
      </w:r>
      <w:r w:rsidRPr="000D0864">
        <w:rPr>
          <w:szCs w:val="28"/>
          <w:lang w:val="uk-UA"/>
        </w:rPr>
        <w:lastRenderedPageBreak/>
        <w:t>заступник селищного голови, відділ комунальної власності та житлово-комунального господарства селищної ради та відділ фінансів селищної ради.</w:t>
      </w:r>
    </w:p>
    <w:p w14:paraId="10F6176C" w14:textId="77777777" w:rsidR="00553EBF" w:rsidRPr="000D0864" w:rsidRDefault="00553EBF" w:rsidP="000D0864">
      <w:pPr>
        <w:pStyle w:val="rvps2"/>
        <w:shd w:val="clear" w:color="auto" w:fill="FFFFFF"/>
        <w:spacing w:before="120" w:beforeAutospacing="0" w:after="0" w:afterAutospacing="0"/>
        <w:ind w:firstLine="567"/>
        <w:jc w:val="both"/>
        <w:rPr>
          <w:bCs/>
          <w:sz w:val="28"/>
          <w:szCs w:val="28"/>
          <w:lang w:val="uk-UA"/>
        </w:rPr>
      </w:pPr>
      <w:r w:rsidRPr="000D0864">
        <w:rPr>
          <w:bCs/>
          <w:sz w:val="28"/>
          <w:szCs w:val="28"/>
          <w:lang w:val="uk-UA"/>
        </w:rPr>
        <w:t>Мережа комунальних доріг на території Новоушицької селищної територіальної громади становить 679,97 км. Оскільки мережа доріг нині за своїми експлуатаційними характеристиками не відповідає вимогам нормативних документів за показниками рівності, наявності ямковості та деформацій покриття проїзної частини, то заходи передбачені Програмою спрямовувалися саме на покращення таких характеристик комунальних доріг.</w:t>
      </w:r>
    </w:p>
    <w:p w14:paraId="4BED3C10"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bCs/>
          <w:sz w:val="28"/>
          <w:szCs w:val="28"/>
          <w:lang w:val="uk-UA"/>
        </w:rPr>
        <w:t xml:space="preserve">Всі заходи Програми виконувалися із </w:t>
      </w:r>
      <w:r w:rsidRPr="000D0864">
        <w:rPr>
          <w:sz w:val="28"/>
          <w:szCs w:val="28"/>
          <w:lang w:val="uk-UA"/>
        </w:rPr>
        <w:t>урахуванням вимог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«Про автомобільні дороги», Бюджетного кодексу України та інших нормативно-правових актів.</w:t>
      </w:r>
      <w:r w:rsidRPr="000D0864">
        <w:rPr>
          <w:bCs/>
          <w:sz w:val="28"/>
          <w:szCs w:val="28"/>
          <w:lang w:val="uk-UA"/>
        </w:rPr>
        <w:t xml:space="preserve"> </w:t>
      </w:r>
      <w:r w:rsidRPr="000D0864">
        <w:rPr>
          <w:sz w:val="28"/>
          <w:szCs w:val="28"/>
          <w:lang w:val="uk-UA"/>
        </w:rPr>
        <w:t xml:space="preserve">Програмою було передбачено виконання протягом 2023 року заходів, які були конкретизовані в додатках до Програми, зокрема: </w:t>
      </w:r>
      <w:r w:rsidRPr="000D0864">
        <w:rPr>
          <w:bCs/>
          <w:sz w:val="28"/>
          <w:szCs w:val="28"/>
          <w:lang w:val="uk-UA"/>
        </w:rPr>
        <w:t>заходи з поточного ремонту та експлуатаційного утримання комунальних доріг та заходи з капітального ремонту комунальних доріг.</w:t>
      </w:r>
    </w:p>
    <w:p w14:paraId="672603A2"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Так в рамках виконання Програми протягом 2023 року комунальним підприємством Новоушицької селищної ради ГП «Комунальник» проводився поточний ремонт (влаштування дорожнього покриття з додаванням нового матеріалу) та експлуатаційне утримання (грейдерування, підсипка, ліквідація ямковості) доріг комунальної власності. Протягом року проведено поточний ремонт та експлуатаційне утримання на дорогах Новоушицької селищної територіальної громади загальною протяжністю 43,7 км, що на 11,7 км більше ніж в 2022 році, або 84,8 тис. кв. м., що на 56,2 тис. кв. м. більше ніж в 2022 році. Загальна сума виконаних робіт склала 3 702,2 тис. грн., що на 2 911,6 тис. грн. більше ніж в 2022 році.</w:t>
      </w:r>
    </w:p>
    <w:p w14:paraId="3866452E" w14:textId="1E19F158"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noProof/>
          <w:sz w:val="28"/>
          <w:szCs w:val="28"/>
          <w:lang w:val="uk-UA"/>
        </w:rPr>
        <w:drawing>
          <wp:inline distT="0" distB="0" distL="0" distR="0" wp14:anchorId="67743190" wp14:editId="5363289D">
            <wp:extent cx="2743200" cy="18288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0D0864">
        <w:rPr>
          <w:noProof/>
          <w:sz w:val="28"/>
          <w:szCs w:val="28"/>
          <w:lang w:val="uk-UA"/>
        </w:rPr>
        <w:drawing>
          <wp:inline distT="0" distB="0" distL="0" distR="0" wp14:anchorId="6F9E5D2B" wp14:editId="6BC0FA60">
            <wp:extent cx="2743200" cy="1828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78BBB2"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Комунальна техніка в 2023 році працювала на вулицях таких населених пунктів:</w:t>
      </w:r>
    </w:p>
    <w:p w14:paraId="20C5682B"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Браїлівка – вулиці Батіг, Садова, Левада, Лесі Українки, провулки Шевченка та Лісний;</w:t>
      </w:r>
    </w:p>
    <w:p w14:paraId="5039FE8E"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Березівка – вулиці Садова, Українська, Центральна;</w:t>
      </w:r>
    </w:p>
    <w:p w14:paraId="5BE76B9F"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Борсуки – вулиці Героїв Крут, Небесної Сотні, Садова;</w:t>
      </w:r>
    </w:p>
    <w:p w14:paraId="58188B07"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lastRenderedPageBreak/>
        <w:t>с. Бучая – вулиці Зелена, Подільська, Центральна;</w:t>
      </w:r>
    </w:p>
    <w:p w14:paraId="409A6455"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Вахнівці – вулиці Барвінкова, Солонецька, Широка;</w:t>
      </w:r>
    </w:p>
    <w:p w14:paraId="7E07F415"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Висілок – вулиця Центральна;</w:t>
      </w:r>
    </w:p>
    <w:p w14:paraId="122BB65A"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Губарів – вулиця Лесі Українки;</w:t>
      </w:r>
    </w:p>
    <w:p w14:paraId="31FF63C0"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Жабинці – вулиці Миру, Садова, Українська, Центральна, провулки Миру та Центральний;</w:t>
      </w:r>
    </w:p>
    <w:p w14:paraId="2DA29A69"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Заміхів – вулиці Вишнева, Миру, Лесі Українки, Подільська, Центральна;</w:t>
      </w:r>
    </w:p>
    <w:p w14:paraId="520A89EE"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Зелені Курилівці – вулиці Молодіжна, Шевченка;</w:t>
      </w:r>
    </w:p>
    <w:p w14:paraId="795A5CDA"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Іванівка – вулиця Українська;</w:t>
      </w:r>
    </w:p>
    <w:p w14:paraId="1AA91EE5"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Іванківці – вулиці Травнева, Лебединцева, Садова;</w:t>
      </w:r>
    </w:p>
    <w:p w14:paraId="6512E8DE"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Івашківці – вулиці Будівельна, Лесі Українки, Травнева, Садова, Шевченка;</w:t>
      </w:r>
    </w:p>
    <w:p w14:paraId="217C76E6"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Каскада – вулиці Дзюбелюка, Дорошенка, Набережна, Літнівецька, Східна та провулок Набережний;</w:t>
      </w:r>
    </w:p>
    <w:p w14:paraId="3EEA1EC3"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Косиківці – вулиця Зелена;</w:t>
      </w:r>
    </w:p>
    <w:p w14:paraId="36AAE413"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Кружківці – вулиці Зарічна, Міслібірська, Центральна, Шевченка;</w:t>
      </w:r>
    </w:p>
    <w:p w14:paraId="54FC8072"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Куражин – вулиці Вишнева, Калюська, Миру, Тичини;</w:t>
      </w:r>
    </w:p>
    <w:p w14:paraId="75D8838E"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Куча – вулиці Миру, Черкашина, Центральна, Медична, Садова, Польова, Подільська, Шкільна, провулок Медичний;</w:t>
      </w:r>
    </w:p>
    <w:p w14:paraId="0E3BDF3E" w14:textId="364C8830"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селище Нова Ушиця – вулиці Зелена, Захисників України, Єдності,</w:t>
      </w:r>
      <w:r w:rsidR="00277BEC" w:rsidRPr="000D0864">
        <w:rPr>
          <w:sz w:val="28"/>
          <w:szCs w:val="28"/>
          <w:lang w:val="uk-UA"/>
        </w:rPr>
        <w:t xml:space="preserve"> </w:t>
      </w:r>
      <w:r w:rsidRPr="000D0864">
        <w:rPr>
          <w:sz w:val="28"/>
          <w:szCs w:val="28"/>
          <w:lang w:val="uk-UA"/>
        </w:rPr>
        <w:t>Свободи, Перемоги, Українських козаків, Українська, Північна, Карпатська, Визволителів, Яблунева, Вільна, Калинова, Будівельників, Юності, Івана Богуна, Івана Франка, Ветеринарна, Ольги Кобилянської, Дружби, Грушевського, Шевченка, Незалежності, Панаса Мирного, Подільська, Малинова, провулки Зелений, Травневий, Яблуневий;</w:t>
      </w:r>
    </w:p>
    <w:p w14:paraId="29EFFC5B"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Песець – вулиця Ярова;</w:t>
      </w:r>
    </w:p>
    <w:p w14:paraId="76B0F6B0"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Пижівка – вулиця Набережна;</w:t>
      </w:r>
    </w:p>
    <w:p w14:paraId="7DF4B0A6"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Пилипи-Хребтіївські – вулиці Єдності, Перемоги, Молодіжна, Ушинського, провулок Ювілейний;</w:t>
      </w:r>
    </w:p>
    <w:p w14:paraId="2F29D41B"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Садове – вулиці Небесної Сотні, Лесі Українки;</w:t>
      </w:r>
    </w:p>
    <w:p w14:paraId="72BAD6C3"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Струга – вулиці Димінського, Перемоги, Молодіжна, Зелена, Травнева, Вишнева, Шкільна;</w:t>
      </w:r>
    </w:p>
    <w:p w14:paraId="04CDF792"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Тимків – вулиця Богдана Хмельницького;</w:t>
      </w:r>
    </w:p>
    <w:p w14:paraId="6C9F51E9"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Філянівка – вулиці Героїв Чорнобиля, Добровольців, Світла, Західна, Дачна, Вишнева, Польова, Шевчука Бориса, провулок Вишневий та Польовий;</w:t>
      </w:r>
    </w:p>
    <w:p w14:paraId="3716487D"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Цівківці – вулиці Гірська, Центральна та провулок Козачий;</w:t>
      </w:r>
    </w:p>
    <w:p w14:paraId="6CE7AC2A"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lastRenderedPageBreak/>
        <w:t>с. Шебутинці – вулиці Килинська, Миру, Шевченка;</w:t>
      </w:r>
    </w:p>
    <w:p w14:paraId="0EC4AF69"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с. Шелестяни – вулиця Центральна.</w:t>
      </w:r>
    </w:p>
    <w:p w14:paraId="2A8A1534" w14:textId="77777777" w:rsidR="00553EBF" w:rsidRPr="000D0864" w:rsidRDefault="00553EBF" w:rsidP="000D0864">
      <w:pPr>
        <w:spacing w:before="120"/>
        <w:ind w:firstLine="567"/>
        <w:jc w:val="both"/>
        <w:rPr>
          <w:szCs w:val="28"/>
          <w:lang w:val="uk-UA"/>
        </w:rPr>
      </w:pPr>
      <w:r w:rsidRPr="000D0864">
        <w:rPr>
          <w:szCs w:val="28"/>
          <w:lang w:val="uk-UA"/>
        </w:rPr>
        <w:t xml:space="preserve">В проведенні ремонту доріг допомагали аграрії громади, закуплявши матеріал для підсипки доріг за угодами про соціальне партнерство. </w:t>
      </w:r>
    </w:p>
    <w:p w14:paraId="0E5C3F5D" w14:textId="77777777" w:rsidR="00553EBF" w:rsidRPr="000D0864" w:rsidRDefault="00553EBF" w:rsidP="000D0864">
      <w:pPr>
        <w:spacing w:before="120"/>
        <w:ind w:firstLine="567"/>
        <w:jc w:val="both"/>
        <w:rPr>
          <w:szCs w:val="28"/>
          <w:lang w:val="uk-UA"/>
        </w:rPr>
      </w:pPr>
      <w:r w:rsidRPr="000D0864">
        <w:rPr>
          <w:szCs w:val="28"/>
          <w:lang w:val="uk-UA"/>
        </w:rPr>
        <w:t>Обсяг виконаних робіт є недостатнім, оскільки наша громада з великою кількістю населених пунктів, однак роботи по утриманню сільських доріг в громаді виконуються й далі та будуть продовжені в 2024 році.</w:t>
      </w:r>
    </w:p>
    <w:p w14:paraId="03F7939A" w14:textId="77777777" w:rsidR="00553EBF" w:rsidRPr="000D0864" w:rsidRDefault="00553EBF" w:rsidP="000D0864">
      <w:pPr>
        <w:spacing w:before="120"/>
        <w:ind w:firstLine="567"/>
        <w:jc w:val="both"/>
        <w:rPr>
          <w:szCs w:val="28"/>
          <w:lang w:val="uk-UA"/>
        </w:rPr>
      </w:pPr>
      <w:r w:rsidRPr="000D0864">
        <w:rPr>
          <w:szCs w:val="28"/>
          <w:lang w:val="uk-UA"/>
        </w:rPr>
        <w:t>Капітальні видатки по цій Програмі протягом 2023 року не здійснювалися.</w:t>
      </w:r>
    </w:p>
    <w:p w14:paraId="4BE632FE" w14:textId="77777777" w:rsidR="00553EBF" w:rsidRPr="000D0864" w:rsidRDefault="00553EBF" w:rsidP="000D0864">
      <w:pPr>
        <w:widowControl w:val="0"/>
        <w:tabs>
          <w:tab w:val="left" w:pos="6804"/>
        </w:tabs>
        <w:autoSpaceDE w:val="0"/>
        <w:autoSpaceDN w:val="0"/>
        <w:adjustRightInd w:val="0"/>
        <w:spacing w:before="120"/>
        <w:ind w:firstLine="567"/>
        <w:jc w:val="both"/>
        <w:rPr>
          <w:bCs/>
          <w:szCs w:val="28"/>
          <w:lang w:val="uk-UA"/>
        </w:rPr>
      </w:pPr>
      <w:r w:rsidRPr="000D0864">
        <w:rPr>
          <w:szCs w:val="28"/>
          <w:lang w:val="uk-UA"/>
        </w:rPr>
        <w:t>Фінансування заходів Програми в 2023 році здійснювалося за кошти бюджету територіальної громади та кошти з інших джерел фінансування, що не заборонені законодавством.</w:t>
      </w:r>
    </w:p>
    <w:p w14:paraId="3F77869E" w14:textId="77777777" w:rsidR="00553EBF" w:rsidRPr="000D0864" w:rsidRDefault="00553EBF" w:rsidP="000D0864">
      <w:pPr>
        <w:tabs>
          <w:tab w:val="left" w:pos="993"/>
        </w:tabs>
        <w:spacing w:before="120"/>
        <w:ind w:firstLine="567"/>
        <w:jc w:val="center"/>
        <w:rPr>
          <w:szCs w:val="28"/>
          <w:lang w:val="uk-UA" w:eastAsia="ru-RU"/>
        </w:rPr>
      </w:pPr>
    </w:p>
    <w:p w14:paraId="276991FB" w14:textId="0CEB51EE"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розвитку житлово-комунального господарства та благоустрою території Новоушицької селищної територіальної громади на 2023 рік, затверджена рішенням селищної ради від 22 грудня 2022 року № 22</w:t>
      </w:r>
      <w:r w:rsidR="00AB7949" w:rsidRPr="000D0864">
        <w:rPr>
          <w:szCs w:val="28"/>
          <w:lang w:val="uk-UA" w:eastAsia="ru-RU"/>
        </w:rPr>
        <w:t xml:space="preserve"> </w:t>
      </w:r>
    </w:p>
    <w:p w14:paraId="2EC133AC" w14:textId="77777777" w:rsidR="00553EBF" w:rsidRPr="000D0864" w:rsidRDefault="00553EBF" w:rsidP="000D0864">
      <w:pPr>
        <w:pStyle w:val="rvps2"/>
        <w:shd w:val="clear" w:color="auto" w:fill="FFFFFF"/>
        <w:spacing w:before="120" w:beforeAutospacing="0" w:after="0" w:afterAutospacing="0"/>
        <w:ind w:firstLine="567"/>
        <w:jc w:val="both"/>
        <w:rPr>
          <w:sz w:val="28"/>
          <w:szCs w:val="28"/>
          <w:bdr w:val="none" w:sz="0" w:space="0" w:color="auto" w:frame="1"/>
          <w:lang w:val="uk-UA"/>
        </w:rPr>
      </w:pPr>
      <w:r w:rsidRPr="000D0864">
        <w:rPr>
          <w:sz w:val="28"/>
          <w:szCs w:val="28"/>
          <w:bdr w:val="none" w:sz="0" w:space="0" w:color="auto" w:frame="1"/>
          <w:lang w:val="uk-UA"/>
        </w:rPr>
        <w:t>Програма розвитку житлово-комунального господарства та благоустрою території Новоушицької селищної територіальної громади на 2023 рік (далі – Програма) затверджена рішенням Новоушицької селищної ради від 22 грудня 2022 року № 22.</w:t>
      </w:r>
    </w:p>
    <w:p w14:paraId="44E827C6" w14:textId="77777777" w:rsidR="00553EBF" w:rsidRPr="000D0864" w:rsidRDefault="00553EBF" w:rsidP="000D0864">
      <w:pPr>
        <w:pStyle w:val="Standard"/>
        <w:spacing w:before="120"/>
        <w:ind w:firstLine="567"/>
        <w:jc w:val="both"/>
        <w:rPr>
          <w:szCs w:val="28"/>
          <w:lang w:val="uk-UA"/>
        </w:rPr>
      </w:pPr>
      <w:r w:rsidRPr="000D0864">
        <w:rPr>
          <w:szCs w:val="28"/>
          <w:bdr w:val="none" w:sz="0" w:space="0" w:color="auto" w:frame="1"/>
          <w:lang w:val="uk-UA"/>
        </w:rPr>
        <w:t xml:space="preserve">Учасниками (співвиконавцями) Програми були визначені виконавчі органи та комунальні підприємства Новоушицької селищної ради. </w:t>
      </w:r>
      <w:r w:rsidRPr="000D0864">
        <w:rPr>
          <w:szCs w:val="28"/>
          <w:lang w:val="uk-UA"/>
        </w:rPr>
        <w:t>Контроль за виконанням Програми відповідно до своїх повноважень забезпечували перший заступник селищного голови, відділ комунальної власності та житлово-комунального господарства селищної ради та відділ фінансів селищної ради.</w:t>
      </w:r>
    </w:p>
    <w:p w14:paraId="194AAC0D"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bCs/>
          <w:sz w:val="28"/>
          <w:szCs w:val="28"/>
          <w:lang w:val="uk-UA"/>
        </w:rPr>
        <w:t xml:space="preserve">Всі заходи Програми виконувалися із </w:t>
      </w:r>
      <w:r w:rsidRPr="000D0864">
        <w:rPr>
          <w:sz w:val="28"/>
          <w:szCs w:val="28"/>
          <w:lang w:val="uk-UA"/>
        </w:rPr>
        <w:t>урахуванням вимог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«Про житлово-комунальні послуги», «Про благоустрій населених пунктів», «Про поховання та похоронну справу», «Про автомобільні дороги», «Про охорону навколишнього природного середовища», «Про управління відходами», «Про охорону атмосферного повітря», «Про питну воду та питне водопостачання та водовідведення», «Про об’єднання співвласників багатоквартирного будинку», Бюджетного кодексу України та інших нормативно-правових актів.</w:t>
      </w:r>
      <w:r w:rsidRPr="000D0864">
        <w:rPr>
          <w:bCs/>
          <w:sz w:val="28"/>
          <w:szCs w:val="28"/>
          <w:lang w:val="uk-UA"/>
        </w:rPr>
        <w:t xml:space="preserve"> </w:t>
      </w:r>
      <w:r w:rsidRPr="000D0864">
        <w:rPr>
          <w:sz w:val="28"/>
          <w:szCs w:val="28"/>
          <w:lang w:val="uk-UA"/>
        </w:rPr>
        <w:t>Програмою було передбачено виконання протягом 2023 року заходів, які були конкретизовані в 15 додатках до Програми.</w:t>
      </w:r>
    </w:p>
    <w:p w14:paraId="60B72F62"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В зв’язку з обмеженими можливостями бюджету селищної територіальної громади та продовженням по всій території України воєнного стану не всі заходи Програми вдалося виконати. Однак не зважаючи на це, в рамках виконання Програми по населених пунктах громади протягом 2023 року здійснені такі роботи:</w:t>
      </w:r>
    </w:p>
    <w:p w14:paraId="6EA1B96F"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sz w:val="28"/>
          <w:szCs w:val="28"/>
          <w:lang w:val="uk-UA"/>
        </w:rPr>
      </w:pPr>
      <w:r w:rsidRPr="000D0864">
        <w:rPr>
          <w:sz w:val="28"/>
          <w:szCs w:val="28"/>
          <w:lang w:val="uk-UA"/>
        </w:rPr>
        <w:lastRenderedPageBreak/>
        <w:t>обрізка навислого гілля вулично-дорожньої мережі – 1 590,0 тис. грн., що на 1 148,8 тис. грн., більше, ніж в 2022 році; роботи виконувало комунальне підприємство Новоушицької селищної ради ГП «Комунальник»;</w:t>
      </w:r>
    </w:p>
    <w:p w14:paraId="4D53DAAC"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sz w:val="28"/>
          <w:szCs w:val="28"/>
          <w:lang w:val="uk-UA"/>
        </w:rPr>
      </w:pPr>
      <w:r w:rsidRPr="000D0864">
        <w:rPr>
          <w:sz w:val="28"/>
          <w:szCs w:val="28"/>
          <w:lang w:val="uk-UA"/>
        </w:rPr>
        <w:t xml:space="preserve">утримання доріг та тротуарів громади в зимовий період </w:t>
      </w:r>
      <w:r w:rsidRPr="000D0864">
        <w:rPr>
          <w:bCs/>
          <w:sz w:val="28"/>
          <w:szCs w:val="28"/>
          <w:lang w:val="uk-UA"/>
        </w:rPr>
        <w:t>(прогортання та посипання сумішшю)</w:t>
      </w:r>
      <w:r w:rsidRPr="000D0864">
        <w:rPr>
          <w:sz w:val="28"/>
          <w:szCs w:val="28"/>
          <w:lang w:val="uk-UA"/>
        </w:rPr>
        <w:t xml:space="preserve"> здійснювало ГП «Комунальник»; роботи виконані на суму 177,9 тис. грн. що на 91,7 тис. грн., більше, ніж в 2022 році; </w:t>
      </w:r>
    </w:p>
    <w:p w14:paraId="24F8E25C"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sz w:val="28"/>
          <w:szCs w:val="28"/>
          <w:lang w:val="uk-UA"/>
        </w:rPr>
      </w:pPr>
      <w:r w:rsidRPr="000D0864">
        <w:rPr>
          <w:sz w:val="28"/>
          <w:szCs w:val="28"/>
          <w:lang w:val="uk-UA"/>
        </w:rPr>
        <w:t xml:space="preserve">послуги з забезпечення функціонування мереж вуличного освітлення – 593,0 тис. грн. що на 156,0 тис. грн., більше, ніж в 2022 році (утримання 114,1 км мереж вуличного освітлення забезпечувало ГП «Комунальник»); </w:t>
      </w:r>
      <w:r w:rsidRPr="000D0864">
        <w:rPr>
          <w:bCs/>
          <w:sz w:val="28"/>
          <w:szCs w:val="28"/>
          <w:lang w:val="uk-UA"/>
        </w:rPr>
        <w:t>ремонт і технічне обслуговування електричного устаткування – 136,7 тис. грн.</w:t>
      </w:r>
      <w:r w:rsidRPr="000D0864">
        <w:rPr>
          <w:sz w:val="28"/>
          <w:szCs w:val="28"/>
          <w:lang w:val="uk-UA"/>
        </w:rPr>
        <w:t xml:space="preserve"> що на 46,8 тис. грн., більше, ніж в 2022 році</w:t>
      </w:r>
      <w:r w:rsidRPr="000D0864">
        <w:rPr>
          <w:bCs/>
          <w:sz w:val="28"/>
          <w:szCs w:val="28"/>
          <w:lang w:val="uk-UA"/>
        </w:rPr>
        <w:t>;</w:t>
      </w:r>
    </w:p>
    <w:p w14:paraId="7B10B025"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sz w:val="28"/>
          <w:szCs w:val="28"/>
          <w:lang w:val="uk-UA"/>
        </w:rPr>
      </w:pPr>
      <w:r w:rsidRPr="000D0864">
        <w:rPr>
          <w:bCs/>
          <w:sz w:val="28"/>
          <w:szCs w:val="28"/>
          <w:lang w:val="uk-UA"/>
        </w:rPr>
        <w:t>оплата електроенергії за послуги функціонування мереж вуличного освітлення в населених пунктах громади в 2023 році становила 78,5 тис. грн.;</w:t>
      </w:r>
    </w:p>
    <w:p w14:paraId="4A427BA5"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sz w:val="28"/>
          <w:szCs w:val="28"/>
          <w:lang w:val="uk-UA"/>
        </w:rPr>
      </w:pPr>
      <w:r w:rsidRPr="000D0864">
        <w:rPr>
          <w:bCs/>
          <w:sz w:val="28"/>
          <w:szCs w:val="28"/>
          <w:lang w:val="uk-UA"/>
        </w:rPr>
        <w:t>поточний ремонт об’єктів благоустрою (ремонт тротуару по вул. Українській в с-щі Нова Ушиця) – 141,9 тис. грн.;</w:t>
      </w:r>
    </w:p>
    <w:p w14:paraId="738E3AAF"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sz w:val="28"/>
          <w:szCs w:val="28"/>
          <w:lang w:val="uk-UA"/>
        </w:rPr>
      </w:pPr>
      <w:r w:rsidRPr="000D0864">
        <w:rPr>
          <w:bCs/>
          <w:sz w:val="28"/>
          <w:szCs w:val="28"/>
          <w:lang w:val="uk-UA"/>
        </w:rPr>
        <w:t>утримання парків та скверів – 578,6 тис. грн.,</w:t>
      </w:r>
      <w:r w:rsidRPr="000D0864">
        <w:rPr>
          <w:sz w:val="28"/>
          <w:szCs w:val="28"/>
          <w:lang w:val="uk-UA"/>
        </w:rPr>
        <w:t xml:space="preserve"> що на 449,7 тис. грн., більше, ніж в 2022 році</w:t>
      </w:r>
      <w:r w:rsidRPr="000D0864">
        <w:rPr>
          <w:bCs/>
          <w:sz w:val="28"/>
          <w:szCs w:val="28"/>
          <w:lang w:val="uk-UA"/>
        </w:rPr>
        <w:t>; обслуговування газонів, скошування трави – 251,1 тис. грн.,</w:t>
      </w:r>
      <w:r w:rsidRPr="000D0864">
        <w:rPr>
          <w:sz w:val="28"/>
          <w:szCs w:val="28"/>
          <w:lang w:val="uk-UA"/>
        </w:rPr>
        <w:t xml:space="preserve"> що на 52,3 тис. грн., більше, ніж в 2022 році</w:t>
      </w:r>
      <w:r w:rsidRPr="000D0864">
        <w:rPr>
          <w:bCs/>
          <w:sz w:val="28"/>
          <w:szCs w:val="28"/>
          <w:lang w:val="uk-UA"/>
        </w:rPr>
        <w:t>; послуги з благоустрою, збір та вивезення твердих побутових відходів – 2 451,8 тис. грн.,</w:t>
      </w:r>
      <w:r w:rsidRPr="000D0864">
        <w:rPr>
          <w:sz w:val="28"/>
          <w:szCs w:val="28"/>
          <w:lang w:val="uk-UA"/>
        </w:rPr>
        <w:t xml:space="preserve"> що на 972,4 тис. грн., більше, ніж в 2022 році</w:t>
      </w:r>
      <w:r w:rsidRPr="000D0864">
        <w:rPr>
          <w:bCs/>
          <w:sz w:val="28"/>
          <w:szCs w:val="28"/>
          <w:lang w:val="uk-UA"/>
        </w:rPr>
        <w:t>; утримання полігонів твердих побутових відходів – 373,1 тис. грн.,</w:t>
      </w:r>
      <w:r w:rsidRPr="000D0864">
        <w:rPr>
          <w:sz w:val="28"/>
          <w:szCs w:val="28"/>
          <w:lang w:val="uk-UA"/>
        </w:rPr>
        <w:t xml:space="preserve"> що на 147,1 тис. грн., більше, ніж в 2022 році.</w:t>
      </w:r>
      <w:r w:rsidRPr="000D0864">
        <w:rPr>
          <w:bCs/>
          <w:sz w:val="28"/>
          <w:szCs w:val="28"/>
          <w:lang w:val="uk-UA"/>
        </w:rPr>
        <w:t xml:space="preserve"> Всього по розділу «Збереження та утримання на належному рівні зеленої зони, благоустрій територій населених пунктів та поліпшення їх екологічних умов» ГП «Комунальник» проведено робіт на суму 3 774,3 тис. грн.;</w:t>
      </w:r>
    </w:p>
    <w:p w14:paraId="326E524C"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bCs/>
          <w:sz w:val="28"/>
          <w:szCs w:val="28"/>
          <w:lang w:val="uk-UA"/>
        </w:rPr>
      </w:pPr>
      <w:r w:rsidRPr="000D0864">
        <w:rPr>
          <w:bCs/>
          <w:sz w:val="28"/>
          <w:szCs w:val="28"/>
          <w:lang w:val="uk-UA"/>
        </w:rPr>
        <w:t>послуги з утримання громадських вбиралень – 17,3 тис.грн.;</w:t>
      </w:r>
    </w:p>
    <w:p w14:paraId="4D57F7DD"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bCs/>
          <w:sz w:val="28"/>
          <w:szCs w:val="28"/>
          <w:lang w:val="uk-UA"/>
        </w:rPr>
      </w:pPr>
      <w:r w:rsidRPr="000D0864">
        <w:rPr>
          <w:bCs/>
          <w:sz w:val="28"/>
          <w:szCs w:val="28"/>
          <w:lang w:val="uk-UA"/>
        </w:rPr>
        <w:t>утримання місць поховання (благоустрій кладовищ) – 928,6 тис. грн.,</w:t>
      </w:r>
      <w:r w:rsidRPr="000D0864">
        <w:rPr>
          <w:sz w:val="28"/>
          <w:szCs w:val="28"/>
          <w:lang w:val="uk-UA"/>
        </w:rPr>
        <w:t xml:space="preserve"> що на 42,0 тис. грн., більше, ніж в 2022 році</w:t>
      </w:r>
      <w:r w:rsidRPr="000D0864">
        <w:rPr>
          <w:bCs/>
          <w:sz w:val="28"/>
          <w:szCs w:val="28"/>
          <w:lang w:val="uk-UA"/>
        </w:rPr>
        <w:t>; послуги з утримання пам’ятників загиблим воїнам – 4,3 тис. грн.; вказані роботи проводились ГП «Комунальник»;</w:t>
      </w:r>
    </w:p>
    <w:p w14:paraId="42CCB359"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bCs/>
          <w:sz w:val="28"/>
          <w:szCs w:val="28"/>
          <w:lang w:val="uk-UA"/>
        </w:rPr>
      </w:pPr>
      <w:r w:rsidRPr="000D0864">
        <w:rPr>
          <w:bCs/>
          <w:sz w:val="28"/>
          <w:szCs w:val="28"/>
          <w:lang w:val="uk-UA"/>
        </w:rPr>
        <w:t xml:space="preserve">оформлення населених пунктів до урочистих подій та інших заходів – 16,0 тис.грн.; </w:t>
      </w:r>
    </w:p>
    <w:p w14:paraId="420943E9" w14:textId="77777777" w:rsidR="00553EBF" w:rsidRPr="000D0864" w:rsidRDefault="00553EBF" w:rsidP="000D0864">
      <w:pPr>
        <w:spacing w:before="120"/>
        <w:ind w:firstLine="567"/>
        <w:jc w:val="both"/>
        <w:rPr>
          <w:szCs w:val="28"/>
          <w:lang w:val="uk-UA"/>
        </w:rPr>
      </w:pPr>
      <w:r w:rsidRPr="000D0864">
        <w:rPr>
          <w:szCs w:val="28"/>
          <w:lang w:val="uk-UA"/>
        </w:rPr>
        <w:t>Всього проведено робіт з благоустрою ГП «Комунальник» на суму 7443,3 тис. грн.</w:t>
      </w:r>
    </w:p>
    <w:p w14:paraId="787F0EAB" w14:textId="3CA006F0" w:rsidR="00553EBF" w:rsidRPr="000D0864" w:rsidRDefault="00553EBF" w:rsidP="000D0864">
      <w:pPr>
        <w:spacing w:before="120"/>
        <w:ind w:firstLine="567"/>
        <w:jc w:val="both"/>
        <w:rPr>
          <w:szCs w:val="28"/>
          <w:lang w:val="uk-UA"/>
        </w:rPr>
      </w:pPr>
      <w:r w:rsidRPr="000D0864">
        <w:rPr>
          <w:noProof/>
          <w:lang w:val="uk-UA"/>
        </w:rPr>
        <w:lastRenderedPageBreak/>
        <w:drawing>
          <wp:inline distT="0" distB="0" distL="0" distR="0" wp14:anchorId="5C331533" wp14:editId="073FFB80">
            <wp:extent cx="5135880" cy="342138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62ABD5"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bCs/>
          <w:sz w:val="28"/>
          <w:szCs w:val="28"/>
          <w:lang w:val="uk-UA"/>
        </w:rPr>
      </w:pPr>
      <w:r w:rsidRPr="000D0864">
        <w:rPr>
          <w:sz w:val="28"/>
          <w:szCs w:val="28"/>
          <w:lang w:val="uk-UA"/>
        </w:rPr>
        <w:t>заходи зі стерилізація та вакцинація безпритульних тварин в 2023 році не проводилися;</w:t>
      </w:r>
    </w:p>
    <w:p w14:paraId="0D66F202"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bCs/>
          <w:sz w:val="28"/>
          <w:szCs w:val="28"/>
          <w:lang w:val="uk-UA"/>
        </w:rPr>
      </w:pPr>
      <w:r w:rsidRPr="000D0864">
        <w:rPr>
          <w:bCs/>
          <w:sz w:val="28"/>
          <w:szCs w:val="28"/>
          <w:lang w:val="uk-UA"/>
        </w:rPr>
        <w:t>заходи із забезпечення належної роботи водопровідного та каналізаційного господарства проводилися комунальним підприємством Новоушицької селищної ради ГП «Водоканал» за рахунок поточних видатків та власних коштів підприємства; протягом 2023 року заходи за рахунок програми не фінансувалися;</w:t>
      </w:r>
    </w:p>
    <w:p w14:paraId="415EF238" w14:textId="05523E8A" w:rsidR="00553EBF" w:rsidRPr="000D0864" w:rsidRDefault="00553EBF" w:rsidP="000D0864">
      <w:pPr>
        <w:pStyle w:val="rvps2"/>
        <w:shd w:val="clear" w:color="auto" w:fill="FFFFFF"/>
        <w:tabs>
          <w:tab w:val="left" w:pos="1134"/>
        </w:tabs>
        <w:spacing w:before="120" w:beforeAutospacing="0" w:after="0" w:afterAutospacing="0"/>
        <w:ind w:firstLine="567"/>
        <w:jc w:val="both"/>
        <w:rPr>
          <w:bCs/>
          <w:sz w:val="28"/>
          <w:szCs w:val="28"/>
          <w:lang w:val="uk-UA"/>
        </w:rPr>
      </w:pPr>
      <w:r w:rsidRPr="000D0864">
        <w:rPr>
          <w:bCs/>
          <w:sz w:val="28"/>
          <w:szCs w:val="28"/>
          <w:lang w:val="uk-UA"/>
        </w:rPr>
        <w:t>капітальні видатки на заходи ремонту системи водопостачання та водовідведення в 2023 році: будівництво водозабірної свердловини в с. Вільховець – 245,0 тис. грн. (субвенція з державного бюджету); будівництво мереж водопостачання в селі Куражин – 1 504,4 тис. грн. (кошти місцевих бюджетів); будівництво водозабірної свердловини в с. Куражин – 1 000,0 тис. грн. (кошти місцевих бюджетів);</w:t>
      </w:r>
      <w:r w:rsidR="00277BEC" w:rsidRPr="000D0864">
        <w:rPr>
          <w:bCs/>
          <w:sz w:val="28"/>
          <w:szCs w:val="28"/>
          <w:lang w:val="uk-UA"/>
        </w:rPr>
        <w:t xml:space="preserve"> </w:t>
      </w:r>
      <w:r w:rsidRPr="000D0864">
        <w:rPr>
          <w:bCs/>
          <w:sz w:val="28"/>
          <w:szCs w:val="28"/>
          <w:lang w:val="uk-UA"/>
        </w:rPr>
        <w:t>роботи на цей час не завершені та будуть продовжувати реалізовуватися в 2024 році;</w:t>
      </w:r>
    </w:p>
    <w:p w14:paraId="727F30B9"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bCs/>
          <w:sz w:val="28"/>
          <w:szCs w:val="28"/>
          <w:lang w:val="uk-UA"/>
        </w:rPr>
      </w:pPr>
      <w:r w:rsidRPr="000D0864">
        <w:rPr>
          <w:bCs/>
          <w:sz w:val="28"/>
          <w:szCs w:val="28"/>
          <w:lang w:val="uk-UA"/>
        </w:rPr>
        <w:t xml:space="preserve">відшкодування різниці в тарифах на надання послуг водопостачання та водовідведення ГП «Водоканал» в 2023 році – 2 275,0 тис. грн.; </w:t>
      </w:r>
    </w:p>
    <w:p w14:paraId="147D1602"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bCs/>
          <w:sz w:val="28"/>
          <w:szCs w:val="28"/>
          <w:lang w:val="uk-UA"/>
        </w:rPr>
      </w:pPr>
      <w:r w:rsidRPr="000D0864">
        <w:rPr>
          <w:bCs/>
          <w:sz w:val="28"/>
          <w:szCs w:val="28"/>
          <w:lang w:val="uk-UA"/>
        </w:rPr>
        <w:t>заходи із забезпечення належної роботи котельного господарства за рахунок Програми в 2023 році не фінансувалися;</w:t>
      </w:r>
    </w:p>
    <w:p w14:paraId="1DC1F450" w14:textId="77777777" w:rsidR="00553EBF" w:rsidRPr="000D0864" w:rsidRDefault="00553EBF" w:rsidP="000D0864">
      <w:pPr>
        <w:pStyle w:val="rvps2"/>
        <w:shd w:val="clear" w:color="auto" w:fill="FFFFFF"/>
        <w:tabs>
          <w:tab w:val="left" w:pos="1134"/>
        </w:tabs>
        <w:spacing w:before="120" w:beforeAutospacing="0" w:after="0" w:afterAutospacing="0"/>
        <w:ind w:firstLine="567"/>
        <w:jc w:val="both"/>
        <w:rPr>
          <w:bCs/>
          <w:sz w:val="28"/>
          <w:szCs w:val="28"/>
          <w:lang w:val="uk-UA"/>
        </w:rPr>
      </w:pPr>
      <w:r w:rsidRPr="000D0864">
        <w:rPr>
          <w:bCs/>
          <w:sz w:val="28"/>
          <w:szCs w:val="28"/>
          <w:lang w:val="uk-UA"/>
        </w:rPr>
        <w:t>придбання спецтехніки в 2023 році для потреб комунальних підприємств не було.</w:t>
      </w:r>
    </w:p>
    <w:p w14:paraId="34C673A2" w14:textId="77777777" w:rsidR="00553EBF" w:rsidRPr="000D0864" w:rsidRDefault="00553EBF" w:rsidP="000D0864">
      <w:pPr>
        <w:widowControl w:val="0"/>
        <w:tabs>
          <w:tab w:val="left" w:pos="6804"/>
        </w:tabs>
        <w:autoSpaceDE w:val="0"/>
        <w:autoSpaceDN w:val="0"/>
        <w:adjustRightInd w:val="0"/>
        <w:spacing w:before="120"/>
        <w:ind w:firstLine="567"/>
        <w:jc w:val="both"/>
        <w:rPr>
          <w:szCs w:val="28"/>
          <w:lang w:val="uk-UA"/>
        </w:rPr>
      </w:pPr>
      <w:r w:rsidRPr="000D0864">
        <w:rPr>
          <w:szCs w:val="28"/>
          <w:lang w:val="uk-UA"/>
        </w:rPr>
        <w:t>Фінансування заходів Програми в 2023 році здійснювалося за кошти бюджету територіальної громади та кошти з інших джерел фінансування, що не заборонені законодавством.</w:t>
      </w:r>
    </w:p>
    <w:p w14:paraId="0CF2DDC9" w14:textId="77777777" w:rsidR="00553EBF" w:rsidRPr="000D0864" w:rsidRDefault="00553EBF" w:rsidP="000D0864">
      <w:pPr>
        <w:tabs>
          <w:tab w:val="left" w:pos="993"/>
        </w:tabs>
        <w:spacing w:before="120"/>
        <w:ind w:firstLine="567"/>
        <w:jc w:val="center"/>
        <w:rPr>
          <w:szCs w:val="28"/>
          <w:lang w:val="uk-UA" w:eastAsia="ru-RU"/>
        </w:rPr>
      </w:pPr>
    </w:p>
    <w:p w14:paraId="181220A7" w14:textId="4F8E73F8"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lastRenderedPageBreak/>
        <w:t>Програма приватизації об'єктів комунальної власності Новоушицької селищної територіальної громади на 2023 рік, затверджена рішенням селищної ради від 22 грудня 2022 року № 23</w:t>
      </w:r>
      <w:r w:rsidR="00AB7949" w:rsidRPr="000D0864">
        <w:rPr>
          <w:szCs w:val="28"/>
          <w:lang w:val="uk-UA" w:eastAsia="ru-RU"/>
        </w:rPr>
        <w:t xml:space="preserve"> </w:t>
      </w:r>
    </w:p>
    <w:p w14:paraId="711D6153" w14:textId="77777777" w:rsidR="00553EBF" w:rsidRPr="000D0864" w:rsidRDefault="00553EBF" w:rsidP="000D0864">
      <w:pPr>
        <w:spacing w:before="120"/>
        <w:ind w:firstLine="567"/>
        <w:jc w:val="both"/>
        <w:rPr>
          <w:szCs w:val="28"/>
          <w:bdr w:val="none" w:sz="0" w:space="0" w:color="auto" w:frame="1"/>
          <w:lang w:val="uk-UA"/>
        </w:rPr>
      </w:pPr>
      <w:r w:rsidRPr="000D0864">
        <w:rPr>
          <w:szCs w:val="28"/>
          <w:lang w:val="uk-UA"/>
        </w:rPr>
        <w:t xml:space="preserve">Програма приватизації </w:t>
      </w:r>
      <w:r w:rsidRPr="000D0864">
        <w:rPr>
          <w:szCs w:val="28"/>
          <w:shd w:val="clear" w:color="auto" w:fill="FFFFFF"/>
          <w:lang w:val="uk-UA"/>
        </w:rPr>
        <w:t xml:space="preserve">об'єктів комунальної власності </w:t>
      </w:r>
      <w:r w:rsidRPr="000D0864">
        <w:rPr>
          <w:szCs w:val="28"/>
          <w:lang w:val="uk-UA"/>
        </w:rPr>
        <w:t>Новоушицької селищної територіальної громади на 2023 рік</w:t>
      </w:r>
      <w:r w:rsidRPr="000D0864">
        <w:rPr>
          <w:szCs w:val="28"/>
          <w:bdr w:val="none" w:sz="0" w:space="0" w:color="auto" w:frame="1"/>
          <w:lang w:val="uk-UA"/>
        </w:rPr>
        <w:t xml:space="preserve"> (далі – Програма) затверджена рішенням Новоушицької селищної ради від 22 грудня 2023 року № 23.</w:t>
      </w:r>
    </w:p>
    <w:p w14:paraId="0F2BAA70" w14:textId="77777777" w:rsidR="00553EBF" w:rsidRPr="000D0864" w:rsidRDefault="00553EBF" w:rsidP="000D0864">
      <w:pPr>
        <w:spacing w:before="120"/>
        <w:ind w:firstLine="567"/>
        <w:jc w:val="both"/>
        <w:rPr>
          <w:szCs w:val="28"/>
          <w:lang w:val="uk-UA"/>
        </w:rPr>
      </w:pPr>
      <w:r w:rsidRPr="000D0864">
        <w:rPr>
          <w:szCs w:val="28"/>
          <w:bdr w:val="none" w:sz="0" w:space="0" w:color="auto" w:frame="1"/>
          <w:lang w:val="uk-UA"/>
        </w:rPr>
        <w:t xml:space="preserve">Фінансування передбачених заходів Програмою, зокрема: </w:t>
      </w:r>
      <w:r w:rsidRPr="000D0864">
        <w:rPr>
          <w:szCs w:val="28"/>
          <w:lang w:val="uk-UA"/>
        </w:rPr>
        <w:t xml:space="preserve">проведення інформаційної діяльності з висвітлення процесів приватизації та оплата послуг організацій та осіб, залучених до процесів приватизації (оплату послуг суб'єктів оціночної діяльності щодо незалежної оцінки комунального майна; оплата за виготовлення технічних паспортів об’єктів комунальної власності, інших документів, необхідних для реєстрації нерухомості; оплата послуг за виготовлення проектів землеустрою, або технічних документацій на земельні ділянки під об’єктами, що підлягають приватизації </w:t>
      </w:r>
      <w:r w:rsidRPr="000D0864">
        <w:rPr>
          <w:rStyle w:val="11"/>
          <w:color w:val="auto"/>
          <w:sz w:val="28"/>
          <w:szCs w:val="28"/>
          <w:u w:val="none"/>
        </w:rPr>
        <w:t>в 2023 році не здійснювалося</w:t>
      </w:r>
      <w:r w:rsidRPr="000D0864">
        <w:rPr>
          <w:szCs w:val="28"/>
          <w:lang w:val="uk-UA"/>
        </w:rPr>
        <w:t>.</w:t>
      </w:r>
    </w:p>
    <w:p w14:paraId="193632C7" w14:textId="77777777" w:rsidR="00553EBF" w:rsidRPr="000D0864" w:rsidRDefault="00553EBF" w:rsidP="000D0864">
      <w:pPr>
        <w:widowControl w:val="0"/>
        <w:autoSpaceDE w:val="0"/>
        <w:spacing w:before="120"/>
        <w:ind w:firstLine="567"/>
        <w:jc w:val="both"/>
        <w:rPr>
          <w:bCs/>
          <w:szCs w:val="28"/>
          <w:lang w:val="uk-UA"/>
        </w:rPr>
      </w:pPr>
      <w:r w:rsidRPr="000D0864">
        <w:rPr>
          <w:bCs/>
          <w:szCs w:val="28"/>
          <w:lang w:val="uk-UA"/>
        </w:rPr>
        <w:t xml:space="preserve">Відповідною Програмою до переліку об’єктів комунальної власності, які підлягали приватизації у 2023 році шляхом продажу на аукціоні без умов включені: </w:t>
      </w:r>
      <w:r w:rsidRPr="000D0864">
        <w:rPr>
          <w:szCs w:val="28"/>
          <w:lang w:val="uk-UA"/>
        </w:rPr>
        <w:t xml:space="preserve">приміщення будинку побуту в селах Борсуки та Куча й приміщення котельні в с. Вільховець, що не використовувалися за функціональним призначенням та перебували в аварійному стані. </w:t>
      </w:r>
      <w:r w:rsidRPr="000D0864">
        <w:rPr>
          <w:bCs/>
          <w:szCs w:val="28"/>
          <w:lang w:val="uk-UA"/>
        </w:rPr>
        <w:t>Бажаючі придбати вказані приміщення комунальної власності не знайшлися, однак завдяки зусиллями селищної ради була проведена робота із суб’єктами господарювання та відповідні об’єкти включені до переліку об’єктів І типу, що підлягають передачі в оренду через аукціон та передані протягом 2023 року в оренду</w:t>
      </w:r>
      <w:r w:rsidRPr="000D0864">
        <w:rPr>
          <w:szCs w:val="28"/>
          <w:lang w:val="uk-UA"/>
        </w:rPr>
        <w:t>.</w:t>
      </w:r>
    </w:p>
    <w:p w14:paraId="5C1D74F9" w14:textId="77777777" w:rsidR="00553EBF" w:rsidRPr="000D0864" w:rsidRDefault="00553EBF" w:rsidP="000D0864">
      <w:pPr>
        <w:tabs>
          <w:tab w:val="left" w:pos="993"/>
        </w:tabs>
        <w:spacing w:before="120"/>
        <w:ind w:firstLine="567"/>
        <w:jc w:val="center"/>
        <w:rPr>
          <w:szCs w:val="28"/>
          <w:lang w:val="uk-UA" w:eastAsia="ru-RU"/>
        </w:rPr>
      </w:pPr>
    </w:p>
    <w:p w14:paraId="0A7B71AD" w14:textId="001A1954"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"Питна вода Новоушиччини" на 2023 рік, затверджена рішенням селищної ради від 22 грудня 2022 року № 24</w:t>
      </w:r>
      <w:r w:rsidR="00AB7949" w:rsidRPr="000D0864">
        <w:rPr>
          <w:szCs w:val="28"/>
          <w:lang w:val="uk-UA" w:eastAsia="ru-RU"/>
        </w:rPr>
        <w:t xml:space="preserve"> </w:t>
      </w:r>
    </w:p>
    <w:p w14:paraId="3AE3E482" w14:textId="77777777" w:rsidR="00553EBF" w:rsidRPr="000D0864" w:rsidRDefault="00553EBF" w:rsidP="000D0864">
      <w:pPr>
        <w:spacing w:before="120"/>
        <w:ind w:firstLine="567"/>
        <w:jc w:val="both"/>
        <w:rPr>
          <w:szCs w:val="28"/>
          <w:bdr w:val="none" w:sz="0" w:space="0" w:color="auto" w:frame="1"/>
          <w:lang w:val="uk-UA"/>
        </w:rPr>
      </w:pPr>
      <w:r w:rsidRPr="000D0864">
        <w:rPr>
          <w:szCs w:val="28"/>
          <w:lang w:val="uk-UA"/>
        </w:rPr>
        <w:t>Програма «Питна вода Новоушиччини на 2023 рік»</w:t>
      </w:r>
      <w:r w:rsidRPr="000D0864">
        <w:rPr>
          <w:szCs w:val="28"/>
          <w:bdr w:val="none" w:sz="0" w:space="0" w:color="auto" w:frame="1"/>
          <w:lang w:val="uk-UA"/>
        </w:rPr>
        <w:t xml:space="preserve"> (далі – Програма) затверджена рішенням Новоушицької селищної ради від 22 грудня 2022 року № 24.</w:t>
      </w:r>
    </w:p>
    <w:p w14:paraId="53C21240"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bdr w:val="none" w:sz="0" w:space="0" w:color="auto" w:frame="1"/>
          <w:lang w:val="uk-UA"/>
        </w:rPr>
        <w:t xml:space="preserve">Програмою передбачено проведення таких заходів: </w:t>
      </w:r>
      <w:r w:rsidRPr="000D0864">
        <w:rPr>
          <w:sz w:val="28"/>
          <w:szCs w:val="28"/>
          <w:lang w:val="uk-UA"/>
        </w:rPr>
        <w:t>будівництво (нове будівництво, реконструкція, капітальний ремонт) водозабірних споруд з метою забезпечення населених пунктів якісним централізованим водопостачанням;</w:t>
      </w:r>
      <w:bookmarkStart w:id="6" w:name="n52"/>
      <w:bookmarkEnd w:id="6"/>
      <w:r w:rsidRPr="000D0864">
        <w:rPr>
          <w:sz w:val="28"/>
          <w:szCs w:val="28"/>
          <w:lang w:val="uk-UA"/>
        </w:rPr>
        <w:t xml:space="preserve"> будівництво (нове будівництво, реконструкція, капітальний ремонт) водопровідних та очисних споруд з метою зменшення обсягів неочищених стічних вод, що скидаються у джерела питного водопостачання, а також утилізації осадів;</w:t>
      </w:r>
      <w:bookmarkStart w:id="7" w:name="n53"/>
      <w:bookmarkStart w:id="8" w:name="n54"/>
      <w:bookmarkEnd w:id="7"/>
      <w:bookmarkEnd w:id="8"/>
      <w:r w:rsidRPr="000D0864">
        <w:rPr>
          <w:sz w:val="28"/>
          <w:szCs w:val="28"/>
          <w:lang w:val="uk-UA"/>
        </w:rPr>
        <w:t xml:space="preserve"> будівництво (нове будівництво, реконструкція, капітальний ремонт) водопровідних мереж та мереж водовідведення</w:t>
      </w:r>
      <w:r w:rsidRPr="000D0864">
        <w:rPr>
          <w:rStyle w:val="11"/>
          <w:color w:val="auto"/>
          <w:sz w:val="28"/>
          <w:szCs w:val="28"/>
          <w:u w:val="none"/>
        </w:rPr>
        <w:t xml:space="preserve">. </w:t>
      </w:r>
      <w:r w:rsidRPr="000D0864">
        <w:rPr>
          <w:sz w:val="28"/>
          <w:szCs w:val="28"/>
          <w:lang w:val="uk-UA"/>
        </w:rPr>
        <w:t>Забезпечення населених пунктів якісним централізованим водопостачанням та поточний ремонт систем водопостачання та водовідведення здійснювалися за рахунок власних коштів підприємства ГП «Водоканал» та за рахунок поточних видатків</w:t>
      </w:r>
    </w:p>
    <w:p w14:paraId="5742FA44" w14:textId="77777777" w:rsidR="00553EBF" w:rsidRPr="000D0864" w:rsidRDefault="00553EBF" w:rsidP="000D0864">
      <w:pPr>
        <w:pStyle w:val="rvps2"/>
        <w:shd w:val="clear" w:color="auto" w:fill="FFFFFF"/>
        <w:spacing w:before="120" w:beforeAutospacing="0" w:after="0" w:afterAutospacing="0"/>
        <w:ind w:firstLine="567"/>
        <w:jc w:val="both"/>
        <w:rPr>
          <w:sz w:val="28"/>
          <w:szCs w:val="28"/>
          <w:lang w:val="uk-UA"/>
        </w:rPr>
      </w:pPr>
      <w:r w:rsidRPr="000D0864">
        <w:rPr>
          <w:sz w:val="28"/>
          <w:szCs w:val="28"/>
          <w:lang w:val="uk-UA"/>
        </w:rPr>
        <w:t>Капітальні видатки в 2023 році по вказаній Програмі здійснювалися на реалізацію наступних проектів:</w:t>
      </w:r>
    </w:p>
    <w:p w14:paraId="3F87D473" w14:textId="77777777" w:rsidR="00553EBF" w:rsidRPr="000D0864" w:rsidRDefault="00553EBF" w:rsidP="000D0864">
      <w:pPr>
        <w:pStyle w:val="3"/>
        <w:spacing w:before="120" w:after="0"/>
        <w:ind w:left="0" w:right="0" w:firstLine="567"/>
        <w:jc w:val="both"/>
        <w:rPr>
          <w:sz w:val="28"/>
          <w:szCs w:val="28"/>
          <w:lang w:val="uk-UA"/>
        </w:rPr>
      </w:pPr>
      <w:r w:rsidRPr="000D0864">
        <w:rPr>
          <w:sz w:val="28"/>
          <w:szCs w:val="28"/>
          <w:lang w:val="uk-UA"/>
        </w:rPr>
        <w:lastRenderedPageBreak/>
        <w:t>будівництво водозабірної свердловини в с. Вільховець – з державного бюджету спрямовано субвенцію в сумі 245 тис. грн.;</w:t>
      </w:r>
    </w:p>
    <w:p w14:paraId="58EE2022" w14:textId="77777777" w:rsidR="00553EBF" w:rsidRPr="000D0864" w:rsidRDefault="00553EBF" w:rsidP="000D0864">
      <w:pPr>
        <w:pStyle w:val="3"/>
        <w:spacing w:before="120" w:after="0"/>
        <w:ind w:left="0" w:right="0" w:firstLine="567"/>
        <w:jc w:val="both"/>
        <w:rPr>
          <w:sz w:val="28"/>
          <w:szCs w:val="28"/>
          <w:lang w:val="uk-UA"/>
        </w:rPr>
      </w:pPr>
      <w:r w:rsidRPr="000D0864">
        <w:rPr>
          <w:sz w:val="28"/>
          <w:szCs w:val="28"/>
          <w:lang w:val="uk-UA"/>
        </w:rPr>
        <w:t>будівництво мереж водопостачання в селі Куражин – з місцевих бюджетів використано кошти в сумі 1 504,4 тис. грн.;</w:t>
      </w:r>
    </w:p>
    <w:p w14:paraId="4253A8D2" w14:textId="77777777" w:rsidR="00553EBF" w:rsidRPr="000D0864" w:rsidRDefault="00553EBF" w:rsidP="000D0864">
      <w:pPr>
        <w:pStyle w:val="3"/>
        <w:spacing w:before="120" w:after="0"/>
        <w:ind w:left="0" w:right="0" w:firstLine="567"/>
        <w:jc w:val="both"/>
        <w:rPr>
          <w:sz w:val="28"/>
          <w:szCs w:val="28"/>
          <w:lang w:val="uk-UA"/>
        </w:rPr>
      </w:pPr>
      <w:r w:rsidRPr="000D0864">
        <w:rPr>
          <w:sz w:val="28"/>
          <w:szCs w:val="28"/>
          <w:lang w:val="uk-UA"/>
        </w:rPr>
        <w:t>будівництво водозабірної свердловини в с. Куражин – з місцевих бюджетів використано кошти в сумі 1 000,0 тис. грн.;</w:t>
      </w:r>
    </w:p>
    <w:p w14:paraId="1E804C6B" w14:textId="77777777" w:rsidR="00553EBF" w:rsidRPr="000D0864" w:rsidRDefault="00553EBF" w:rsidP="000D0864">
      <w:pPr>
        <w:pStyle w:val="3"/>
        <w:spacing w:before="120" w:after="0"/>
        <w:ind w:left="0" w:right="0" w:firstLine="567"/>
        <w:jc w:val="both"/>
        <w:rPr>
          <w:sz w:val="28"/>
          <w:szCs w:val="28"/>
          <w:lang w:val="uk-UA"/>
        </w:rPr>
      </w:pPr>
      <w:r w:rsidRPr="000D0864">
        <w:rPr>
          <w:sz w:val="28"/>
          <w:szCs w:val="28"/>
          <w:shd w:val="clear" w:color="auto" w:fill="FFFFFF"/>
          <w:lang w:val="uk-UA"/>
        </w:rPr>
        <w:t>за результатами тендерних процедур 26 грудня 2023 року госпрозрахунковим підприємством «Водоканал» укладено договір про закупівлю робіт на б</w:t>
      </w:r>
      <w:r w:rsidRPr="000D0864">
        <w:rPr>
          <w:bCs/>
          <w:sz w:val="28"/>
          <w:szCs w:val="28"/>
          <w:bdr w:val="none" w:sz="0" w:space="0" w:color="auto" w:frame="1"/>
          <w:lang w:val="uk-UA" w:eastAsia="ru-RU"/>
        </w:rPr>
        <w:t xml:space="preserve">удівництво сонячної (фотовольтаїчної) електростанції за межами села Каскада </w:t>
      </w:r>
      <w:r w:rsidRPr="000D0864">
        <w:rPr>
          <w:sz w:val="28"/>
          <w:szCs w:val="28"/>
          <w:shd w:val="clear" w:color="auto" w:fill="FFFFFF"/>
          <w:lang w:val="uk-UA"/>
        </w:rPr>
        <w:t>з приватним підприємством «ЕЛЕКТРОКОМ»</w:t>
      </w:r>
      <w:r w:rsidRPr="000D0864">
        <w:rPr>
          <w:sz w:val="28"/>
          <w:szCs w:val="28"/>
          <w:lang w:val="uk-UA"/>
        </w:rPr>
        <w:t>.</w:t>
      </w:r>
    </w:p>
    <w:p w14:paraId="3B006D54" w14:textId="77777777" w:rsidR="00553EBF" w:rsidRPr="000D0864" w:rsidRDefault="00553EBF" w:rsidP="000D0864">
      <w:pPr>
        <w:pStyle w:val="3"/>
        <w:spacing w:before="120" w:after="0"/>
        <w:ind w:left="0" w:right="0" w:firstLine="567"/>
        <w:jc w:val="both"/>
        <w:rPr>
          <w:sz w:val="28"/>
          <w:szCs w:val="28"/>
          <w:lang w:val="uk-UA"/>
        </w:rPr>
      </w:pPr>
      <w:r w:rsidRPr="000D0864">
        <w:rPr>
          <w:sz w:val="28"/>
          <w:szCs w:val="28"/>
          <w:lang w:val="uk-UA"/>
        </w:rPr>
        <w:t>Вказані проекти продовжують реалізовуватися і в 2024 році.</w:t>
      </w:r>
    </w:p>
    <w:p w14:paraId="13C65627" w14:textId="77777777" w:rsidR="00553EBF" w:rsidRPr="000D0864" w:rsidRDefault="00553EBF" w:rsidP="000D0864">
      <w:pPr>
        <w:tabs>
          <w:tab w:val="left" w:pos="993"/>
        </w:tabs>
        <w:spacing w:before="120"/>
        <w:ind w:firstLine="567"/>
        <w:jc w:val="center"/>
        <w:rPr>
          <w:szCs w:val="28"/>
          <w:lang w:val="uk-UA" w:eastAsia="ru-RU"/>
        </w:rPr>
      </w:pPr>
    </w:p>
    <w:p w14:paraId="3CC4A681" w14:textId="4DCC3D30"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розвитку земельних відносин Новоушицької територіальної громади на 2023-2025 роки, затверджена рішенням селищної ради від 22 грудня 2022 року № 26</w:t>
      </w:r>
      <w:r w:rsidR="00AB7949" w:rsidRPr="000D0864">
        <w:rPr>
          <w:szCs w:val="28"/>
          <w:lang w:val="uk-UA" w:eastAsia="ru-RU"/>
        </w:rPr>
        <w:t xml:space="preserve"> </w:t>
      </w:r>
    </w:p>
    <w:p w14:paraId="1C792D22" w14:textId="77777777" w:rsidR="004F7C44" w:rsidRPr="000D0864" w:rsidRDefault="004F7C44" w:rsidP="000D0864">
      <w:pPr>
        <w:pStyle w:val="a3"/>
        <w:tabs>
          <w:tab w:val="left" w:pos="993"/>
        </w:tabs>
        <w:spacing w:before="120"/>
        <w:ind w:left="0" w:firstLine="567"/>
        <w:jc w:val="both"/>
        <w:rPr>
          <w:szCs w:val="28"/>
          <w:lang w:val="uk-UA"/>
        </w:rPr>
      </w:pPr>
      <w:r w:rsidRPr="000D0864">
        <w:rPr>
          <w:szCs w:val="28"/>
          <w:lang w:val="uk-UA"/>
        </w:rPr>
        <w:t>Програма розвитку земельних відносин Новоушицької територіальної громади на 2023-2025 роки (далі Програма) затверджена рішенням селищної ради № 26 від 22.12.2022.</w:t>
      </w:r>
    </w:p>
    <w:p w14:paraId="6FC53622" w14:textId="77777777" w:rsidR="004F7C44" w:rsidRPr="000D0864" w:rsidRDefault="004F7C44" w:rsidP="000D0864">
      <w:pPr>
        <w:tabs>
          <w:tab w:val="left" w:pos="0"/>
          <w:tab w:val="left" w:pos="993"/>
        </w:tabs>
        <w:spacing w:before="120"/>
        <w:ind w:firstLine="567"/>
        <w:jc w:val="both"/>
        <w:rPr>
          <w:bCs/>
          <w:szCs w:val="28"/>
          <w:lang w:val="uk-UA"/>
        </w:rPr>
      </w:pPr>
      <w:r w:rsidRPr="000D0864">
        <w:rPr>
          <w:bCs/>
          <w:szCs w:val="28"/>
          <w:lang w:val="uk-UA"/>
        </w:rPr>
        <w:t>Головною метою Програми є сприяння розвиткові земельних відносин на території ради, створення таких правових і організаційно - економічних умов, які б стимулювали прагнення кожного власника чи користувача земельної ділянки до її правового і ефективного використання, підвищували відповідальність за охорону земель, збуджували активність громадян до посвідчення права власності на землю і тим самим сприяли розвиткові ринкових відносин. Забезпечення ефективного використання та підвищення цінності земельних ресурсів, створення оптимальних умов для суттєвого збільшення соціального, інвестиційного і виробничого потенціалів землі, зростанні її економічної цінності.</w:t>
      </w:r>
    </w:p>
    <w:p w14:paraId="7BBAACCF" w14:textId="77777777" w:rsidR="004F7C44" w:rsidRPr="000D0864" w:rsidRDefault="004F7C44" w:rsidP="000D0864">
      <w:pPr>
        <w:tabs>
          <w:tab w:val="left" w:pos="0"/>
          <w:tab w:val="left" w:pos="993"/>
        </w:tabs>
        <w:spacing w:before="120"/>
        <w:ind w:firstLine="567"/>
        <w:jc w:val="both"/>
        <w:rPr>
          <w:bCs/>
          <w:szCs w:val="28"/>
          <w:lang w:val="uk-UA"/>
        </w:rPr>
      </w:pPr>
      <w:r w:rsidRPr="000D0864">
        <w:rPr>
          <w:bCs/>
          <w:szCs w:val="28"/>
          <w:lang w:val="uk-UA"/>
        </w:rPr>
        <w:t>Основним завданням Програми є проведення землеустрою на місцевому рівні.</w:t>
      </w:r>
    </w:p>
    <w:p w14:paraId="43848825" w14:textId="77777777" w:rsidR="004F7C44" w:rsidRPr="000D0864" w:rsidRDefault="004F7C44" w:rsidP="000D0864">
      <w:pPr>
        <w:tabs>
          <w:tab w:val="left" w:pos="0"/>
          <w:tab w:val="left" w:pos="993"/>
        </w:tabs>
        <w:spacing w:before="120"/>
        <w:ind w:firstLine="567"/>
        <w:jc w:val="both"/>
        <w:rPr>
          <w:bCs/>
          <w:szCs w:val="28"/>
          <w:lang w:val="uk-UA"/>
        </w:rPr>
      </w:pPr>
      <w:r w:rsidRPr="000D0864">
        <w:rPr>
          <w:bCs/>
          <w:szCs w:val="28"/>
          <w:lang w:val="uk-UA"/>
        </w:rPr>
        <w:t xml:space="preserve">Основними заходами Програми є: </w:t>
      </w:r>
    </w:p>
    <w:p w14:paraId="4E67D286" w14:textId="77777777" w:rsidR="004F7C44" w:rsidRPr="000D0864" w:rsidRDefault="004F7C44" w:rsidP="000D0864">
      <w:pPr>
        <w:tabs>
          <w:tab w:val="left" w:pos="0"/>
          <w:tab w:val="left" w:pos="993"/>
        </w:tabs>
        <w:spacing w:before="120"/>
        <w:ind w:firstLine="567"/>
        <w:jc w:val="both"/>
        <w:rPr>
          <w:bCs/>
          <w:szCs w:val="28"/>
          <w:lang w:val="uk-UA"/>
        </w:rPr>
      </w:pPr>
      <w:r w:rsidRPr="000D0864">
        <w:rPr>
          <w:bCs/>
          <w:szCs w:val="28"/>
          <w:lang w:val="uk-UA"/>
        </w:rPr>
        <w:t xml:space="preserve">- проведення нормативної грошової оцінки земель населених пунктів; </w:t>
      </w:r>
    </w:p>
    <w:p w14:paraId="00044BC8" w14:textId="77777777" w:rsidR="004F7C44" w:rsidRPr="000D0864" w:rsidRDefault="004F7C44" w:rsidP="000D0864">
      <w:pPr>
        <w:tabs>
          <w:tab w:val="left" w:pos="0"/>
          <w:tab w:val="left" w:pos="993"/>
        </w:tabs>
        <w:spacing w:before="120"/>
        <w:ind w:firstLine="567"/>
        <w:jc w:val="both"/>
        <w:rPr>
          <w:bCs/>
          <w:szCs w:val="28"/>
          <w:lang w:val="uk-UA"/>
        </w:rPr>
      </w:pPr>
      <w:r w:rsidRPr="000D0864">
        <w:rPr>
          <w:bCs/>
          <w:szCs w:val="28"/>
          <w:lang w:val="uk-UA"/>
        </w:rPr>
        <w:t>- встановлення та зміна меж населених пунктів;</w:t>
      </w:r>
    </w:p>
    <w:p w14:paraId="3FDBD6C0" w14:textId="77777777" w:rsidR="004F7C44" w:rsidRPr="000D0864" w:rsidRDefault="004F7C44" w:rsidP="000D0864">
      <w:pPr>
        <w:tabs>
          <w:tab w:val="left" w:pos="0"/>
          <w:tab w:val="left" w:pos="993"/>
        </w:tabs>
        <w:spacing w:before="120"/>
        <w:ind w:firstLine="567"/>
        <w:jc w:val="both"/>
        <w:rPr>
          <w:bCs/>
          <w:szCs w:val="28"/>
          <w:lang w:val="uk-UA"/>
        </w:rPr>
      </w:pPr>
      <w:r w:rsidRPr="000D0864">
        <w:rPr>
          <w:bCs/>
          <w:szCs w:val="28"/>
          <w:lang w:val="uk-UA"/>
        </w:rPr>
        <w:t>- встановлення меж прибережних захисних смуг навколо водних об’єктів;</w:t>
      </w:r>
    </w:p>
    <w:p w14:paraId="6FCA6C33" w14:textId="77777777" w:rsidR="004F7C44" w:rsidRPr="000D0864" w:rsidRDefault="004F7C44" w:rsidP="000D0864">
      <w:pPr>
        <w:tabs>
          <w:tab w:val="left" w:pos="0"/>
          <w:tab w:val="left" w:pos="993"/>
        </w:tabs>
        <w:spacing w:before="120"/>
        <w:ind w:firstLine="567"/>
        <w:jc w:val="both"/>
        <w:rPr>
          <w:bCs/>
          <w:szCs w:val="28"/>
          <w:lang w:val="uk-UA"/>
        </w:rPr>
      </w:pPr>
      <w:r w:rsidRPr="000D0864">
        <w:rPr>
          <w:bCs/>
          <w:szCs w:val="28"/>
          <w:lang w:val="uk-UA"/>
        </w:rPr>
        <w:t>- посвідчення права користування земельними ділянками комунальних підприємств, установ та організацій, прав на земельні ділянки комунальної власності, інвентаризації земель;</w:t>
      </w:r>
    </w:p>
    <w:p w14:paraId="43A5D02C" w14:textId="77777777" w:rsidR="004F7C44" w:rsidRPr="000D0864" w:rsidRDefault="004F7C44" w:rsidP="000D0864">
      <w:pPr>
        <w:tabs>
          <w:tab w:val="left" w:pos="0"/>
          <w:tab w:val="left" w:pos="993"/>
        </w:tabs>
        <w:spacing w:before="120"/>
        <w:ind w:firstLine="567"/>
        <w:jc w:val="both"/>
        <w:rPr>
          <w:bCs/>
          <w:szCs w:val="28"/>
          <w:lang w:val="uk-UA"/>
        </w:rPr>
      </w:pPr>
      <w:r w:rsidRPr="000D0864">
        <w:rPr>
          <w:bCs/>
          <w:szCs w:val="28"/>
          <w:lang w:val="uk-UA"/>
        </w:rPr>
        <w:t>- розвиток ринку землі, підготовка лотів для проведення земельних торгів.</w:t>
      </w:r>
    </w:p>
    <w:p w14:paraId="4B2FF456" w14:textId="77777777" w:rsidR="004F7C44" w:rsidRPr="000D0864" w:rsidRDefault="004F7C44" w:rsidP="000D0864">
      <w:pPr>
        <w:tabs>
          <w:tab w:val="left" w:pos="0"/>
          <w:tab w:val="left" w:pos="993"/>
        </w:tabs>
        <w:spacing w:before="120"/>
        <w:ind w:firstLine="567"/>
        <w:jc w:val="both"/>
        <w:rPr>
          <w:bCs/>
          <w:szCs w:val="28"/>
          <w:lang w:val="uk-UA"/>
        </w:rPr>
      </w:pPr>
      <w:r w:rsidRPr="000D0864">
        <w:rPr>
          <w:bCs/>
          <w:szCs w:val="28"/>
          <w:lang w:val="uk-UA"/>
        </w:rPr>
        <w:lastRenderedPageBreak/>
        <w:t>Вирішення даних завдань надасть можливість створення сприятливих умов для залучення інвестицій у пріоритетні галузі економіки громади, збільшення надходжень коштів до місцевого бюджету.</w:t>
      </w:r>
    </w:p>
    <w:p w14:paraId="09BD649B" w14:textId="77777777" w:rsidR="004F7C44" w:rsidRPr="000D0864" w:rsidRDefault="004F7C44" w:rsidP="000D0864">
      <w:pPr>
        <w:tabs>
          <w:tab w:val="left" w:pos="0"/>
          <w:tab w:val="left" w:pos="993"/>
        </w:tabs>
        <w:spacing w:before="120"/>
        <w:ind w:firstLine="567"/>
        <w:jc w:val="both"/>
        <w:rPr>
          <w:bCs/>
          <w:szCs w:val="28"/>
          <w:lang w:val="uk-UA"/>
        </w:rPr>
      </w:pPr>
      <w:r w:rsidRPr="000D0864">
        <w:rPr>
          <w:bCs/>
          <w:szCs w:val="28"/>
          <w:lang w:val="uk-UA"/>
        </w:rPr>
        <w:t>На виконання заходів передбачених Програмою, протягом 2023 року виготовлено технічну документацію з нормативної грошової оцінки земель 8 населених пунктів громади (с. Глібів, с. Куча, с. Івашківці, с. Вільховець, с. Антонівка, с. Отроків, с. Пилипи Хребтіївські, с. Рудківці), загальна вартість робіт становить 195643,75 грн.</w:t>
      </w:r>
    </w:p>
    <w:p w14:paraId="41C94E39" w14:textId="77777777" w:rsidR="004F7C44" w:rsidRPr="000D0864" w:rsidRDefault="004F7C44" w:rsidP="000D0864">
      <w:pPr>
        <w:tabs>
          <w:tab w:val="left" w:pos="0"/>
          <w:tab w:val="left" w:pos="993"/>
        </w:tabs>
        <w:spacing w:before="120"/>
        <w:ind w:firstLine="567"/>
        <w:jc w:val="both"/>
        <w:rPr>
          <w:szCs w:val="28"/>
          <w:lang w:val="uk-UA"/>
        </w:rPr>
      </w:pPr>
      <w:r w:rsidRPr="000D0864">
        <w:rPr>
          <w:szCs w:val="28"/>
          <w:lang w:val="uk-UA"/>
        </w:rPr>
        <w:t>З метою розвитку ринку землі та для підготовки лотів з продажу права оренди земельних ділянок на земельних торгах, проводились роботи по формуванню земельних ділянок (виготовлення проєктів землеустрою щодо відведення земельних ділянок, технічних документацій з нормативної грошової оцінки земельних ділянок), право оренди на які реалізовано на земельних торгах (аукціонах).</w:t>
      </w:r>
    </w:p>
    <w:p w14:paraId="62CAB839" w14:textId="77777777" w:rsidR="004F7C44" w:rsidRPr="000D0864" w:rsidRDefault="004F7C44" w:rsidP="000D0864">
      <w:pPr>
        <w:tabs>
          <w:tab w:val="left" w:pos="0"/>
          <w:tab w:val="left" w:pos="993"/>
        </w:tabs>
        <w:spacing w:before="120"/>
        <w:ind w:firstLine="567"/>
        <w:jc w:val="both"/>
        <w:rPr>
          <w:szCs w:val="28"/>
          <w:lang w:val="uk-UA"/>
        </w:rPr>
      </w:pPr>
      <w:r w:rsidRPr="000D0864">
        <w:rPr>
          <w:szCs w:val="28"/>
          <w:lang w:val="uk-UA"/>
        </w:rPr>
        <w:t>Загальна вартість робіт з підготовки лотів становить 89300 гривен.</w:t>
      </w:r>
    </w:p>
    <w:p w14:paraId="160A428B" w14:textId="77777777" w:rsidR="004F7C44" w:rsidRPr="000D0864" w:rsidRDefault="004F7C44" w:rsidP="000D0864">
      <w:pPr>
        <w:tabs>
          <w:tab w:val="left" w:pos="0"/>
          <w:tab w:val="left" w:pos="993"/>
        </w:tabs>
        <w:spacing w:before="120"/>
        <w:ind w:firstLine="567"/>
        <w:jc w:val="both"/>
        <w:rPr>
          <w:bCs/>
          <w:szCs w:val="28"/>
          <w:lang w:val="uk-UA"/>
        </w:rPr>
      </w:pPr>
      <w:r w:rsidRPr="000D0864">
        <w:rPr>
          <w:szCs w:val="28"/>
          <w:lang w:val="uk-UA"/>
        </w:rPr>
        <w:t>Фінансування зазначених вище робіт здійснюватимесь за рахунок місцевого бюджету.</w:t>
      </w:r>
    </w:p>
    <w:p w14:paraId="63C297A8" w14:textId="77777777" w:rsidR="004F7C44" w:rsidRPr="000D0864" w:rsidRDefault="004F7C44" w:rsidP="000D0864">
      <w:pPr>
        <w:tabs>
          <w:tab w:val="left" w:pos="993"/>
        </w:tabs>
        <w:spacing w:before="120"/>
        <w:ind w:firstLine="567"/>
        <w:jc w:val="center"/>
        <w:rPr>
          <w:szCs w:val="28"/>
          <w:lang w:val="uk-UA" w:eastAsia="ru-RU"/>
        </w:rPr>
      </w:pPr>
    </w:p>
    <w:p w14:paraId="5F348697" w14:textId="0C3CFEDC" w:rsidR="00C26A6B" w:rsidRPr="000D0864" w:rsidRDefault="00C26A6B" w:rsidP="000D0864">
      <w:pPr>
        <w:numPr>
          <w:ilvl w:val="0"/>
          <w:numId w:val="1"/>
        </w:numPr>
        <w:tabs>
          <w:tab w:val="left" w:pos="993"/>
        </w:tabs>
        <w:spacing w:before="120"/>
        <w:ind w:left="0" w:firstLine="567"/>
        <w:jc w:val="center"/>
        <w:rPr>
          <w:szCs w:val="28"/>
          <w:lang w:val="uk-UA" w:eastAsia="ru-RU"/>
        </w:rPr>
      </w:pPr>
      <w:bookmarkStart w:id="9" w:name="_Hlk158125826"/>
      <w:r w:rsidRPr="000D0864">
        <w:rPr>
          <w:b/>
          <w:bCs/>
          <w:szCs w:val="28"/>
          <w:lang w:val="uk-UA" w:eastAsia="ru-RU"/>
        </w:rPr>
        <w:t>Програма енергозбереження та енергоефективності Новоушицької територіальної громади на 2023-2025 роки, затверджена рішенням селищної ради від 22 грудня 2022 року № 33</w:t>
      </w:r>
      <w:bookmarkEnd w:id="9"/>
      <w:r w:rsidR="00AB7949" w:rsidRPr="000D0864">
        <w:rPr>
          <w:szCs w:val="28"/>
          <w:lang w:val="uk-UA" w:eastAsia="ru-RU"/>
        </w:rPr>
        <w:t xml:space="preserve"> </w:t>
      </w:r>
    </w:p>
    <w:p w14:paraId="51CB8165" w14:textId="77777777" w:rsidR="001D6B21" w:rsidRPr="000D0864" w:rsidRDefault="001D6B21" w:rsidP="000D0864">
      <w:pPr>
        <w:spacing w:before="120"/>
        <w:ind w:firstLine="567"/>
        <w:jc w:val="both"/>
        <w:rPr>
          <w:szCs w:val="28"/>
          <w:lang w:val="uk-UA"/>
        </w:rPr>
      </w:pPr>
      <w:r w:rsidRPr="000D0864">
        <w:rPr>
          <w:szCs w:val="28"/>
          <w:lang w:val="uk-UA"/>
        </w:rPr>
        <w:t>За рахунок субвенції з державного бюджету місцевим бюджетам розпочато реалізацію проекту «Капітальний ремонт будівель закладу дошкільної освіти "Дзвіночок" по вулиці Захисників України, 38а в смт Нова Ушиця Кам'янець-Подільського району Хмельницької області», що фінансуватиметься у рамках Надзвичайної кредитної програми для відновлення України. Станом на 01 грудня 2023 року за рахунок коштів місцевого бюджету виготовлено проектно-кошторисну документацію та проведено будівельну експертизу на загальну суму 500,0 тис. грн.</w:t>
      </w:r>
    </w:p>
    <w:p w14:paraId="072FD6FD" w14:textId="77777777" w:rsidR="001D6B21" w:rsidRPr="000D0864" w:rsidRDefault="001D6B21" w:rsidP="000D0864">
      <w:pPr>
        <w:spacing w:before="120"/>
        <w:ind w:firstLine="567"/>
        <w:jc w:val="both"/>
        <w:rPr>
          <w:szCs w:val="28"/>
          <w:lang w:val="uk-UA"/>
        </w:rPr>
      </w:pPr>
      <w:r w:rsidRPr="000D0864">
        <w:rPr>
          <w:szCs w:val="28"/>
          <w:lang w:val="uk-UA"/>
        </w:rPr>
        <w:t>За рахунок коштів місцевого бюджету закуплено котла для котельні комунального некомерційного підприємства «Новоушицька центральна лікарня» на суму 400,0 тис. грн.</w:t>
      </w:r>
    </w:p>
    <w:p w14:paraId="51574C79" w14:textId="77777777" w:rsidR="001D6B21" w:rsidRPr="000D0864" w:rsidRDefault="001D6B21" w:rsidP="000D0864">
      <w:pPr>
        <w:spacing w:before="120"/>
        <w:ind w:firstLine="567"/>
        <w:jc w:val="both"/>
        <w:rPr>
          <w:szCs w:val="28"/>
          <w:lang w:val="uk-UA"/>
        </w:rPr>
      </w:pPr>
      <w:r w:rsidRPr="000D0864">
        <w:rPr>
          <w:szCs w:val="28"/>
          <w:lang w:val="uk-UA"/>
        </w:rPr>
        <w:t>За рахунок коштів місцевого бюджету у поточному році проведені роботи щодо технічного переоснащення котелень (встановлення твердопаливних котлів) в Кучанській ЗОШ І-ІІІ ступенів – на суму 431,8 тис. грн., в Борсуківській гімназії – на суму 275,4 тис. грн. та в КУ «Центр надання соціальних послуг – на суму 330,5 тис. грн.</w:t>
      </w:r>
    </w:p>
    <w:p w14:paraId="1D1DB060" w14:textId="77777777" w:rsidR="001D6B21" w:rsidRPr="000D0864" w:rsidRDefault="001D6B21" w:rsidP="000D0864">
      <w:pPr>
        <w:spacing w:before="120"/>
        <w:ind w:firstLine="567"/>
        <w:jc w:val="both"/>
        <w:rPr>
          <w:szCs w:val="28"/>
          <w:lang w:val="uk-UA"/>
        </w:rPr>
      </w:pPr>
      <w:r w:rsidRPr="000D0864">
        <w:rPr>
          <w:szCs w:val="28"/>
          <w:lang w:val="uk-UA"/>
        </w:rPr>
        <w:t>Завершено роботи по реконструкції котельні Новоушицького ліцею та встановлення твердопаливних коштів в Отроківській ЗОШ І-ІІІ ступенів. Використано відповідно 250,1 тис. грн. та 48,2 тис. грн.</w:t>
      </w:r>
    </w:p>
    <w:p w14:paraId="730995FA" w14:textId="77777777" w:rsidR="001D6B21" w:rsidRPr="000D0864" w:rsidRDefault="001D6B21" w:rsidP="000D0864">
      <w:pPr>
        <w:tabs>
          <w:tab w:val="left" w:pos="993"/>
        </w:tabs>
        <w:spacing w:before="120"/>
        <w:ind w:firstLine="567"/>
        <w:rPr>
          <w:szCs w:val="28"/>
          <w:lang w:val="uk-UA" w:eastAsia="ru-RU"/>
        </w:rPr>
      </w:pPr>
    </w:p>
    <w:p w14:paraId="7D1C45FD" w14:textId="6A2F0797"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lastRenderedPageBreak/>
        <w:t>Програма діяльності Новоушицької ради організації ветеранів на 2023 рік, затверджена рішенням селищної ради від 02 березня 2023 року № 32</w:t>
      </w:r>
      <w:r w:rsidR="00AB7949" w:rsidRPr="000D0864">
        <w:rPr>
          <w:szCs w:val="28"/>
          <w:lang w:val="uk-UA" w:eastAsia="ru-RU"/>
        </w:rPr>
        <w:t xml:space="preserve"> </w:t>
      </w:r>
    </w:p>
    <w:p w14:paraId="43F72B57" w14:textId="5399A119" w:rsidR="00BE3D32" w:rsidRPr="000D0864" w:rsidRDefault="00BE3D32" w:rsidP="000D0864">
      <w:pPr>
        <w:tabs>
          <w:tab w:val="left" w:pos="2265"/>
        </w:tabs>
        <w:spacing w:before="120"/>
        <w:ind w:firstLine="567"/>
        <w:jc w:val="both"/>
        <w:rPr>
          <w:szCs w:val="28"/>
          <w:lang w:val="uk-UA"/>
        </w:rPr>
      </w:pPr>
      <w:r w:rsidRPr="000D0864">
        <w:rPr>
          <w:szCs w:val="28"/>
          <w:lang w:val="uk-UA"/>
        </w:rPr>
        <w:t>Згідно зі статутом і програмою ветеранської організації, головною метою вважається робота по всебічному захисту законних прав, соціальних, економічних, вікових інтересів ветеранів війни, праці, дітей війни, ветеранів військової служби, пенсіонерів, громадян похилого віку.</w:t>
      </w:r>
    </w:p>
    <w:p w14:paraId="7C467F12" w14:textId="592F2C67" w:rsidR="00BE3D32" w:rsidRPr="000D0864" w:rsidRDefault="00BE3D32" w:rsidP="000D0864">
      <w:pPr>
        <w:tabs>
          <w:tab w:val="left" w:pos="2265"/>
        </w:tabs>
        <w:spacing w:before="120"/>
        <w:ind w:firstLine="567"/>
        <w:jc w:val="both"/>
        <w:rPr>
          <w:szCs w:val="28"/>
          <w:lang w:val="uk-UA"/>
        </w:rPr>
      </w:pPr>
      <w:r w:rsidRPr="000D0864">
        <w:rPr>
          <w:szCs w:val="28"/>
          <w:lang w:val="uk-UA"/>
        </w:rPr>
        <w:t xml:space="preserve">Виходячи з цих та інших життєво необхідних вимог та положень, була і спрямована особиста робота по виконанню </w:t>
      </w:r>
      <w:r w:rsidR="00DA4298" w:rsidRPr="000D0864">
        <w:rPr>
          <w:szCs w:val="28"/>
          <w:lang w:val="uk-UA"/>
        </w:rPr>
        <w:t>таких</w:t>
      </w:r>
      <w:r w:rsidRPr="000D0864">
        <w:rPr>
          <w:szCs w:val="28"/>
          <w:lang w:val="uk-UA"/>
        </w:rPr>
        <w:t xml:space="preserve"> завдань. </w:t>
      </w:r>
    </w:p>
    <w:p w14:paraId="3785C6E8"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 xml:space="preserve">Зокрема, за період роботи чотири рази захищав законні інтереси, відстоював права в державних і громадських організаціях, де розглядалося питання і оголошувався конкурс про перевезення автомобільним транспортом в районі пільгової категорії населення. </w:t>
      </w:r>
    </w:p>
    <w:p w14:paraId="222C8561"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Постійно сприяв розвитку волонтерського руху. Так, на початку минулого року було розглянуто це питання на президії ради за участю керівника центру волонтерів, представників відділу освіти, технікуму механізації, окремих відповідальних за волонтерську роботу в школах і інших організаціях. Матеріали для схвалення роботи були подані з Вільховецької та Зеленокуриловецької шкіл.</w:t>
      </w:r>
    </w:p>
    <w:p w14:paraId="21059E93"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 xml:space="preserve">Приділялась увага до волонтерської діяльності безпосередньо голів первинних ветеранських організацій. Постійно наголошувалось на тому, як голови первинок приймають участь у допомозі Збройним Силам України взагалі та особисті внески в цю благородну місію. За підрахунками при здачі інформації голів ветеранських організацій на місцях організували та внесли готівкою за звітній період більше тисяч гривень. </w:t>
      </w:r>
    </w:p>
    <w:p w14:paraId="6FA13A0D"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Кожний четвер з 09.00 до 12.00 год. проводив прийом громадян. За цей період звернулося 102 осіби, в основному пенсійного віку. Також і була частина громадян працездатного віку, яких хвилювали питання оформлення спадщини, земельних та майнових паїв, субсидій тощо. Звернулися з питань пенсійного забезпечення – 46, медичного обслуговування та медикаментозного забезпечення – 17, транспорту – 15, надання пільг – 10, інших різни питань – 10. Майже половину (45%) громадян скаржилися на плачевне пенсійне забезпечення. Низькі мінімальні пенсії в 90% пенсіонерів, зрівнялівка в призначенні, бо заробітна плата і стаж роботи втрачають свою значимість. Четверта частина скарг відноситься до медичного обслуговування. Через матеріальну скруту та дороговизну ліків окремі скаржники, з їх слів, відмовилися від операційного втручання.</w:t>
      </w:r>
    </w:p>
    <w:p w14:paraId="173CFDF6"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 xml:space="preserve">Приймав участь у патріотичному вихованні молоді на кращих традиціях старших поколінь. За звітний період провів 14 зустрічей в коледжі, музеї, школах району. Був учасником обласного заходу з цієї тематики. Протягом останніх років проведено додатково об’їзд до місць встановлення пам’ятників і обелісків загиблим воїнам і поховань військовослужбовців у Другій світовій війні. Зроблено фотографії і підготовлено матеріали і підготовлено брошурок до </w:t>
      </w:r>
      <w:r w:rsidRPr="000D0864">
        <w:rPr>
          <w:szCs w:val="28"/>
          <w:lang w:val="uk-UA"/>
        </w:rPr>
        <w:lastRenderedPageBreak/>
        <w:t>випуску. В обстеженні взяли участь голови ветеранських організацій, керівники місцевої влади, окремі працівники культури та освіти.</w:t>
      </w:r>
    </w:p>
    <w:p w14:paraId="19E775F3"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 xml:space="preserve">Також 2023 році – редагування та підготовка до друку книги «Новоушиччина – історія, люди і пам’ять», що складатиметься із 5 частин. А саме: </w:t>
      </w:r>
    </w:p>
    <w:p w14:paraId="5FA4ABDD"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1) їх подвиги в боях і праці;</w:t>
      </w:r>
    </w:p>
    <w:p w14:paraId="4B622D27"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2) районні організації, підприємства, установи та підприємницькі структури нині;</w:t>
      </w:r>
    </w:p>
    <w:p w14:paraId="106B1247"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3) організації і підприємства, що припинили діяльність;</w:t>
      </w:r>
    </w:p>
    <w:p w14:paraId="76A8F0DA"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4) нариси про села і райцентр та їх заслужені люди;</w:t>
      </w:r>
    </w:p>
    <w:p w14:paraId="4A2CCAD7"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5) післямова.</w:t>
      </w:r>
    </w:p>
    <w:p w14:paraId="336E6675"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Основні матеріали надано головами первинних організацій, старостами сіл, учителями історії шкіл, активом ветеранських організацій, окремими громадянами.</w:t>
      </w:r>
    </w:p>
    <w:p w14:paraId="2D5D73DE"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Також постійна робота з привітання заслужених людей, активістів ветеранського руху грамотами, подяками, адресними листівками з приводу їх ювілейних дат. Ці заходи відбувалися на пленумах, засіданнях президії, конференції, а також на місцях проживання.</w:t>
      </w:r>
    </w:p>
    <w:p w14:paraId="7532CB8F"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За звітний період тричі побував у Вільховецькому пансіонаті для одиноких громадян, вивчав їх умови проживання, спілкувався з обслуговуючим персоналом та мешканцями установи. Крім того, відвідав 60 осіб в їх помешканнях, надавав практичну допомогу в їх проханнях через особисті звернення до керівників різних організацій, підприємств, юридичних установ. За рік прийняв участь у 30 похованнях відомих і заслужених громадян в тому числі Героїв Збройних Сил України.</w:t>
      </w:r>
    </w:p>
    <w:p w14:paraId="38B82AD4"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 xml:space="preserve">У звітному році активізована робота також аматорського пісенного ветеранського гурту «Доля», який з гуманітарною допомогою і програмою вшанування захисників і захисниць України відвідали військовий госпіталь в Раково (м. Хмельницький) та обласний госпіталь ветеранів. Також з програмою та відповідною тематикою до сучасного військового стану гурт з благодійними концертами в зонах відпочинку, Рудківці, Куражин, Вільхівцях, Новодністровську та інших населених пунктах </w:t>
      </w:r>
    </w:p>
    <w:p w14:paraId="0C4FE6DA" w14:textId="77777777" w:rsidR="00BE3D32" w:rsidRPr="000D0864" w:rsidRDefault="00BE3D32" w:rsidP="000D0864">
      <w:pPr>
        <w:tabs>
          <w:tab w:val="left" w:pos="2265"/>
        </w:tabs>
        <w:spacing w:before="120"/>
        <w:ind w:firstLine="567"/>
        <w:jc w:val="both"/>
        <w:rPr>
          <w:szCs w:val="28"/>
          <w:lang w:val="uk-UA"/>
        </w:rPr>
      </w:pPr>
      <w:r w:rsidRPr="000D0864">
        <w:rPr>
          <w:szCs w:val="28"/>
          <w:lang w:val="uk-UA"/>
        </w:rPr>
        <w:t>З органами місцевої влади постійно приймав активну участь та виступав перед громадськістю з приводу організації різних заходів. Зокрема: 79-ї річниці визволення району; 78-ї річниці перемоги у Великій Вітчизняній війні; Міжнародного жіночого дня; Дня скорботи; Дня Конституції; Дня жалоби (початку масового розстрілу мирних жителів у 1942 році); Дня незалежності; Дня партизанської слави; Міжнародного Дня людей похилого віку; Дня Збройних Сил України; Дня визволення України від нацизму; Дня голодомору (1932-1933 рр); Міжнародного Дня інвалідів тощо.</w:t>
      </w:r>
    </w:p>
    <w:p w14:paraId="5C97BB3E" w14:textId="77777777" w:rsidR="00BE3D32" w:rsidRPr="000D0864" w:rsidRDefault="00BE3D32" w:rsidP="000D0864">
      <w:pPr>
        <w:tabs>
          <w:tab w:val="left" w:pos="993"/>
        </w:tabs>
        <w:spacing w:before="120"/>
        <w:ind w:firstLine="567"/>
        <w:jc w:val="center"/>
        <w:rPr>
          <w:szCs w:val="28"/>
          <w:lang w:val="uk-UA" w:eastAsia="ru-RU"/>
        </w:rPr>
      </w:pPr>
    </w:p>
    <w:p w14:paraId="40B5F3C5" w14:textId="5EFC208C"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фінансової підтримки територіальними громадами забезпечення реалізації бюджетної політики та соціально-економічного розвитку у Кам’янець-Подільському районі на 2023-2024 роки, затверджена рішенням селищної ради від 02 березня 2023 року № 40</w:t>
      </w:r>
      <w:r w:rsidR="00AB7949" w:rsidRPr="000D0864">
        <w:rPr>
          <w:b/>
          <w:bCs/>
          <w:szCs w:val="28"/>
          <w:lang w:val="uk-UA" w:eastAsia="ru-RU"/>
        </w:rPr>
        <w:t xml:space="preserve"> </w:t>
      </w:r>
    </w:p>
    <w:p w14:paraId="33DD382E" w14:textId="22765E9E" w:rsidR="00AB7949" w:rsidRPr="000D0864" w:rsidRDefault="00AB7949" w:rsidP="000D0864">
      <w:pPr>
        <w:pStyle w:val="a3"/>
        <w:tabs>
          <w:tab w:val="left" w:pos="993"/>
        </w:tabs>
        <w:spacing w:before="120"/>
        <w:ind w:left="0" w:firstLine="567"/>
        <w:jc w:val="both"/>
        <w:rPr>
          <w:szCs w:val="28"/>
          <w:lang w:val="uk-UA" w:eastAsia="ru-RU"/>
        </w:rPr>
      </w:pPr>
      <w:r w:rsidRPr="000D0864">
        <w:rPr>
          <w:szCs w:val="28"/>
          <w:lang w:val="uk-UA" w:eastAsia="ru-RU"/>
        </w:rPr>
        <w:t>На реалізацію заходів Програми у 2023 році кошти з місцевого бюджету не виділялись.</w:t>
      </w:r>
    </w:p>
    <w:p w14:paraId="0F3D0B0A" w14:textId="77777777" w:rsidR="00AB7949" w:rsidRPr="000D0864" w:rsidRDefault="00AB7949" w:rsidP="000D0864">
      <w:pPr>
        <w:tabs>
          <w:tab w:val="left" w:pos="993"/>
        </w:tabs>
        <w:spacing w:before="120"/>
        <w:ind w:firstLine="567"/>
        <w:jc w:val="both"/>
        <w:rPr>
          <w:szCs w:val="28"/>
          <w:lang w:val="uk-UA" w:eastAsia="ru-RU"/>
        </w:rPr>
      </w:pPr>
    </w:p>
    <w:p w14:paraId="1F55A5F5" w14:textId="08FDF055" w:rsidR="00C26A6B" w:rsidRPr="000D0864" w:rsidRDefault="00C26A6B" w:rsidP="000D0864">
      <w:pPr>
        <w:numPr>
          <w:ilvl w:val="0"/>
          <w:numId w:val="1"/>
        </w:numPr>
        <w:tabs>
          <w:tab w:val="left" w:pos="993"/>
        </w:tabs>
        <w:spacing w:before="120"/>
        <w:ind w:left="0" w:firstLine="567"/>
        <w:jc w:val="center"/>
        <w:rPr>
          <w:b/>
          <w:bCs/>
          <w:szCs w:val="28"/>
          <w:lang w:val="uk-UA" w:eastAsia="ru-RU"/>
        </w:rPr>
      </w:pPr>
      <w:bookmarkStart w:id="10" w:name="_Hlk158616909"/>
      <w:r w:rsidRPr="000D0864">
        <w:rPr>
          <w:b/>
          <w:bCs/>
          <w:szCs w:val="28"/>
          <w:lang w:val="uk-UA" w:eastAsia="ru-RU"/>
        </w:rPr>
        <w:t>Програма підвищення якості обслуговування платників та розвитку інформаційної мережі Новоушицької державної податкової інспекції Головного управління ДПС у Хмельницькій області на 2023-2024 роки, затверджена рішенням селищної ради від 30 березня 2023 року № 4</w:t>
      </w:r>
      <w:r w:rsidR="00AB7949" w:rsidRPr="000D0864">
        <w:rPr>
          <w:b/>
          <w:bCs/>
          <w:szCs w:val="28"/>
          <w:lang w:val="uk-UA" w:eastAsia="ru-RU"/>
        </w:rPr>
        <w:t xml:space="preserve"> </w:t>
      </w:r>
    </w:p>
    <w:bookmarkEnd w:id="10"/>
    <w:p w14:paraId="311CC697" w14:textId="023AA6B9" w:rsidR="007B41CD" w:rsidRPr="000D0864" w:rsidRDefault="007B41CD" w:rsidP="000D0864">
      <w:pPr>
        <w:pStyle w:val="a3"/>
        <w:tabs>
          <w:tab w:val="left" w:pos="993"/>
        </w:tabs>
        <w:spacing w:before="120"/>
        <w:ind w:left="0" w:firstLine="567"/>
        <w:jc w:val="both"/>
        <w:rPr>
          <w:szCs w:val="28"/>
          <w:lang w:val="uk-UA" w:eastAsia="ru-RU"/>
        </w:rPr>
      </w:pPr>
      <w:r w:rsidRPr="000D0864">
        <w:rPr>
          <w:szCs w:val="28"/>
          <w:lang w:val="uk-UA" w:eastAsia="ru-RU"/>
        </w:rPr>
        <w:t>Новоушицька ДНІ Головного управління ДПС у Хмельницькій області повідомляє що, відповідно до Програми підвищення якості обслуговування платників та розвитку інформаційної мережі ГУ ДПС у Хмельницькій області (Новоушицька ДШ) на 2023-2024 роки, затвердженої рішенням селищної ради від 30.03.2023 року №4 передбачено 200000,00 грн. Відповідно до угоди про передачу субвенцій з місцевого бюджету державному бюджету, виключно на виконання заходів, передбачених вищезазначеної Програми, Новоушицька селищна рада передала субвенцію в сумі 5000,00 грн. Спрямовані кошти отриманої субвенції здійснені на оплату заправки принтерів тонером за договором від 17.11.2023 №166 та актом №78 здачі приймання виконаних робіт (послуг) від 17.11.2023 на суму 5000,00 грн.</w:t>
      </w:r>
    </w:p>
    <w:p w14:paraId="15B0B518" w14:textId="77777777" w:rsidR="00DA4298" w:rsidRPr="000D0864" w:rsidRDefault="00DA4298" w:rsidP="000D0864">
      <w:pPr>
        <w:pStyle w:val="a3"/>
        <w:tabs>
          <w:tab w:val="left" w:pos="993"/>
        </w:tabs>
        <w:spacing w:before="120"/>
        <w:ind w:left="0" w:firstLine="567"/>
        <w:jc w:val="both"/>
        <w:rPr>
          <w:szCs w:val="28"/>
          <w:lang w:val="uk-UA" w:eastAsia="ru-RU"/>
        </w:rPr>
      </w:pPr>
    </w:p>
    <w:p w14:paraId="33CC763B" w14:textId="03794120"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харчування дітей у закладах загальної середньої та дошкільної освіти Новоушицької територіальної громади на 2023-2025 роки, затверджена рішенням селищної ради від 30 березня 2023 року № 6</w:t>
      </w:r>
      <w:r w:rsidR="00AB7949" w:rsidRPr="000D0864">
        <w:rPr>
          <w:szCs w:val="28"/>
          <w:lang w:val="uk-UA" w:eastAsia="ru-RU"/>
        </w:rPr>
        <w:t xml:space="preserve"> </w:t>
      </w:r>
    </w:p>
    <w:p w14:paraId="21778DFB" w14:textId="77777777" w:rsidR="001C66C9" w:rsidRPr="000D0864" w:rsidRDefault="001C66C9" w:rsidP="000D0864">
      <w:pPr>
        <w:spacing w:before="120"/>
        <w:ind w:firstLine="567"/>
        <w:jc w:val="both"/>
        <w:rPr>
          <w:szCs w:val="28"/>
          <w:lang w:val="uk-UA"/>
        </w:rPr>
      </w:pPr>
      <w:r w:rsidRPr="000D0864">
        <w:rPr>
          <w:szCs w:val="28"/>
          <w:lang w:val="uk-UA"/>
        </w:rPr>
        <w:t>Відділ освіти, молоді та спорту Новоушицької селищної ради, керівники закладів освіти громади забезпечують координацію процесу організації харчування дітей, контроль за харчовими нормами і якістю продукції, яка надходить до шкільних їдалень, організацію безоплатного харчування дітей пільгових категорій відповідно до діючого законодавства.</w:t>
      </w:r>
    </w:p>
    <w:p w14:paraId="028E9BB9" w14:textId="77777777" w:rsidR="001C66C9" w:rsidRPr="000D0864" w:rsidRDefault="001C66C9" w:rsidP="000D0864">
      <w:pPr>
        <w:spacing w:before="120"/>
        <w:ind w:firstLine="567"/>
        <w:jc w:val="both"/>
        <w:rPr>
          <w:szCs w:val="28"/>
          <w:lang w:val="uk-UA"/>
        </w:rPr>
      </w:pPr>
      <w:r w:rsidRPr="000D0864">
        <w:rPr>
          <w:szCs w:val="28"/>
          <w:lang w:val="uk-UA"/>
        </w:rPr>
        <w:t>З метою створення єдиної системи організації харчування, яка дозволить удосконалити діючу систему, поліпшити контроль за якістю сировини та готової продукції, а також дасть змогу впровадити єдине цілісне меню у всіх закладах і водночас забезпечить ефективне і прозоре використання бюджетних коштів, рішенням сесії Новоушицької селищної ради від 30.03.2023 № 6 затверджено «</w:t>
      </w:r>
      <w:r w:rsidRPr="000D0864">
        <w:rPr>
          <w:bCs/>
          <w:szCs w:val="28"/>
          <w:bdr w:val="none" w:sz="0" w:space="0" w:color="auto" w:frame="1"/>
          <w:shd w:val="clear" w:color="auto" w:fill="FFFFFF"/>
          <w:lang w:val="uk-UA"/>
        </w:rPr>
        <w:t xml:space="preserve">Програму харчування дітей у закладах загальної середньої та дошкільної освіти Новоушицької територіальної громади на </w:t>
      </w:r>
      <w:r w:rsidRPr="000D0864">
        <w:rPr>
          <w:bCs/>
          <w:szCs w:val="28"/>
          <w:bdr w:val="none" w:sz="0" w:space="0" w:color="auto" w:frame="1"/>
          <w:lang w:val="uk-UA"/>
        </w:rPr>
        <w:t>2023-2025</w:t>
      </w:r>
      <w:r w:rsidRPr="000D0864">
        <w:rPr>
          <w:bCs/>
          <w:szCs w:val="28"/>
          <w:bdr w:val="none" w:sz="0" w:space="0" w:color="auto" w:frame="1"/>
          <w:shd w:val="clear" w:color="auto" w:fill="FFFFFF"/>
          <w:lang w:val="uk-UA"/>
        </w:rPr>
        <w:t xml:space="preserve"> роки»</w:t>
      </w:r>
    </w:p>
    <w:p w14:paraId="33F8B667" w14:textId="77777777" w:rsidR="001C66C9" w:rsidRPr="000D0864" w:rsidRDefault="001C66C9" w:rsidP="000D0864">
      <w:pPr>
        <w:spacing w:before="120"/>
        <w:ind w:firstLine="567"/>
        <w:jc w:val="both"/>
        <w:rPr>
          <w:szCs w:val="28"/>
          <w:lang w:val="uk-UA"/>
        </w:rPr>
      </w:pPr>
      <w:r w:rsidRPr="000D0864">
        <w:rPr>
          <w:szCs w:val="28"/>
          <w:lang w:val="uk-UA"/>
        </w:rPr>
        <w:t>У 2023 році проведено аналіз забезпечення харчуванням здобувачів освіти, в тому числі дітей пільгових категорій закладами освіти.</w:t>
      </w:r>
    </w:p>
    <w:p w14:paraId="677A535D" w14:textId="77777777" w:rsidR="001C66C9" w:rsidRPr="000D0864" w:rsidRDefault="001C66C9" w:rsidP="000D0864">
      <w:pPr>
        <w:spacing w:before="120"/>
        <w:ind w:firstLine="567"/>
        <w:jc w:val="both"/>
        <w:rPr>
          <w:szCs w:val="28"/>
          <w:lang w:val="uk-UA"/>
        </w:rPr>
      </w:pPr>
      <w:r w:rsidRPr="000D0864">
        <w:rPr>
          <w:szCs w:val="28"/>
          <w:lang w:val="uk-UA"/>
        </w:rPr>
        <w:lastRenderedPageBreak/>
        <w:t>Відповідно до Норм харчування у закладах освіти та дитячих закладах оздоровлення та відпочинку (Постанова КМУ від 24.03.2021 р. № 305), Додаток 1 у закладах дошкільної освіти організоване триразове харчування дітей. Середня вартість харчування дітей у ЗДО за один день становить 40 гривень. Розмір батьківської плати за харчування дітей в закладах дошкільної освіти сільської місцевості залишається на рівні 40 % від вартості харчування за один день, міської – 60 %. Відповідно фінансування 60% (сільська місцевість) та 40 % (міська місцевість) витрат на продукти харчування дітей в закладах дошкільної освіти здійснюється за кошти місцевого бюджету.</w:t>
      </w:r>
    </w:p>
    <w:p w14:paraId="5ADD09FC" w14:textId="77777777" w:rsidR="001C66C9" w:rsidRPr="000D0864" w:rsidRDefault="001C66C9" w:rsidP="000D0864">
      <w:pPr>
        <w:spacing w:before="120"/>
        <w:ind w:firstLine="567"/>
        <w:jc w:val="both"/>
        <w:rPr>
          <w:szCs w:val="28"/>
          <w:lang w:val="uk-UA"/>
        </w:rPr>
      </w:pPr>
      <w:r w:rsidRPr="000D0864">
        <w:rPr>
          <w:szCs w:val="28"/>
          <w:lang w:val="uk-UA"/>
        </w:rPr>
        <w:t>Відповідно до зведених відомостей та звітів із харчування заклади дошкільної освіти громади станом на грудень, в середньому за 2023 рік забезпечували харчуванням 486 дітей дошкільного віку, з них 192 дитини забезпечено безоплатним харчуванням за рахунок бюджетних коштів, згідно із встановленим статусом приналежності до певної пільгової категорії. Так, відповідно до Програми харчування 22 дітей ВПО, 64 дитини військовослужбовців, 85 дітей з багатодітних сімей, 10 дітей з особливими освітніми потребами, які відвідують інклюзивні групи, 3 – малозабезпечених, 3 – напівсиріт, 5 дітей з інвалідністю отримують пільгове харчування. 294 дитини харчуються за батьківські кошти. У 2023 році із загального фонду на харчування виділено 1 708 476,32 грн, батьківська плата становила 581472,92 грн, та 57400,34 грн отримано як благодійна допомога.</w:t>
      </w:r>
    </w:p>
    <w:p w14:paraId="6CD4FFFB" w14:textId="77777777" w:rsidR="001C66C9" w:rsidRPr="000D0864" w:rsidRDefault="001C66C9" w:rsidP="000D0864">
      <w:pPr>
        <w:spacing w:before="120"/>
        <w:ind w:firstLine="567"/>
        <w:jc w:val="both"/>
        <w:rPr>
          <w:szCs w:val="28"/>
          <w:lang w:val="uk-UA"/>
        </w:rPr>
      </w:pPr>
      <w:r w:rsidRPr="000D0864">
        <w:rPr>
          <w:szCs w:val="28"/>
          <w:lang w:val="uk-UA"/>
        </w:rPr>
        <w:t>У закладах загальної середньої освіти, згідно з Додатком 9 Норм харчування для дітей організовується одноразове гаряче харчування. У Новоушицькому ліцеї організовано додатковий сніданок для учнів 1-х класів. Вартість обіду становить 25 гривень.</w:t>
      </w:r>
    </w:p>
    <w:p w14:paraId="426D2E8E" w14:textId="77777777" w:rsidR="001C66C9" w:rsidRPr="000D0864" w:rsidRDefault="001C66C9" w:rsidP="000D0864">
      <w:pPr>
        <w:spacing w:before="120"/>
        <w:ind w:firstLine="567"/>
        <w:jc w:val="both"/>
        <w:rPr>
          <w:szCs w:val="28"/>
          <w:lang w:val="uk-UA"/>
        </w:rPr>
      </w:pPr>
      <w:r w:rsidRPr="000D0864">
        <w:rPr>
          <w:szCs w:val="28"/>
          <w:lang w:val="uk-UA"/>
        </w:rPr>
        <w:t>1845 учнів закладів загальної середньої освіти протягом 2023 року забезпечувалися гарячим харчуванням. З них 503 дитини пільгових категорій охоплено безкоштовним гарячим харчуванням (226 – діти військовослужбовців, 71 – напівсироти, 69 – малозабезпечені, 62 – ВПО, 46 – діти з інвалідністю, 21 – діти, позбавлені батьківського піклування та сироти, 8 дітей з ООП, які навчаються в інклюзивних класах). Решта мали можливість харчуватися за кошти батьків.</w:t>
      </w:r>
    </w:p>
    <w:p w14:paraId="719FC67D" w14:textId="77777777" w:rsidR="001C66C9" w:rsidRPr="000D0864" w:rsidRDefault="001C66C9" w:rsidP="000D0864">
      <w:pPr>
        <w:spacing w:before="120"/>
        <w:ind w:firstLine="567"/>
        <w:jc w:val="both"/>
        <w:rPr>
          <w:szCs w:val="28"/>
          <w:lang w:val="uk-UA"/>
        </w:rPr>
      </w:pPr>
      <w:r w:rsidRPr="000D0864">
        <w:rPr>
          <w:szCs w:val="28"/>
          <w:lang w:val="uk-UA"/>
        </w:rPr>
        <w:t>Із загального фонду на харчування дітей закладів загальної середньої освіти виділено 1195535,93 грн, батьківська плата – 1048952,34 грн, спонсорська допомога – 190104,14 грн.</w:t>
      </w:r>
    </w:p>
    <w:p w14:paraId="198E9F80" w14:textId="77777777" w:rsidR="001C66C9" w:rsidRPr="000D0864" w:rsidRDefault="001C66C9" w:rsidP="000D0864">
      <w:pPr>
        <w:tabs>
          <w:tab w:val="left" w:pos="426"/>
          <w:tab w:val="left" w:pos="1134"/>
          <w:tab w:val="left" w:pos="1260"/>
        </w:tabs>
        <w:spacing w:before="120"/>
        <w:ind w:firstLine="567"/>
        <w:jc w:val="both"/>
        <w:rPr>
          <w:kern w:val="2"/>
          <w:szCs w:val="28"/>
          <w:lang w:val="uk-UA"/>
        </w:rPr>
      </w:pPr>
      <w:r w:rsidRPr="000D0864">
        <w:rPr>
          <w:kern w:val="2"/>
          <w:szCs w:val="28"/>
          <w:lang w:val="uk-UA"/>
        </w:rPr>
        <w:t>Відділ освіти, молоді та спорту систематично здійснює вивчення стану харчування дітей у закладах освіти громади та контроль за дотриманням відповідальними особами вимог чинного законодавства, зокрема:</w:t>
      </w:r>
    </w:p>
    <w:p w14:paraId="0F89AF2B" w14:textId="77777777" w:rsidR="001C66C9" w:rsidRPr="000D0864" w:rsidRDefault="001C66C9" w:rsidP="000D0864">
      <w:pPr>
        <w:tabs>
          <w:tab w:val="left" w:pos="426"/>
          <w:tab w:val="left" w:pos="1134"/>
          <w:tab w:val="left" w:pos="1260"/>
        </w:tabs>
        <w:spacing w:before="120"/>
        <w:ind w:firstLine="567"/>
        <w:jc w:val="both"/>
        <w:rPr>
          <w:kern w:val="2"/>
          <w:szCs w:val="28"/>
          <w:lang w:val="uk-UA"/>
        </w:rPr>
      </w:pPr>
      <w:r w:rsidRPr="000D0864">
        <w:rPr>
          <w:kern w:val="2"/>
          <w:szCs w:val="28"/>
          <w:lang w:val="uk-UA"/>
        </w:rPr>
        <w:t>дотримання вимог законодавства щодо гігієни і навчання персоналу, залученого до приготування їжі та надання послуг з харчування, правил особистої гігієни, проходження обов’язкових медичних оглядів, наявності особових медичних книжок, наявності протипоказань до виконання службових обов’язків;</w:t>
      </w:r>
    </w:p>
    <w:p w14:paraId="3011CAE8" w14:textId="77777777" w:rsidR="001C66C9" w:rsidRPr="000D0864" w:rsidRDefault="001C66C9" w:rsidP="000D0864">
      <w:pPr>
        <w:tabs>
          <w:tab w:val="left" w:pos="426"/>
          <w:tab w:val="left" w:pos="1134"/>
          <w:tab w:val="left" w:pos="1260"/>
        </w:tabs>
        <w:spacing w:before="120"/>
        <w:ind w:firstLine="567"/>
        <w:jc w:val="both"/>
        <w:rPr>
          <w:kern w:val="2"/>
          <w:szCs w:val="28"/>
          <w:lang w:val="uk-UA"/>
        </w:rPr>
      </w:pPr>
      <w:r w:rsidRPr="000D0864">
        <w:rPr>
          <w:kern w:val="2"/>
          <w:szCs w:val="28"/>
          <w:lang w:val="uk-UA"/>
        </w:rPr>
        <w:lastRenderedPageBreak/>
        <w:t>відповідності стану приміщень, де обробляються або переробляються харчові продукти і потужностей, на яких здійснюється виробництво та/або обіг харчових продуктів – гігієнічним вимогам та нормам чинного законодавства;</w:t>
      </w:r>
    </w:p>
    <w:p w14:paraId="35A1E84B" w14:textId="77777777" w:rsidR="001C66C9" w:rsidRPr="000D0864" w:rsidRDefault="001C66C9" w:rsidP="000D0864">
      <w:pPr>
        <w:tabs>
          <w:tab w:val="left" w:pos="426"/>
          <w:tab w:val="left" w:pos="1134"/>
          <w:tab w:val="left" w:pos="1260"/>
        </w:tabs>
        <w:spacing w:before="120"/>
        <w:ind w:firstLine="567"/>
        <w:jc w:val="both"/>
        <w:rPr>
          <w:kern w:val="2"/>
          <w:szCs w:val="28"/>
          <w:lang w:val="uk-UA"/>
        </w:rPr>
      </w:pPr>
      <w:r w:rsidRPr="000D0864">
        <w:rPr>
          <w:szCs w:val="28"/>
          <w:lang w:val="uk-UA"/>
        </w:rPr>
        <w:t>аналіз функціонування системи НАССР у закладах освіти громади.</w:t>
      </w:r>
    </w:p>
    <w:p w14:paraId="1F596010" w14:textId="77777777" w:rsidR="001C66C9" w:rsidRPr="000D0864" w:rsidRDefault="001C66C9" w:rsidP="000D0864">
      <w:pPr>
        <w:spacing w:before="120"/>
        <w:ind w:firstLine="567"/>
        <w:jc w:val="both"/>
        <w:rPr>
          <w:szCs w:val="28"/>
          <w:lang w:val="uk-UA"/>
        </w:rPr>
      </w:pPr>
      <w:r w:rsidRPr="000D0864">
        <w:rPr>
          <w:szCs w:val="28"/>
          <w:lang w:val="uk-UA"/>
        </w:rPr>
        <w:t>Організовуються проведення навчання з питань дотримання вимог харчового законодавства для персоналу харчоблоків.</w:t>
      </w:r>
    </w:p>
    <w:p w14:paraId="42C6FEFC" w14:textId="77777777" w:rsidR="001C66C9" w:rsidRPr="000D0864" w:rsidRDefault="001C66C9" w:rsidP="000D0864">
      <w:pPr>
        <w:tabs>
          <w:tab w:val="left" w:pos="1134"/>
        </w:tabs>
        <w:spacing w:before="120"/>
        <w:ind w:firstLine="567"/>
        <w:jc w:val="both"/>
        <w:rPr>
          <w:szCs w:val="28"/>
          <w:lang w:val="uk-UA"/>
        </w:rPr>
      </w:pPr>
      <w:r w:rsidRPr="000D0864">
        <w:rPr>
          <w:szCs w:val="28"/>
          <w:lang w:val="uk-UA"/>
        </w:rPr>
        <w:t>У 2023 році проведено процедури закупівель на основні продукти харчування. У закладах освіти поступово здійснюється оновлення технологічного обладнання харчоблоків, проводяться їх поточні та капітальні ремонти. Так на реконструкцію частини приміщення під харчоблок, проведення ремонтних робіт та закупівлю технологічного обладнання у Вільховецькій ЗОШ І-ІІІ ст. ім. Ф.С. Бацури виділено 1529159,73. На оновлення морозильного, холодильного та технологічного обладнання харчоблоків закладів загальної середньої та дошкільної освіти громади використано 101924 грн.</w:t>
      </w:r>
    </w:p>
    <w:p w14:paraId="6730D3B9" w14:textId="77777777" w:rsidR="001C66C9" w:rsidRPr="000D0864" w:rsidRDefault="001C66C9" w:rsidP="000D0864">
      <w:pPr>
        <w:tabs>
          <w:tab w:val="left" w:pos="1134"/>
        </w:tabs>
        <w:spacing w:before="120"/>
        <w:ind w:firstLine="567"/>
        <w:jc w:val="both"/>
        <w:rPr>
          <w:szCs w:val="28"/>
          <w:lang w:val="uk-UA"/>
        </w:rPr>
      </w:pPr>
      <w:r w:rsidRPr="000D0864">
        <w:rPr>
          <w:szCs w:val="28"/>
          <w:lang w:val="uk-UA"/>
        </w:rPr>
        <w:t>Всі потужності закладів освіти задіяні для виготовлення продукції харчування, зареєстровані в управлінні Держпродспоживслужби у м. Кам’янець Подільський.</w:t>
      </w:r>
    </w:p>
    <w:p w14:paraId="00BB033B" w14:textId="77777777" w:rsidR="001C66C9" w:rsidRPr="000D0864" w:rsidRDefault="001C66C9" w:rsidP="000D0864">
      <w:pPr>
        <w:tabs>
          <w:tab w:val="left" w:pos="993"/>
        </w:tabs>
        <w:spacing w:before="120"/>
        <w:ind w:firstLine="567"/>
        <w:jc w:val="center"/>
        <w:rPr>
          <w:szCs w:val="28"/>
          <w:lang w:val="uk-UA" w:eastAsia="ru-RU"/>
        </w:rPr>
      </w:pPr>
    </w:p>
    <w:p w14:paraId="45E08130" w14:textId="3546DD90"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організації та проведення громадських робіт на території Новоушицької територіальної громади на 2023 рік, затверджена рішенням селищної ради від 30 березня 2023 року № 9</w:t>
      </w:r>
      <w:r w:rsidR="00AB7949" w:rsidRPr="000D0864">
        <w:rPr>
          <w:b/>
          <w:bCs/>
          <w:szCs w:val="28"/>
          <w:lang w:val="uk-UA" w:eastAsia="ru-RU"/>
        </w:rPr>
        <w:t xml:space="preserve"> </w:t>
      </w:r>
    </w:p>
    <w:p w14:paraId="28889C88" w14:textId="4171E773" w:rsidR="00140931" w:rsidRPr="000D0864" w:rsidRDefault="00140931" w:rsidP="000D0864">
      <w:pPr>
        <w:tabs>
          <w:tab w:val="left" w:pos="1134"/>
        </w:tabs>
        <w:spacing w:before="120"/>
        <w:ind w:firstLine="567"/>
        <w:jc w:val="both"/>
        <w:rPr>
          <w:szCs w:val="28"/>
          <w:lang w:val="uk-UA"/>
        </w:rPr>
      </w:pPr>
      <w:r w:rsidRPr="000D0864">
        <w:rPr>
          <w:szCs w:val="28"/>
          <w:lang w:val="uk-UA"/>
        </w:rPr>
        <w:t>На виконання Програми організації та проведення громадських робіт на території Новоушицької територіальної громади на 2023 рік, затвердженої рішенням Новоушицької селищної ради від 30 березня 2023 року № 9 (зі змінами, внесеними рішенням від 06 червня 2023 року № 5) у 2023 році відділом Кам’янець-Подільської філії Хмельницького ОЦЗ було укладено:</w:t>
      </w:r>
    </w:p>
    <w:p w14:paraId="1BE9DDA8" w14:textId="49C8FE38" w:rsidR="00140931" w:rsidRPr="000D0864" w:rsidRDefault="00140931" w:rsidP="000D0864">
      <w:pPr>
        <w:tabs>
          <w:tab w:val="left" w:pos="1134"/>
        </w:tabs>
        <w:spacing w:before="120"/>
        <w:ind w:firstLine="567"/>
        <w:jc w:val="both"/>
        <w:rPr>
          <w:szCs w:val="28"/>
          <w:lang w:val="uk-UA"/>
        </w:rPr>
      </w:pPr>
      <w:r w:rsidRPr="000D0864">
        <w:rPr>
          <w:szCs w:val="28"/>
          <w:lang w:val="uk-UA"/>
        </w:rPr>
        <w:t>1 договір про організацію громадських (суспільно корисних) робіт за рахунок коштів Фонду загальнообов'язкового державного соціального страхування на випадок безробіття з ГП «Комунальник» за видом робіт: ремонт і будівництво житлових приміщень, у тому числі для тимчасового проживання внутрішньо переміщених осіб, інвалідів війни та їх сімей, учасників бойових дій та їх сімей. До громадських робіт було залучено 13 осіб з числа зареєстрованих безробітних. На організацію та проведення даного виду громадських робіт було використано 114,25 тис. грн коштів Фонду загальнообов’язкового державного соціального страхування на випадок безробіття.</w:t>
      </w:r>
    </w:p>
    <w:p w14:paraId="75E93E1C" w14:textId="048154DC" w:rsidR="00140931" w:rsidRPr="000D0864" w:rsidRDefault="00140931" w:rsidP="000D0864">
      <w:pPr>
        <w:tabs>
          <w:tab w:val="left" w:pos="1134"/>
        </w:tabs>
        <w:spacing w:before="120"/>
        <w:ind w:firstLine="567"/>
        <w:jc w:val="both"/>
        <w:rPr>
          <w:sz w:val="32"/>
          <w:szCs w:val="32"/>
          <w:lang w:val="uk-UA"/>
        </w:rPr>
      </w:pPr>
      <w:r w:rsidRPr="000D0864">
        <w:rPr>
          <w:szCs w:val="28"/>
          <w:lang w:val="uk-UA"/>
        </w:rPr>
        <w:t xml:space="preserve">2 договори про організацію громадських робіт за рахунок коштів Фонду загальнообов'язкового державного соціального страхування на випадок безробіття та територіальної громади на умовах співфінансування, з Новоушицькою селищною радою, за видом робіт: надання послуг соціально вразливим верствам населення, в тому числі внутрішньо переміщеним особам, зокрема надання побутових послуг, допомога у веденні домогосподарства, інші </w:t>
      </w:r>
      <w:r w:rsidRPr="000D0864">
        <w:rPr>
          <w:szCs w:val="28"/>
          <w:lang w:val="uk-UA"/>
        </w:rPr>
        <w:lastRenderedPageBreak/>
        <w:t>види підсобних робіт. До громадських робіт було залучено 5 осіб з числа зареєстрованих безробітних. На організацію та проведення даного виду громадських робіт було використано 39,85 тис. грн.</w:t>
      </w:r>
    </w:p>
    <w:p w14:paraId="37266D86" w14:textId="77777777" w:rsidR="00DA4298" w:rsidRPr="000D0864" w:rsidRDefault="00DA4298" w:rsidP="000D0864">
      <w:pPr>
        <w:tabs>
          <w:tab w:val="left" w:pos="993"/>
        </w:tabs>
        <w:spacing w:before="120"/>
        <w:ind w:firstLine="567"/>
        <w:jc w:val="both"/>
        <w:rPr>
          <w:b/>
          <w:bCs/>
          <w:szCs w:val="28"/>
          <w:lang w:val="uk-UA" w:eastAsia="ru-RU"/>
        </w:rPr>
      </w:pPr>
    </w:p>
    <w:p w14:paraId="50C8DA6A" w14:textId="58448F16"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підтримки членів сімей загиблих військовослужбовців, поранених, зниклих безвісти, які брали участь у захисті України від збройної агресії на 2023 рік, затверджена рішенням селищної ради від 30 березня 2023 року № 10</w:t>
      </w:r>
      <w:r w:rsidR="00AB7949" w:rsidRPr="000D0864">
        <w:rPr>
          <w:b/>
          <w:bCs/>
          <w:szCs w:val="28"/>
          <w:lang w:val="uk-UA" w:eastAsia="ru-RU"/>
        </w:rPr>
        <w:t xml:space="preserve"> </w:t>
      </w:r>
    </w:p>
    <w:p w14:paraId="5FDA66BB" w14:textId="2C6F4D66" w:rsidR="0030771D" w:rsidRPr="000D0864" w:rsidRDefault="0030771D"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Основними завдання Програми є:</w:t>
      </w:r>
    </w:p>
    <w:p w14:paraId="26C5757F" w14:textId="23C6F0D5" w:rsidR="0030771D" w:rsidRPr="000D0864" w:rsidRDefault="0030771D"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1) надання матеріальної допомоги сім’ям загиблих військовослужбовців, реалізація заходів моральної підтримки таких сімей;</w:t>
      </w:r>
    </w:p>
    <w:p w14:paraId="31A5C460" w14:textId="20F730B2" w:rsidR="0030771D" w:rsidRPr="000D0864" w:rsidRDefault="0030771D"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2) надання матеріальної допомоги військовослужбовцям, які отримали поранення;</w:t>
      </w:r>
    </w:p>
    <w:p w14:paraId="3F6B75D0" w14:textId="77777777" w:rsidR="0030771D" w:rsidRPr="000D0864" w:rsidRDefault="0030771D"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3) проведення заходів присвячених героїзму захисників держави;</w:t>
      </w:r>
    </w:p>
    <w:p w14:paraId="59321DED" w14:textId="2C5C0530" w:rsidR="00DA4298" w:rsidRPr="000D0864" w:rsidRDefault="0030771D"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4) вшанування пам’яті загиблих учасників бойових дій.</w:t>
      </w:r>
    </w:p>
    <w:p w14:paraId="613FD2E9" w14:textId="27EA134F"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Протягом року в межах заходів Програми здійснювалось:</w:t>
      </w:r>
    </w:p>
    <w:p w14:paraId="02E747C3" w14:textId="524434BF"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 xml:space="preserve">надання одноразової матеріальної допомоги членам сімей загиблих військовослужбовців на спорудження пам’ятних знаків в сумі 20000 гривень; </w:t>
      </w:r>
    </w:p>
    <w:p w14:paraId="7DB8AEEC" w14:textId="3CF12AED"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разове забезпечення членів сімей загиблих військовослужбовців ритуальним пакетом (домовина, хрест, покривало, простирадло, подушка, рушники до 150 шт, інша ритуальна атрибутика) в сумі до 15000 гривень;</w:t>
      </w:r>
    </w:p>
    <w:p w14:paraId="311B7E96" w14:textId="1AB8DAC5"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надання одноразової матеріальної допомоги при поранені військовослужбовця до 4000 гривень;</w:t>
      </w:r>
    </w:p>
    <w:p w14:paraId="06D40BCD" w14:textId="127C4EBD"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надання одноразової матеріальної допомоги членам сімей військовослужбовців зниклих безвісти сумі до 4000 гривень;</w:t>
      </w:r>
    </w:p>
    <w:p w14:paraId="0FD559A5" w14:textId="510C2DEF"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разове забезпечення сімей загиблих військовослужбовців дровами паливними у розмірі 5 (п’яти)</w:t>
      </w:r>
      <w:r w:rsidR="0008529D" w:rsidRPr="000D0864">
        <w:rPr>
          <w:rFonts w:ascii="Times New Roman" w:hAnsi="Times New Roman" w:cs="Times New Roman"/>
          <w:sz w:val="28"/>
          <w:szCs w:val="28"/>
        </w:rPr>
        <w:t xml:space="preserve"> </w:t>
      </w:r>
      <w:r w:rsidRPr="000D0864">
        <w:rPr>
          <w:rFonts w:ascii="Times New Roman" w:hAnsi="Times New Roman" w:cs="Times New Roman"/>
          <w:sz w:val="28"/>
          <w:szCs w:val="28"/>
        </w:rPr>
        <w:t>складометрів;</w:t>
      </w:r>
    </w:p>
    <w:p w14:paraId="06DCBBD4" w14:textId="0E31EBEF"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транспортування тіла загиблого військовослужбовця із міста Хмельницький до місця захоронення на території громади;</w:t>
      </w:r>
    </w:p>
    <w:p w14:paraId="5D1E5FEC" w14:textId="1CE44739"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забезпечення сімей загиблих військовослужбовців хлібобулочними виробами при здійсненні поховань загиблих (до 150 шт. виробів);</w:t>
      </w:r>
    </w:p>
    <w:p w14:paraId="7152CB81" w14:textId="74FB3231"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купівля прапорів України. Встановлення на могилах загиблих військовослужбовців прапорів України закріплених на дерев’яному древку та металевій основі;</w:t>
      </w:r>
    </w:p>
    <w:p w14:paraId="10560DDA" w14:textId="4C3E5564"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придбання і встановлення пам’ятних, меморіальних табличок на фасадах окремих установ, пов’язаних з життєвим шляхом загиблих учасників бойових дій;</w:t>
      </w:r>
    </w:p>
    <w:p w14:paraId="505E0C95" w14:textId="2572D489"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lastRenderedPageBreak/>
        <w:t>оновлення (підтримка в належному естетичному стані) Меморіальної композиції, присвяченої вшануванню пам’яті загиблих учасників бойових дій в смт Нова Ушиця;</w:t>
      </w:r>
    </w:p>
    <w:p w14:paraId="4315864C" w14:textId="2B158AD8" w:rsidR="00AA1566"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проведення заходів присвячених героїзму захисників України.</w:t>
      </w:r>
    </w:p>
    <w:p w14:paraId="551E6DAD" w14:textId="49C9B7D0" w:rsidR="00DA4298" w:rsidRPr="000D0864" w:rsidRDefault="00AA1566"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 xml:space="preserve">Всього </w:t>
      </w:r>
      <w:r w:rsidR="0030771D" w:rsidRPr="000D0864">
        <w:rPr>
          <w:rFonts w:ascii="Times New Roman" w:hAnsi="Times New Roman" w:cs="Times New Roman"/>
          <w:sz w:val="28"/>
          <w:szCs w:val="28"/>
        </w:rPr>
        <w:t xml:space="preserve">протягом 2023 року </w:t>
      </w:r>
      <w:r w:rsidRPr="000D0864">
        <w:rPr>
          <w:rFonts w:ascii="Times New Roman" w:hAnsi="Times New Roman" w:cs="Times New Roman"/>
          <w:sz w:val="28"/>
          <w:szCs w:val="28"/>
        </w:rPr>
        <w:t xml:space="preserve">на реалізацію заходів Програми </w:t>
      </w:r>
      <w:r w:rsidR="0030771D" w:rsidRPr="000D0864">
        <w:rPr>
          <w:rFonts w:ascii="Times New Roman" w:hAnsi="Times New Roman" w:cs="Times New Roman"/>
          <w:sz w:val="28"/>
          <w:szCs w:val="28"/>
        </w:rPr>
        <w:t>виділено 537160 грн коштів бюджету громади.</w:t>
      </w:r>
      <w:r w:rsidRPr="000D0864">
        <w:rPr>
          <w:rFonts w:ascii="Times New Roman" w:hAnsi="Times New Roman" w:cs="Times New Roman"/>
          <w:sz w:val="28"/>
          <w:szCs w:val="28"/>
        </w:rPr>
        <w:t xml:space="preserve"> Крім того, 37 сім’ям загиблих Героїв надана матеріальна допомога (20 тис.грн) на загальну суму 740,0 тис. грн та матеріальної допомоги військовослужбовцям на лікування на загальну суму 254,0 тис.грн.</w:t>
      </w:r>
    </w:p>
    <w:p w14:paraId="5A145C8E" w14:textId="77777777" w:rsidR="00DA4298" w:rsidRPr="000D0864" w:rsidRDefault="00DA4298" w:rsidP="000D0864">
      <w:pPr>
        <w:pStyle w:val="a6"/>
        <w:spacing w:before="120"/>
        <w:ind w:firstLine="567"/>
        <w:jc w:val="both"/>
        <w:rPr>
          <w:rFonts w:ascii="Times New Roman" w:hAnsi="Times New Roman" w:cs="Times New Roman"/>
          <w:sz w:val="28"/>
          <w:szCs w:val="28"/>
        </w:rPr>
      </w:pPr>
    </w:p>
    <w:p w14:paraId="446FF564" w14:textId="0E645FB0" w:rsidR="00C26A6B" w:rsidRPr="000D0864" w:rsidRDefault="00C26A6B" w:rsidP="000D0864">
      <w:pPr>
        <w:numPr>
          <w:ilvl w:val="0"/>
          <w:numId w:val="1"/>
        </w:numPr>
        <w:tabs>
          <w:tab w:val="left" w:pos="993"/>
        </w:tabs>
        <w:spacing w:before="120"/>
        <w:ind w:left="0" w:firstLine="567"/>
        <w:jc w:val="center"/>
        <w:rPr>
          <w:b/>
          <w:bCs/>
          <w:szCs w:val="28"/>
          <w:lang w:val="uk-UA" w:eastAsia="ru-RU"/>
        </w:rPr>
      </w:pPr>
      <w:r w:rsidRPr="000D0864">
        <w:rPr>
          <w:b/>
          <w:bCs/>
          <w:szCs w:val="28"/>
          <w:lang w:val="uk-UA" w:eastAsia="ru-RU"/>
        </w:rPr>
        <w:t>Програма фінансової підтримки Кам’янець-Подільської районної ради Хмельницької області на 2023 рік, затверджена рішенням селищної ради від 27 квітня 2023 року № 8</w:t>
      </w:r>
      <w:r w:rsidR="00AB7949" w:rsidRPr="000D0864">
        <w:rPr>
          <w:b/>
          <w:bCs/>
          <w:szCs w:val="28"/>
          <w:lang w:val="uk-UA" w:eastAsia="ru-RU"/>
        </w:rPr>
        <w:t xml:space="preserve"> </w:t>
      </w:r>
    </w:p>
    <w:p w14:paraId="0E663EB5" w14:textId="76B25ABA" w:rsidR="00AB7949" w:rsidRPr="000D0864" w:rsidRDefault="00AB7949" w:rsidP="000D0864">
      <w:pPr>
        <w:pStyle w:val="a3"/>
        <w:tabs>
          <w:tab w:val="left" w:pos="993"/>
        </w:tabs>
        <w:spacing w:before="120"/>
        <w:ind w:left="0" w:firstLine="567"/>
        <w:jc w:val="both"/>
        <w:rPr>
          <w:szCs w:val="28"/>
          <w:lang w:val="uk-UA" w:eastAsia="ru-RU"/>
        </w:rPr>
      </w:pPr>
      <w:r w:rsidRPr="000D0864">
        <w:rPr>
          <w:szCs w:val="28"/>
          <w:lang w:val="uk-UA" w:eastAsia="ru-RU"/>
        </w:rPr>
        <w:t>На реалізацію заходів Програми у 2023 році кошти з місцевого бюджету не виділялись.</w:t>
      </w:r>
    </w:p>
    <w:p w14:paraId="34A3E3C8" w14:textId="77777777" w:rsidR="00AB7949" w:rsidRPr="000D0864" w:rsidRDefault="00AB7949" w:rsidP="000D0864">
      <w:pPr>
        <w:tabs>
          <w:tab w:val="left" w:pos="993"/>
        </w:tabs>
        <w:spacing w:before="120"/>
        <w:ind w:firstLine="567"/>
        <w:jc w:val="both"/>
        <w:rPr>
          <w:szCs w:val="28"/>
          <w:lang w:val="uk-UA" w:eastAsia="ru-RU"/>
        </w:rPr>
      </w:pPr>
    </w:p>
    <w:p w14:paraId="1625D1DA" w14:textId="4793FA94"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розвитку освіти Новоушицької територіальної громади на 2023-2025 роки, затверджена рішенням селищної ради від 25 травня 2023 року № 1</w:t>
      </w:r>
      <w:r w:rsidR="00AB7949" w:rsidRPr="000D0864">
        <w:rPr>
          <w:szCs w:val="28"/>
          <w:lang w:val="uk-UA" w:eastAsia="ru-RU"/>
        </w:rPr>
        <w:t xml:space="preserve"> </w:t>
      </w:r>
    </w:p>
    <w:p w14:paraId="645D9902"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Програма розвитку освіти Новоушицької територіальної громади на 2023-2024 роки затверджена рішенням сесії Новоушицької селищної ради від 25.05.2023 р. №1.</w:t>
      </w:r>
    </w:p>
    <w:p w14:paraId="75C3CC7F"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2023 році проведено роботу щодо її реалізації.</w:t>
      </w:r>
    </w:p>
    <w:p w14:paraId="73891E1E"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Для задоволення потреб жителів громади у дошкільному вихованні сформовано оптимальну мережу закладів дошкільної освіти. Станом на 1.01.2024 року функціонують 22 заклади дошкільної освіти, якими охоплено 486 вихованців.</w:t>
      </w:r>
    </w:p>
    <w:p w14:paraId="6E555A02"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Всього на території громади зареєстровано 708 дітей дошкільного віку. Відсоток охоплення дошкільним вихованням – 69%. У закладах освіти виховуються 144 дитини передшкільного віку. Відсоток охоплення -100%.</w:t>
      </w:r>
    </w:p>
    <w:p w14:paraId="5B6AFB55"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Упродовж 2023 року мережа закладів дошкільної освіти зазнала змін. У зв’язку із значним зменшенням вихованців рішеннями сесії Новоушицької селищної ради від 31.08.2023 р. №2 припинено діяльність Вахновецького ЗДО «Білочка», від 31.08.2023 р. №3 припинено діяльність Пижівського ЗДО «Росинка», від 31.08.2023 р. №4 припинено діяльність Ставчанського ЗДО «Сонечко».</w:t>
      </w:r>
    </w:p>
    <w:p w14:paraId="3238C86B" w14:textId="2433646F"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Рішенням Новоушицької селищної ради від 31.08.2023 року №5 «Про затвердження мережі та штатних нормативів закладів та установ освіти Новоушицької територіальної громади на 2023-2024 навчальний рік» встановлено мінімальну наповнюваність груп, у яких кількість дітей менша, ніж передбачено законодавством, з 1 вересня вона складає 5 вихованців.</w:t>
      </w:r>
    </w:p>
    <w:p w14:paraId="476D70DC"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lastRenderedPageBreak/>
        <w:t>Найбільша кількість вихованців – у Новоушицькому ЗДО «Дзвіночок» - 213 (10 груп), найменша – у Куражинському ЗДО – 6, Пилипохребтіївському та Загродському ЗДО – по 7, Малостружківському, Глібівському, Глибочанському ЗДО – по 8. Форма навчання для усіх вихованців усіх закладів дошкільної освіти – очно.</w:t>
      </w:r>
    </w:p>
    <w:p w14:paraId="4C8F8668"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закладах освіти створено умови для обов’язкового здобуття дітьми дошкільної освіти. Проводиться системна просвітницька робота з батьками вихованців, жителями громади. Налагоджено співпрацю між закладами загальної середньої освіти та дошкільної освіти щодо забезпечення наступності навчання (проведення спільних засідань педагогічних рад, моніторингів готовності дітей передшкільного віку до навчання у школі, взаємовідвідування, спільні спортивні, мистецькі заходи тощо).</w:t>
      </w:r>
    </w:p>
    <w:p w14:paraId="39241F7F"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2023 році заклади дошкільної освіти громади одержали розвивально-дидактичне обладнання на суму 46750,00 грн.</w:t>
      </w:r>
    </w:p>
    <w:p w14:paraId="39D90B33"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Педагогічні працівники закладів дошкільної освіти реалізують Базовий компонент дошкільної освіти через використання Комплексної програми розвитку дітей дошкільного віку «Українське дошкілля», парціальних програм «Україна – моя Батьківщина», «Освіта для сталого розвитку» та ін.</w:t>
      </w:r>
    </w:p>
    <w:p w14:paraId="568F88FB"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Педагоги дошкілля - учасники обласних та Всеукраїнських конкурсів професійної майстерності. У 2023 році робота інструктора з фізичного виховання Новоушицького ЗДО «Дзвіночок» «Рухова гра як ефективний засіб фізичного виховання дошкільників» посіла ІІ місце в обласному конкурсі-виставці «Освіта Хмельниччини на шляхах реформування».</w:t>
      </w:r>
    </w:p>
    <w:p w14:paraId="5B86DCC6"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Упродовж 2023 року проводилась робота щодо створення спроможної мережі закладів загальної середньої освіти. Рішенням сесії Новоушицької селищної ради від 27.07.2023 р. припинено діяльність Івашковецької гімназії. Не виконано планових завдань щодо ліквідації у 2023 році Березівської та Пилипковецької гімназій (25 учнів та 32 учні).</w:t>
      </w:r>
    </w:p>
    <w:p w14:paraId="5FD07EBB"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Здійснюються заходи щодо охоплення навчанням дітей та підлітків шкільного вік, їх обліку.</w:t>
      </w:r>
    </w:p>
    <w:p w14:paraId="5C9AADDD"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Станом на 1.10.2023 р. у громаді зареєстровано 2668 дітей шкільного віку. З них у закладах загальної освіти для здобуття повної загальної середньої освіти навчаються 2653 дитини (у закладах загальної середньої освіти Новоушицької територіальної громади – 1915 учнів), не навчаються 15 дітей, з них за 10 - станом здоров’я.</w:t>
      </w:r>
    </w:p>
    <w:p w14:paraId="350CE0A3"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14 закладах освіти забезпечено очну форму навчання, у 3 – змішану (очну і дистанційну). У 9 закладах діють групи подовженого дня, якими охоплено 251 дитину.</w:t>
      </w:r>
    </w:p>
    <w:p w14:paraId="4A128F87"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 xml:space="preserve">Для забезпечення доступності до якісної освіти організовано безкоштовне підвезення учнів та педагогічних працівників до місця навчання і у зворотньому напрямку. У 2023-2024 навчальному році організованим підвезенням охоплено </w:t>
      </w:r>
      <w:r w:rsidRPr="000D0864">
        <w:rPr>
          <w:rFonts w:ascii="Times New Roman" w:hAnsi="Times New Roman" w:cs="Times New Roman"/>
          <w:sz w:val="28"/>
          <w:szCs w:val="28"/>
        </w:rPr>
        <w:lastRenderedPageBreak/>
        <w:t>520 учнів, що складає 100% від потреби. 16 маршрутів забезпечують 16 шкільних автобусів.</w:t>
      </w:r>
    </w:p>
    <w:p w14:paraId="4518FE5E"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Заклади освіти громади взяли участь у грандовому проєкті Новоушицької селищної ради, спрямованому на розвиток громади. Переможці: Борсуківська гімназія – облаштовано спортивний та ігровий майданчики на суму 208 190 грн., Антонівський ЗДО – облаштовано ігровий майданчик на суму 42 800 грн.</w:t>
      </w:r>
    </w:p>
    <w:p w14:paraId="6AE32B32"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2023 році за кошти освітньої субвенції частково оснащено кабінети біології, математики та географії на суму 239.914 грн.</w:t>
      </w:r>
    </w:p>
    <w:p w14:paraId="27FD0F35"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Проводиться робота щодо впровадження STEM-освіти у закладах загальної середньої освіти. З цією метою затверджено Програму розвитку природничо-математичної освіти (STEM-освіти) на 2022-2024 роки (рішення сесії селищної ради від 23.12.2022 р. №37). Здійснюються заходи щодо її реалізації.</w:t>
      </w:r>
    </w:p>
    <w:p w14:paraId="323D296A"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Відповідно до планових завдань облаштовано клас безпеки на базі Новоушицької загальноосвітньої школи І-ІІІ ступенів №2.</w:t>
      </w:r>
    </w:p>
    <w:p w14:paraId="6F6A9415"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Створено та постійно оновлюється електронний банк даних кращого досвіду учнівського самоврядування, вивчається та адаптується кращий досвід, наукові та методичні рекомендації з питань організації учнівського самоврядування різних рівнів до умов свого регіону, до можливостей закладу позашкільної освіти, а також лідери та координатори напрацьовують й узагальнюють власний досвід роботи.</w:t>
      </w:r>
    </w:p>
    <w:p w14:paraId="66BFDBE4"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Організовуються ділові та інші зустрічі, сесії, засідання керівних органів самоврядування дітей закладів загальної середньої освіти, позашкільного закладу.</w:t>
      </w:r>
    </w:p>
    <w:p w14:paraId="6963BA2E" w14:textId="77777777" w:rsidR="001C66C9" w:rsidRPr="000D0864" w:rsidRDefault="001C66C9" w:rsidP="000D0864">
      <w:pPr>
        <w:spacing w:before="120"/>
        <w:ind w:firstLine="567"/>
        <w:jc w:val="both"/>
        <w:rPr>
          <w:bCs/>
          <w:szCs w:val="28"/>
          <w:lang w:val="uk-UA"/>
        </w:rPr>
      </w:pPr>
      <w:r w:rsidRPr="000D0864">
        <w:rPr>
          <w:bCs/>
          <w:szCs w:val="28"/>
          <w:lang w:val="uk-UA"/>
        </w:rPr>
        <w:t>Представники учнівського самоврядування активно співпрацюють з громадськими, волонтерськими та молодіжними організаціями громади та області, студентським самоврядуванням, молодіжною радою Хмельницької області. В березні, травні та листопаді 2023 року проведено трьохденні збори обласної ради старшокласників в рекреаційному центрі "Берег надії", де представники Новоушицької ТГ презентували власний досвід та напрацювання, проводили та брали активну участь в різноманітних проектах і заходах: зустріч з представниками ГС ,,Бойове братерство України", тренінг ,,Україна-європейська країна", творча майстерня лідерів ,,Ми маємо таланти", теренова гра «Прикордонники».</w:t>
      </w:r>
    </w:p>
    <w:p w14:paraId="31EA5652" w14:textId="77777777" w:rsidR="001C66C9" w:rsidRPr="000D0864" w:rsidRDefault="001C66C9" w:rsidP="000D0864">
      <w:pPr>
        <w:spacing w:before="120"/>
        <w:ind w:firstLine="567"/>
        <w:jc w:val="both"/>
        <w:rPr>
          <w:bCs/>
          <w:szCs w:val="28"/>
          <w:lang w:val="uk-UA"/>
        </w:rPr>
      </w:pPr>
      <w:r w:rsidRPr="000D0864">
        <w:rPr>
          <w:bCs/>
          <w:szCs w:val="28"/>
          <w:lang w:val="uk-UA"/>
        </w:rPr>
        <w:t>Налагоджено партнерські стосунки з радою старшокласників "Нова генерація міста" (Хмельницький).</w:t>
      </w:r>
    </w:p>
    <w:p w14:paraId="05FE58F1" w14:textId="77777777" w:rsidR="001C66C9" w:rsidRPr="000D0864" w:rsidRDefault="001C66C9" w:rsidP="000D0864">
      <w:pPr>
        <w:pStyle w:val="a6"/>
        <w:spacing w:before="120"/>
        <w:ind w:firstLine="567"/>
        <w:jc w:val="both"/>
        <w:rPr>
          <w:rFonts w:ascii="Times New Roman" w:hAnsi="Times New Roman" w:cs="Times New Roman"/>
          <w:bCs/>
          <w:sz w:val="28"/>
          <w:szCs w:val="28"/>
        </w:rPr>
      </w:pPr>
      <w:r w:rsidRPr="000D0864">
        <w:rPr>
          <w:rFonts w:ascii="Times New Roman" w:hAnsi="Times New Roman" w:cs="Times New Roman"/>
          <w:bCs/>
          <w:sz w:val="28"/>
          <w:szCs w:val="28"/>
        </w:rPr>
        <w:t>17 жовтня 2023 року на базі Хмельницького обласного центру науково-технічної творчості учнівської молоді були проведені вибори обласної ради старшокласників. Заступником голови стала Ірина Бідна, учениця Новоушицького ліцею.</w:t>
      </w:r>
    </w:p>
    <w:p w14:paraId="09A6BE2A"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 xml:space="preserve">У 2023 році рада лідерів ініціювала реалізацію проектів: </w:t>
      </w:r>
      <w:r w:rsidRPr="000D0864">
        <w:rPr>
          <w:rFonts w:ascii="Times New Roman" w:hAnsi="Times New Roman" w:cs="Times New Roman"/>
          <w:bCs/>
          <w:sz w:val="28"/>
          <w:szCs w:val="28"/>
        </w:rPr>
        <w:t xml:space="preserve">«Літхаб», «Крок до успіху», «Сила молоді», «Разом», «Екошкола майбутнього», «Психологічна </w:t>
      </w:r>
      <w:r w:rsidRPr="000D0864">
        <w:rPr>
          <w:rFonts w:ascii="Times New Roman" w:hAnsi="Times New Roman" w:cs="Times New Roman"/>
          <w:bCs/>
          <w:sz w:val="28"/>
          <w:szCs w:val="28"/>
        </w:rPr>
        <w:lastRenderedPageBreak/>
        <w:t xml:space="preserve">підтримка». Серед заходів </w:t>
      </w:r>
      <w:r w:rsidRPr="000D0864">
        <w:rPr>
          <w:rFonts w:ascii="Times New Roman" w:hAnsi="Times New Roman" w:cs="Times New Roman"/>
          <w:sz w:val="28"/>
          <w:szCs w:val="28"/>
        </w:rPr>
        <w:t>освітнього спрямування</w:t>
      </w:r>
      <w:r w:rsidRPr="000D0864">
        <w:rPr>
          <w:rFonts w:ascii="Times New Roman" w:hAnsi="Times New Roman" w:cs="Times New Roman"/>
          <w:bCs/>
          <w:sz w:val="28"/>
          <w:szCs w:val="28"/>
        </w:rPr>
        <w:t xml:space="preserve"> були проведені </w:t>
      </w:r>
      <w:r w:rsidRPr="000D0864">
        <w:rPr>
          <w:rFonts w:ascii="Times New Roman" w:hAnsi="Times New Roman" w:cs="Times New Roman"/>
          <w:sz w:val="28"/>
          <w:szCs w:val="28"/>
        </w:rPr>
        <w:t>віртуальний квест «Соціальні мережі», майстер-клас «Знайди себе», «Лідерство в контексті керованих змін», практикум «Територія успіху», звіт голови РЛ «Сузір’я», творча майстерня «Позивні літа», відео челендж «Діти України мають мрію», семінар-тренінг « Лідер – людина, яка може все», квест «Антифейк», віртуальний квест «Геном лідера».</w:t>
      </w:r>
    </w:p>
    <w:p w14:paraId="5CDA15F7" w14:textId="77777777" w:rsidR="001C66C9" w:rsidRPr="000D0864" w:rsidRDefault="001C66C9" w:rsidP="000D0864">
      <w:pPr>
        <w:spacing w:before="120"/>
        <w:ind w:firstLine="567"/>
        <w:jc w:val="both"/>
        <w:rPr>
          <w:szCs w:val="28"/>
          <w:shd w:val="clear" w:color="auto" w:fill="FFFFFF"/>
          <w:lang w:val="uk-UA"/>
        </w:rPr>
      </w:pPr>
      <w:r w:rsidRPr="000D0864">
        <w:rPr>
          <w:szCs w:val="28"/>
          <w:lang w:val="uk-UA"/>
        </w:rPr>
        <w:t xml:space="preserve">У 2023 році в Україні проведено </w:t>
      </w:r>
      <w:r w:rsidRPr="000D0864">
        <w:rPr>
          <w:szCs w:val="28"/>
          <w:shd w:val="clear" w:color="auto" w:fill="FFFFFF"/>
          <w:lang w:val="uk-UA"/>
        </w:rPr>
        <w:t>Всеукраїнський онлайн-форум «Екологічна свідомість українців під час війни», учасником якого була Дар'я Чорноконь, голова Ради лідерів Новоушицької ТГ.</w:t>
      </w:r>
    </w:p>
    <w:p w14:paraId="3589943A" w14:textId="77777777" w:rsidR="001C66C9" w:rsidRPr="000D0864" w:rsidRDefault="001C66C9" w:rsidP="000D0864">
      <w:pPr>
        <w:spacing w:before="120"/>
        <w:ind w:firstLine="567"/>
        <w:jc w:val="both"/>
        <w:rPr>
          <w:szCs w:val="28"/>
          <w:shd w:val="clear" w:color="auto" w:fill="FFFFFF"/>
          <w:lang w:val="uk-UA"/>
        </w:rPr>
      </w:pPr>
      <w:r w:rsidRPr="000D0864">
        <w:rPr>
          <w:szCs w:val="28"/>
          <w:shd w:val="clear" w:color="auto" w:fill="FFFFFF"/>
          <w:lang w:val="uk-UA"/>
        </w:rPr>
        <w:t>Долучились лідери і до Всеукраїнського проєкту «Герої серед нас», де на всеукраїнському рівні презентували роботу над створенням «Книги пам’яті героїв» та історії сучасних захисників України.</w:t>
      </w:r>
    </w:p>
    <w:p w14:paraId="7A083355" w14:textId="77777777" w:rsidR="001C66C9" w:rsidRPr="000D0864" w:rsidRDefault="001C66C9" w:rsidP="000D0864">
      <w:pPr>
        <w:shd w:val="clear" w:color="auto" w:fill="FFFFFF"/>
        <w:spacing w:before="120"/>
        <w:ind w:firstLine="567"/>
        <w:jc w:val="both"/>
        <w:rPr>
          <w:szCs w:val="28"/>
          <w:shd w:val="clear" w:color="auto" w:fill="FFFFFF"/>
          <w:lang w:val="uk-UA"/>
        </w:rPr>
      </w:pPr>
      <w:r w:rsidRPr="000D0864">
        <w:rPr>
          <w:szCs w:val="28"/>
          <w:shd w:val="clear" w:color="auto" w:fill="FFFFFF"/>
          <w:lang w:val="uk-UA"/>
        </w:rPr>
        <w:t>У квітні 2023 року Хмельницьким обласним центром науково-технічної творчості учнівської молоді проведено обласний заочний конкурс відеороликів. За підсумками конкурсу в обласному етапі відеоролик учениці Струзького ліцею Ю. Грохольської зайняв ІІ місце, Новоушицька ТГ 1-3 рейтингове місце серед селищних громад.</w:t>
      </w:r>
    </w:p>
    <w:p w14:paraId="27A641E9"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Лідери учнівського самоврядування були відзначені дипломами та подяками різних рівнів:</w:t>
      </w:r>
    </w:p>
    <w:p w14:paraId="303B4F34" w14:textId="77777777" w:rsidR="001C66C9" w:rsidRPr="000D0864" w:rsidRDefault="001C66C9" w:rsidP="000D0864">
      <w:pPr>
        <w:pStyle w:val="a3"/>
        <w:numPr>
          <w:ilvl w:val="0"/>
          <w:numId w:val="20"/>
        </w:numPr>
        <w:shd w:val="clear" w:color="auto" w:fill="FFFFFF"/>
        <w:suppressAutoHyphens w:val="0"/>
        <w:spacing w:before="120"/>
        <w:ind w:left="0" w:firstLine="567"/>
        <w:jc w:val="both"/>
        <w:rPr>
          <w:szCs w:val="28"/>
          <w:lang w:val="uk-UA"/>
        </w:rPr>
      </w:pPr>
      <w:r w:rsidRPr="000D0864">
        <w:rPr>
          <w:szCs w:val="28"/>
          <w:lang w:val="uk-UA"/>
        </w:rPr>
        <w:t>І місце у Всеукраїнському фестивалі-конкурсі сценічних та карнавальних паперових костюмів «Стильний папір» 2023;</w:t>
      </w:r>
    </w:p>
    <w:p w14:paraId="6E5A4346" w14:textId="77777777" w:rsidR="001C66C9" w:rsidRPr="000D0864" w:rsidRDefault="001C66C9" w:rsidP="000D0864">
      <w:pPr>
        <w:pStyle w:val="a3"/>
        <w:numPr>
          <w:ilvl w:val="0"/>
          <w:numId w:val="20"/>
        </w:numPr>
        <w:suppressAutoHyphens w:val="0"/>
        <w:spacing w:before="120"/>
        <w:ind w:left="0" w:firstLine="567"/>
        <w:jc w:val="both"/>
        <w:rPr>
          <w:szCs w:val="28"/>
          <w:shd w:val="clear" w:color="auto" w:fill="FFFFFF"/>
          <w:lang w:val="uk-UA"/>
        </w:rPr>
      </w:pPr>
      <w:r w:rsidRPr="000D0864">
        <w:rPr>
          <w:szCs w:val="28"/>
          <w:shd w:val="clear" w:color="auto" w:fill="FFFFFF"/>
          <w:lang w:val="uk-UA"/>
        </w:rPr>
        <w:t>обласний етап заочного конкурсу робіт юних фотоаматорів дипломи ІІ та ІІІ ступенів;</w:t>
      </w:r>
    </w:p>
    <w:p w14:paraId="17D3B5EA" w14:textId="77777777" w:rsidR="001C66C9" w:rsidRPr="000D0864" w:rsidRDefault="001C66C9" w:rsidP="000D0864">
      <w:pPr>
        <w:pStyle w:val="a3"/>
        <w:numPr>
          <w:ilvl w:val="0"/>
          <w:numId w:val="20"/>
        </w:numPr>
        <w:shd w:val="clear" w:color="auto" w:fill="FFFFFF"/>
        <w:suppressAutoHyphens w:val="0"/>
        <w:spacing w:before="120"/>
        <w:ind w:left="0" w:firstLine="567"/>
        <w:jc w:val="both"/>
        <w:rPr>
          <w:szCs w:val="28"/>
          <w:lang w:val="uk-UA"/>
        </w:rPr>
      </w:pPr>
      <w:r w:rsidRPr="000D0864">
        <w:rPr>
          <w:szCs w:val="28"/>
          <w:shd w:val="clear" w:color="auto" w:fill="FFFFFF"/>
          <w:lang w:val="uk-UA"/>
        </w:rPr>
        <w:t>обласна заочна виставка-конкурс науково-технічної творчості учнівської молоді «Наш пошук і творчість - тобі, Україно!»</w:t>
      </w:r>
      <w:r w:rsidRPr="000D0864">
        <w:rPr>
          <w:szCs w:val="28"/>
          <w:lang w:val="uk-UA"/>
        </w:rPr>
        <w:t xml:space="preserve"> диплом І-го ступеня;</w:t>
      </w:r>
    </w:p>
    <w:p w14:paraId="2FF691A0" w14:textId="77777777" w:rsidR="001C66C9" w:rsidRPr="000D0864" w:rsidRDefault="001C66C9" w:rsidP="000D0864">
      <w:pPr>
        <w:pStyle w:val="a3"/>
        <w:numPr>
          <w:ilvl w:val="0"/>
          <w:numId w:val="20"/>
        </w:numPr>
        <w:suppressAutoHyphens w:val="0"/>
        <w:spacing w:before="120"/>
        <w:ind w:left="0" w:firstLine="567"/>
        <w:jc w:val="both"/>
        <w:rPr>
          <w:szCs w:val="28"/>
          <w:shd w:val="clear" w:color="auto" w:fill="FFFFFF"/>
          <w:lang w:val="uk-UA"/>
        </w:rPr>
      </w:pPr>
      <w:r w:rsidRPr="000D0864">
        <w:rPr>
          <w:szCs w:val="28"/>
          <w:shd w:val="clear" w:color="auto" w:fill="FFFFFF"/>
          <w:lang w:val="uk-UA"/>
        </w:rPr>
        <w:t>VII Виставка-конкурс "Талановиті! Наполегливі! Успішні!" 2023(м. Київ), 5 переможців.</w:t>
      </w:r>
    </w:p>
    <w:p w14:paraId="213D62C5" w14:textId="77777777" w:rsidR="001C66C9" w:rsidRPr="000D0864" w:rsidRDefault="001C66C9" w:rsidP="000D0864">
      <w:pPr>
        <w:pStyle w:val="a3"/>
        <w:numPr>
          <w:ilvl w:val="0"/>
          <w:numId w:val="20"/>
        </w:numPr>
        <w:suppressAutoHyphens w:val="0"/>
        <w:spacing w:before="120"/>
        <w:ind w:left="0" w:firstLine="567"/>
        <w:jc w:val="both"/>
        <w:rPr>
          <w:szCs w:val="28"/>
          <w:shd w:val="clear" w:color="auto" w:fill="FFFFFF"/>
          <w:lang w:val="uk-UA"/>
        </w:rPr>
      </w:pPr>
      <w:r w:rsidRPr="000D0864">
        <w:rPr>
          <w:szCs w:val="28"/>
          <w:shd w:val="clear" w:color="auto" w:fill="FFFFFF"/>
          <w:lang w:val="uk-UA"/>
        </w:rPr>
        <w:t>обласний заочний конкурс учнівської молоді з історико-технічного стендового моделювання!» диплом І-го ступеня.</w:t>
      </w:r>
    </w:p>
    <w:p w14:paraId="4B02E985"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У 2023 році було проведено 2 офлайн збори лідерів учнівського самоврядування громади.</w:t>
      </w:r>
    </w:p>
    <w:p w14:paraId="49C577DF"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16 лютого в будинку дитячої творчості відбувся розширений збір лідерів учнівського самоврядування «Ми разом!».</w:t>
      </w:r>
    </w:p>
    <w:p w14:paraId="379476B6"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В дистанційному режимі працює освітній курс, створено освітні спільноти у вайбер та телеграм, постійно проводяться тренінги з медіаграмотності, інформаційної гігієни, безпеки в умовах воєнного стану, розвитку лідерських якостей, побудови команди.</w:t>
      </w:r>
    </w:p>
    <w:p w14:paraId="559AEFA5" w14:textId="77777777" w:rsidR="001C66C9" w:rsidRPr="000D0864" w:rsidRDefault="001C66C9" w:rsidP="000D0864">
      <w:pPr>
        <w:spacing w:before="120"/>
        <w:ind w:firstLine="567"/>
        <w:jc w:val="both"/>
        <w:rPr>
          <w:szCs w:val="28"/>
          <w:lang w:val="uk-UA"/>
        </w:rPr>
      </w:pPr>
      <w:r w:rsidRPr="000D0864">
        <w:rPr>
          <w:szCs w:val="28"/>
          <w:lang w:val="uk-UA"/>
        </w:rPr>
        <w:t>Лідери учнівського самоврядування долучаються до заходів освітнього спрямування місцевого рівня, благодійних та волонтерських проектів, конкурсів, виставок та змагань.</w:t>
      </w:r>
    </w:p>
    <w:p w14:paraId="33E86A61"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lastRenderedPageBreak/>
        <w:t>Відповідно до наказу ДНУ «Інститут модернізації змісту освіти» «Про</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проведення дослідження стану розвитку позашкільної освіти»</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від</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16.06.2021</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w:t>
      </w:r>
      <w:r w:rsidRPr="000D0864">
        <w:rPr>
          <w:rFonts w:ascii="Times New Roman" w:hAnsi="Times New Roman" w:cs="Times New Roman"/>
          <w:spacing w:val="1"/>
          <w:sz w:val="28"/>
          <w:szCs w:val="28"/>
        </w:rPr>
        <w:t> </w:t>
      </w:r>
      <w:r w:rsidRPr="000D0864">
        <w:rPr>
          <w:rFonts w:ascii="Times New Roman" w:hAnsi="Times New Roman" w:cs="Times New Roman"/>
          <w:sz w:val="28"/>
          <w:szCs w:val="28"/>
        </w:rPr>
        <w:t>56</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Інститутом</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здійснюється</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дослідження</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стану</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розвитку</w:t>
      </w:r>
      <w:r w:rsidRPr="000D0864">
        <w:rPr>
          <w:rFonts w:ascii="Times New Roman" w:hAnsi="Times New Roman" w:cs="Times New Roman"/>
          <w:spacing w:val="-5"/>
          <w:sz w:val="28"/>
          <w:szCs w:val="28"/>
        </w:rPr>
        <w:t xml:space="preserve"> </w:t>
      </w:r>
      <w:r w:rsidRPr="000D0864">
        <w:rPr>
          <w:rFonts w:ascii="Times New Roman" w:hAnsi="Times New Roman" w:cs="Times New Roman"/>
          <w:sz w:val="28"/>
          <w:szCs w:val="28"/>
        </w:rPr>
        <w:t>позашкільної</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освіти</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в</w:t>
      </w:r>
      <w:r w:rsidRPr="000D0864">
        <w:rPr>
          <w:rFonts w:ascii="Times New Roman" w:hAnsi="Times New Roman" w:cs="Times New Roman"/>
          <w:spacing w:val="-1"/>
          <w:sz w:val="28"/>
          <w:szCs w:val="28"/>
        </w:rPr>
        <w:t xml:space="preserve"> </w:t>
      </w:r>
      <w:r w:rsidRPr="000D0864">
        <w:rPr>
          <w:rFonts w:ascii="Times New Roman" w:hAnsi="Times New Roman" w:cs="Times New Roman"/>
          <w:sz w:val="28"/>
          <w:szCs w:val="28"/>
        </w:rPr>
        <w:t>Україні.</w:t>
      </w:r>
    </w:p>
    <w:p w14:paraId="7645D21E"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В Моніторингу якості освіти Новоушицького будинку дитячої творчості взяли участь:</w:t>
      </w:r>
    </w:p>
    <w:p w14:paraId="6F9AC2A8"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ІІ етапі (жовтень 2023 року, вивчення питання щодо створення у закладах освіти внутрішньої системи забезпечення якості освіти) - директор, 8 педагогічних працівників, 15 батьків;</w:t>
      </w:r>
    </w:p>
    <w:p w14:paraId="1F2A8751"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ІІІ етапі (грудень 2023 року, вивчення питання створення безпечного освітнього простору) – директор, 2 керівники гуртків, 2 батьків, 6 вихованців.</w:t>
      </w:r>
    </w:p>
    <w:p w14:paraId="3D95F1A3" w14:textId="77777777" w:rsidR="001C66C9" w:rsidRPr="000D0864" w:rsidRDefault="001C66C9" w:rsidP="000D0864">
      <w:pPr>
        <w:spacing w:before="120"/>
        <w:ind w:firstLine="567"/>
        <w:jc w:val="both"/>
        <w:rPr>
          <w:szCs w:val="28"/>
          <w:lang w:val="uk-UA"/>
        </w:rPr>
      </w:pPr>
      <w:r w:rsidRPr="000D0864">
        <w:rPr>
          <w:szCs w:val="28"/>
          <w:lang w:val="uk-UA"/>
        </w:rPr>
        <w:t>У 2023-2024 навчальному році в Новоушицькому будинку дитячої творчості працює 21 гурток, 35 груп, займається 485 учнів, 25,6 % від загальної кількості учнів територіальної громади. Це гуртки:</w:t>
      </w:r>
    </w:p>
    <w:p w14:paraId="3C63D16F" w14:textId="77777777" w:rsidR="001C66C9" w:rsidRPr="000D0864" w:rsidRDefault="001C66C9" w:rsidP="000D0864">
      <w:pPr>
        <w:spacing w:before="120"/>
        <w:ind w:firstLine="567"/>
        <w:jc w:val="both"/>
        <w:rPr>
          <w:szCs w:val="28"/>
          <w:lang w:val="uk-UA"/>
        </w:rPr>
      </w:pPr>
      <w:r w:rsidRPr="000D0864">
        <w:rPr>
          <w:szCs w:val="28"/>
          <w:lang w:val="uk-UA"/>
        </w:rPr>
        <w:t>- художньо-естетичного напряму – гуртків 14, груп - 25, вихованців – 347;</w:t>
      </w:r>
    </w:p>
    <w:p w14:paraId="5C665348" w14:textId="77777777" w:rsidR="001C66C9" w:rsidRPr="000D0864" w:rsidRDefault="001C66C9" w:rsidP="000D0864">
      <w:pPr>
        <w:spacing w:before="120"/>
        <w:ind w:firstLine="567"/>
        <w:jc w:val="both"/>
        <w:rPr>
          <w:szCs w:val="28"/>
          <w:lang w:val="uk-UA"/>
        </w:rPr>
      </w:pPr>
      <w:r w:rsidRPr="000D0864">
        <w:rPr>
          <w:szCs w:val="28"/>
          <w:lang w:val="uk-UA"/>
        </w:rPr>
        <w:t>- науково-технічного - гуртків 4, груп – 6, вихованців – 90;</w:t>
      </w:r>
    </w:p>
    <w:p w14:paraId="5C95E7B1" w14:textId="77777777" w:rsidR="001C66C9" w:rsidRPr="000D0864" w:rsidRDefault="001C66C9" w:rsidP="000D0864">
      <w:pPr>
        <w:spacing w:before="120"/>
        <w:ind w:firstLine="567"/>
        <w:jc w:val="both"/>
        <w:rPr>
          <w:szCs w:val="28"/>
          <w:lang w:val="uk-UA"/>
        </w:rPr>
      </w:pPr>
      <w:r w:rsidRPr="000D0864">
        <w:rPr>
          <w:szCs w:val="28"/>
          <w:lang w:val="uk-UA"/>
        </w:rPr>
        <w:t>- соціально-реабілітаційного - гуртків 1, груп – 4, вихованців – 48.</w:t>
      </w:r>
    </w:p>
    <w:p w14:paraId="7DE658C6" w14:textId="77777777" w:rsidR="001C66C9" w:rsidRPr="000D0864" w:rsidRDefault="001C66C9" w:rsidP="000D0864">
      <w:pPr>
        <w:pStyle w:val="a4"/>
        <w:spacing w:before="120" w:beforeAutospacing="0" w:after="0" w:afterAutospacing="0"/>
        <w:ind w:firstLine="567"/>
        <w:jc w:val="both"/>
        <w:rPr>
          <w:sz w:val="28"/>
          <w:szCs w:val="28"/>
          <w:lang w:val="uk-UA"/>
        </w:rPr>
      </w:pPr>
      <w:r w:rsidRPr="000D0864">
        <w:rPr>
          <w:sz w:val="28"/>
          <w:szCs w:val="28"/>
          <w:shd w:val="clear" w:color="auto" w:fill="FFFFFF"/>
          <w:lang w:val="uk-UA"/>
        </w:rPr>
        <w:t xml:space="preserve">10 гуртків (17 груп ) працюють на базі БДТ , у них займалося 242 учні (49,9 % від кількості учнів, </w:t>
      </w:r>
      <w:r w:rsidRPr="000D0864">
        <w:rPr>
          <w:sz w:val="28"/>
          <w:szCs w:val="28"/>
          <w:lang w:val="uk-UA"/>
        </w:rPr>
        <w:t>які займаються в БДТ)</w:t>
      </w:r>
      <w:r w:rsidRPr="000D0864">
        <w:rPr>
          <w:sz w:val="28"/>
          <w:szCs w:val="28"/>
          <w:shd w:val="clear" w:color="auto" w:fill="FFFFFF"/>
          <w:lang w:val="uk-UA"/>
        </w:rPr>
        <w:t xml:space="preserve">; 1 гурток (1 група), 15 учнів - на базі Новоушицького ліцею (3,1 %); 3 гуртки (6 груп), 83 учні (17 %) – на базі </w:t>
      </w:r>
      <w:r w:rsidRPr="000D0864">
        <w:rPr>
          <w:sz w:val="28"/>
          <w:szCs w:val="28"/>
          <w:lang w:val="uk-UA"/>
        </w:rPr>
        <w:t>Новоушицької ЗОШ І-ІІІ ст. №2; 4 гуртки (7 груп), 97 учнів (20 %) – на базі Струзького ліцею.</w:t>
      </w:r>
    </w:p>
    <w:p w14:paraId="08E89E37" w14:textId="77777777" w:rsidR="001C66C9" w:rsidRPr="000D0864" w:rsidRDefault="001C66C9" w:rsidP="000D0864">
      <w:pPr>
        <w:spacing w:before="120"/>
        <w:ind w:firstLine="567"/>
        <w:jc w:val="both"/>
        <w:rPr>
          <w:szCs w:val="28"/>
          <w:lang w:val="uk-UA"/>
        </w:rPr>
      </w:pPr>
      <w:r w:rsidRPr="000D0864">
        <w:rPr>
          <w:szCs w:val="28"/>
          <w:lang w:val="uk-UA"/>
        </w:rPr>
        <w:t>У Малій академії наук України (дослідницько-експериментальний напрям) займається 49 учнів.</w:t>
      </w:r>
    </w:p>
    <w:p w14:paraId="5F0A683D" w14:textId="77777777" w:rsidR="001C66C9" w:rsidRPr="000D0864" w:rsidRDefault="001C66C9" w:rsidP="000D0864">
      <w:pPr>
        <w:pStyle w:val="a4"/>
        <w:spacing w:before="120" w:beforeAutospacing="0" w:after="0" w:afterAutospacing="0"/>
        <w:ind w:firstLine="567"/>
        <w:jc w:val="both"/>
        <w:rPr>
          <w:sz w:val="28"/>
          <w:szCs w:val="28"/>
          <w:lang w:val="uk-UA"/>
        </w:rPr>
      </w:pPr>
      <w:r w:rsidRPr="000D0864">
        <w:rPr>
          <w:sz w:val="28"/>
          <w:szCs w:val="28"/>
          <w:lang w:val="uk-UA"/>
        </w:rPr>
        <w:t>Освітній процес здійснюють 16 педагогів:</w:t>
      </w:r>
    </w:p>
    <w:p w14:paraId="2D4DD835" w14:textId="77777777" w:rsidR="001C66C9" w:rsidRPr="000D0864" w:rsidRDefault="001C66C9" w:rsidP="000D0864">
      <w:pPr>
        <w:spacing w:before="120"/>
        <w:ind w:firstLine="567"/>
        <w:jc w:val="both"/>
        <w:rPr>
          <w:szCs w:val="28"/>
          <w:lang w:val="uk-UA"/>
        </w:rPr>
      </w:pPr>
      <w:r w:rsidRPr="000D0864">
        <w:rPr>
          <w:szCs w:val="28"/>
          <w:lang w:val="uk-UA"/>
        </w:rPr>
        <w:t>- на постійній основі - 9 працівників, з них 6 керівників гуртків;</w:t>
      </w:r>
    </w:p>
    <w:p w14:paraId="1E6C403F" w14:textId="77777777" w:rsidR="001C66C9" w:rsidRPr="000D0864" w:rsidRDefault="001C66C9" w:rsidP="000D0864">
      <w:pPr>
        <w:spacing w:before="120"/>
        <w:ind w:firstLine="567"/>
        <w:jc w:val="both"/>
        <w:rPr>
          <w:szCs w:val="28"/>
          <w:lang w:val="uk-UA"/>
        </w:rPr>
      </w:pPr>
      <w:r w:rsidRPr="000D0864">
        <w:rPr>
          <w:szCs w:val="28"/>
          <w:lang w:val="uk-UA"/>
        </w:rPr>
        <w:t>- за сумісництвом - 7 працівників.</w:t>
      </w:r>
    </w:p>
    <w:p w14:paraId="39E9864E"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Кількість годин гурткової роботи – 150 (у минулому навчальному році 132 год).</w:t>
      </w:r>
    </w:p>
    <w:p w14:paraId="4ED23ADF"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З 1 вересня 2023 року працює Студія раннього розвитку «Пізнайко» для дітей дошкільного віку, на яку виділено 18 годин, і до складу якої входять гуртки: на базі Новоушицького ЗДО «Дзвіночок» - «Музичні сходинки» (4 год, 14 дітей), «Світ танцю» (4 год, 12 дітей); в Новоушицькому будинку дитячої творчості – гурток «Учись учитися» (10 год, 2 групи, 22 дитини). Всього охоплено 48 дітей.</w:t>
      </w:r>
    </w:p>
    <w:p w14:paraId="7229635C" w14:textId="77777777" w:rsidR="001C66C9" w:rsidRPr="000D0864" w:rsidRDefault="001C66C9" w:rsidP="000D0864">
      <w:pPr>
        <w:spacing w:before="120"/>
        <w:ind w:firstLine="567"/>
        <w:jc w:val="both"/>
        <w:rPr>
          <w:szCs w:val="28"/>
          <w:lang w:val="uk-UA"/>
        </w:rPr>
      </w:pPr>
      <w:r w:rsidRPr="000D0864">
        <w:rPr>
          <w:szCs w:val="28"/>
          <w:lang w:val="uk-UA"/>
        </w:rPr>
        <w:t>Позашкільною освітою охоплено 4 дитини з особливими потребами. Звернень від батьків щодо організації інклюзивного навчання не поступало.</w:t>
      </w:r>
    </w:p>
    <w:p w14:paraId="38D5C545" w14:textId="77777777" w:rsidR="001C66C9" w:rsidRPr="000D0864" w:rsidRDefault="001C66C9" w:rsidP="000D0864">
      <w:pPr>
        <w:spacing w:before="120"/>
        <w:ind w:firstLine="567"/>
        <w:jc w:val="both"/>
        <w:rPr>
          <w:szCs w:val="28"/>
          <w:lang w:val="uk-UA"/>
        </w:rPr>
      </w:pPr>
      <w:r w:rsidRPr="000D0864">
        <w:rPr>
          <w:szCs w:val="28"/>
          <w:lang w:val="uk-UA"/>
        </w:rPr>
        <w:t xml:space="preserve">Протягом 2022-2023 навчального року вихованці Новоушицького будинку дитячої творчості взяли участь у19 Всеукраїнських та 18 обласних масових заходах художньо-естетичного та науково-технічного напрямів, та здобули </w:t>
      </w:r>
      <w:r w:rsidRPr="000D0864">
        <w:rPr>
          <w:szCs w:val="28"/>
          <w:lang w:val="uk-UA"/>
        </w:rPr>
        <w:lastRenderedPageBreak/>
        <w:t>перемоги - 68 дипломів за призові місця у Всеукраїнських (</w:t>
      </w:r>
      <w:r w:rsidRPr="000D0864">
        <w:rPr>
          <w:szCs w:val="28"/>
          <w:shd w:val="clear" w:color="auto" w:fill="FFFFFF"/>
          <w:lang w:val="uk-UA"/>
        </w:rPr>
        <w:t>36 - І місць, 18 - ІІ місць, 14 - ІІІ місць</w:t>
      </w:r>
      <w:r w:rsidRPr="000D0864">
        <w:rPr>
          <w:szCs w:val="28"/>
          <w:lang w:val="uk-UA"/>
        </w:rPr>
        <w:t>) та 79 грамот і дипломів за призові місця в обласних конкурсах (</w:t>
      </w:r>
      <w:r w:rsidRPr="000D0864">
        <w:rPr>
          <w:szCs w:val="28"/>
          <w:shd w:val="clear" w:color="auto" w:fill="FFFFFF"/>
          <w:lang w:val="uk-UA"/>
        </w:rPr>
        <w:t>43 - І місця, 24 - ІІ місця, 12 - ІІІ місць</w:t>
      </w:r>
      <w:r w:rsidRPr="000D0864">
        <w:rPr>
          <w:szCs w:val="28"/>
          <w:lang w:val="uk-UA"/>
        </w:rPr>
        <w:t>).</w:t>
      </w:r>
    </w:p>
    <w:p w14:paraId="7BFDC3DA" w14:textId="77777777" w:rsidR="001C66C9" w:rsidRPr="000D0864" w:rsidRDefault="001C66C9" w:rsidP="000D0864">
      <w:pPr>
        <w:spacing w:before="120"/>
        <w:ind w:firstLine="567"/>
        <w:jc w:val="both"/>
        <w:rPr>
          <w:szCs w:val="28"/>
          <w:lang w:val="uk-UA"/>
        </w:rPr>
      </w:pPr>
      <w:r w:rsidRPr="000D0864">
        <w:rPr>
          <w:szCs w:val="28"/>
          <w:lang w:val="uk-UA"/>
        </w:rPr>
        <w:t>З науково-дослідницького напряму організували участь учнів у 2 Всеукраїнських (31 перше і 25 других місць) та 8 обласних (4 других та 11 третіх місць) конкурсах.</w:t>
      </w:r>
    </w:p>
    <w:p w14:paraId="514F6F97" w14:textId="77777777" w:rsidR="001C66C9" w:rsidRPr="000D0864" w:rsidRDefault="001C66C9" w:rsidP="000D0864">
      <w:pPr>
        <w:spacing w:before="120"/>
        <w:ind w:firstLine="567"/>
        <w:jc w:val="both"/>
        <w:rPr>
          <w:szCs w:val="28"/>
          <w:lang w:val="uk-UA"/>
        </w:rPr>
      </w:pPr>
      <w:r w:rsidRPr="000D0864">
        <w:rPr>
          <w:szCs w:val="28"/>
          <w:lang w:val="uk-UA"/>
        </w:rPr>
        <w:t xml:space="preserve">Протягом І півріччя 2023-2024 навчального року організовано участь учнів та вихованців гуртків в Міжнародному конкурсі </w:t>
      </w:r>
      <w:r w:rsidRPr="000D0864">
        <w:rPr>
          <w:szCs w:val="28"/>
          <w:shd w:val="clear" w:color="auto" w:fill="FFFFFF"/>
          <w:lang w:val="uk-UA"/>
        </w:rPr>
        <w:t>дитячої творчості "Мирні міста-2023"(1 перемога), 7 Всеукраїнських (2 других, 4 третіх місця), 11 обласних конкурсах (2 перших, 3 других, 7 третіх призових місць).</w:t>
      </w:r>
    </w:p>
    <w:p w14:paraId="6F78D52F" w14:textId="77777777" w:rsidR="001C66C9" w:rsidRPr="000D0864" w:rsidRDefault="001C66C9" w:rsidP="000D0864">
      <w:pPr>
        <w:spacing w:before="120"/>
        <w:ind w:firstLine="567"/>
        <w:jc w:val="both"/>
        <w:rPr>
          <w:szCs w:val="28"/>
          <w:lang w:val="uk-UA"/>
        </w:rPr>
      </w:pPr>
      <w:r w:rsidRPr="000D0864">
        <w:rPr>
          <w:szCs w:val="28"/>
          <w:lang w:val="uk-UA"/>
        </w:rPr>
        <w:t>У листопаді 2023 року проведено благодійний фестиваль «Діти за мир». Учасниками були вихованці гуртків, діти з Новоушицького ЗДО, учні з 13 закладів загальної середньої освіти Новоушицької територіальної громади.</w:t>
      </w:r>
    </w:p>
    <w:p w14:paraId="09976A68"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Електронний банк даних кращого досвіду роботи закладів позашкільної освіти створений та постійно оновлюється.</w:t>
      </w:r>
    </w:p>
    <w:p w14:paraId="10D9D4DA" w14:textId="77777777" w:rsidR="001C66C9" w:rsidRPr="000D0864" w:rsidRDefault="001C66C9" w:rsidP="000D0864">
      <w:pPr>
        <w:spacing w:before="120"/>
        <w:ind w:firstLine="567"/>
        <w:jc w:val="both"/>
        <w:rPr>
          <w:szCs w:val="28"/>
          <w:lang w:val="uk-UA"/>
        </w:rPr>
      </w:pPr>
      <w:r w:rsidRPr="000D0864">
        <w:rPr>
          <w:szCs w:val="28"/>
          <w:lang w:val="uk-UA"/>
        </w:rPr>
        <w:t>У 2023 році проводиться робота щодо професійного розвитку педагогічних працівників. Вона спрямована на оновлення змісту освіти, розвиток інноваційного освітнього простору, пошук форм роботи з педагогічними працівниками для задоволення їх інтересів у професійному зростанні. Проведено ряд індивідуальних та групових консультацій учителів та адміністрацій закладів освіти.</w:t>
      </w:r>
    </w:p>
    <w:p w14:paraId="0FC76419" w14:textId="77777777" w:rsidR="001C66C9" w:rsidRPr="000D0864" w:rsidRDefault="001C66C9" w:rsidP="000D0864">
      <w:pPr>
        <w:spacing w:before="120"/>
        <w:ind w:firstLine="567"/>
        <w:jc w:val="both"/>
        <w:rPr>
          <w:szCs w:val="28"/>
          <w:lang w:val="uk-UA"/>
        </w:rPr>
      </w:pPr>
      <w:r w:rsidRPr="000D0864">
        <w:rPr>
          <w:szCs w:val="28"/>
          <w:lang w:val="uk-UA"/>
        </w:rPr>
        <w:t>Всього протягом року проведено 84 консультації. Консультативною підтримкою охоплено близько 120-ти педагогічних працівники.</w:t>
      </w:r>
    </w:p>
    <w:p w14:paraId="6F57CFB2" w14:textId="77777777" w:rsidR="001C66C9" w:rsidRPr="000D0864" w:rsidRDefault="001C66C9" w:rsidP="000D0864">
      <w:pPr>
        <w:spacing w:before="120"/>
        <w:ind w:firstLine="567"/>
        <w:jc w:val="both"/>
        <w:rPr>
          <w:szCs w:val="28"/>
          <w:lang w:val="uk-UA"/>
        </w:rPr>
      </w:pPr>
      <w:r w:rsidRPr="000D0864">
        <w:rPr>
          <w:szCs w:val="28"/>
          <w:lang w:val="uk-UA"/>
        </w:rPr>
        <w:t>Одним із пунктів нових Державних стандартів початкової та базової середньої освіти є підвищення кваліфікації педагогічних працівників в умовах запровадження реформи Нова українська школа. З цією метою здійснювалася популяризація різноманітних суб’єктів надання послуг з підвищення кваліфікації, забезпечувалося інформування закладів освіти щодо можливості здійснити курсову підготовку педагогічними працівниками за кошти державної субвенції на базі Хмельницького ОІППО за різними напрямами (всього у 2023 році пройшли курсову підготовку 121 педагогічний працівник, 22 педагоги пройшли авторські курси на комерційній основі), а також проводилося систематичне анонсування актуальних освітянських подій, узагальнення та поширення інформації серед педагогів через різні веб-ресурси: гугл-диск, електронну пошту, спільноти «Вайбер», сторінку у Фейсбук (</w:t>
      </w:r>
      <w:hyperlink r:id="rId10" w:history="1">
        <w:r w:rsidRPr="000D0864">
          <w:rPr>
            <w:rStyle w:val="a9"/>
            <w:color w:val="auto"/>
            <w:szCs w:val="28"/>
            <w:lang w:val="uk-UA"/>
          </w:rPr>
          <w:t>https://www.facebook.com/cprppnu</w:t>
        </w:r>
      </w:hyperlink>
      <w:r w:rsidRPr="000D0864">
        <w:rPr>
          <w:szCs w:val="28"/>
          <w:lang w:val="uk-UA"/>
        </w:rPr>
        <w:t xml:space="preserve"> ).</w:t>
      </w:r>
    </w:p>
    <w:p w14:paraId="16C7DDD9" w14:textId="77777777" w:rsidR="001C66C9" w:rsidRPr="000D0864" w:rsidRDefault="001C66C9" w:rsidP="000D0864">
      <w:pPr>
        <w:shd w:val="clear" w:color="auto" w:fill="FFFFFF"/>
        <w:spacing w:before="120"/>
        <w:ind w:firstLine="567"/>
        <w:jc w:val="both"/>
        <w:rPr>
          <w:szCs w:val="28"/>
          <w:lang w:val="uk-UA" w:eastAsia="uk-UA"/>
        </w:rPr>
      </w:pPr>
      <w:r w:rsidRPr="000D0864">
        <w:rPr>
          <w:szCs w:val="28"/>
          <w:lang w:val="uk-UA"/>
        </w:rPr>
        <w:t xml:space="preserve">Консультативна підтримка педагогічних працівників з питань планування та визначення траєкторії їхнього професійного розвитку здійснювалася шляхом оновлення баз даних програм підвищення кваліфікації педагогічних працівників, інших джерел інформації (вебресурсів), необхідних для професійного розвитку педагогічних працівників, координації та анонсування науково-методичних заходів з педагогічними працівниками у професійних спільнотах в міжкурсовий </w:t>
      </w:r>
      <w:r w:rsidRPr="000D0864">
        <w:rPr>
          <w:szCs w:val="28"/>
          <w:lang w:val="uk-UA"/>
        </w:rPr>
        <w:lastRenderedPageBreak/>
        <w:t xml:space="preserve">період, забезпечення участі педагогів в науково-методичних заходах різних рівнів (всеукраїнських, обласних тренінгах, конференціях, семінарах, круглих столах, виставках, форумах) з різних напрямків освітньої діяльності. Забезпечувалась участь педагогічних працівників громади у вебінарах з актуальних питань методики навчання шкільних предметів, упровадження інноваційних технологій, в тому числі STEM-освіти, особливостей роботи в умовах Нової української школи, управлінської діяльності, організованих Хмельницьким ОІППО, видавництвом «Ранок», видавничою групою «Основа», на платформах всеукраїнського інтернет-марафону «Початкова школа», освітнього проєкту «На урок». Забезпечення професійного зростання педагогів відбувалося також через проведення вебінарів та семінарів-практикумів. </w:t>
      </w:r>
      <w:r w:rsidRPr="000D0864">
        <w:rPr>
          <w:szCs w:val="28"/>
          <w:lang w:val="uk-UA" w:eastAsia="uk-UA"/>
        </w:rPr>
        <w:t>08 березня 2023 року проведено інструктивно-методичний семінар для заступників директорів шкіл з навчально-виховної роботи «STEM-освіта. Концептуальні засади, нормативно-правове забезпечення та дидактичні принципи і підходи STEM-навчання».</w:t>
      </w:r>
      <w:r w:rsidRPr="000D0864">
        <w:rPr>
          <w:szCs w:val="28"/>
          <w:lang w:val="uk-UA"/>
        </w:rPr>
        <w:t xml:space="preserve"> </w:t>
      </w:r>
      <w:r w:rsidRPr="000D0864">
        <w:rPr>
          <w:szCs w:val="28"/>
          <w:lang w:val="uk-UA" w:eastAsia="uk-UA"/>
        </w:rPr>
        <w:t>18-19 квітня 2023 року в рамках реалізації регіональної програми зі Stem-освіти організовано проведення семінарів-практикумів для вчителів природничих та фізико-математичних дисциплін закладів загальної середньої освіти "STEM-освіта" - від теорії до практики".</w:t>
      </w:r>
    </w:p>
    <w:p w14:paraId="0C967CD1" w14:textId="77777777" w:rsidR="001C66C9" w:rsidRPr="000D0864" w:rsidRDefault="001C66C9" w:rsidP="000D0864">
      <w:pPr>
        <w:shd w:val="clear" w:color="auto" w:fill="FFFFFF"/>
        <w:spacing w:before="120"/>
        <w:ind w:firstLine="567"/>
        <w:jc w:val="both"/>
        <w:rPr>
          <w:szCs w:val="28"/>
          <w:lang w:val="uk-UA" w:eastAsia="uk-UA"/>
        </w:rPr>
      </w:pPr>
      <w:r w:rsidRPr="000D0864">
        <w:rPr>
          <w:szCs w:val="28"/>
          <w:lang w:val="uk-UA" w:eastAsia="uk-UA"/>
        </w:rPr>
        <w:t>28 листопада 2023 року проведено онлайн-інтенсив для керівників закладів загальної середньої освіти «Проведення внутрішнього моніторингу в ЗЗСО». 07 грудня 2023 року – навчальний семінар для директорів закладів дошкільної освіти про створення внутрішньої системи забезпечення якості.</w:t>
      </w:r>
    </w:p>
    <w:p w14:paraId="043F0D22" w14:textId="77777777" w:rsidR="001C66C9" w:rsidRPr="000D0864" w:rsidRDefault="001C66C9" w:rsidP="000D0864">
      <w:pPr>
        <w:shd w:val="clear" w:color="auto" w:fill="FFFFFF"/>
        <w:spacing w:before="120"/>
        <w:ind w:firstLine="567"/>
        <w:jc w:val="both"/>
        <w:rPr>
          <w:szCs w:val="28"/>
          <w:lang w:val="uk-UA" w:eastAsia="uk-UA"/>
        </w:rPr>
      </w:pPr>
      <w:r w:rsidRPr="000D0864">
        <w:rPr>
          <w:szCs w:val="28"/>
          <w:lang w:val="uk-UA" w:eastAsia="uk-UA"/>
        </w:rPr>
        <w:t>З метою підготовки педагогічних працівників до реалізації нового Державного стандарту у базовій школі в умовах НУШ протягом листопада 2023 року проведено навчання керівників закладів загальної середньої освіти та їх заступників, а також забезпечено підготовку вчителів-предметників, що проводилася регіональними тренерами.</w:t>
      </w:r>
    </w:p>
    <w:p w14:paraId="01E79577" w14:textId="77777777" w:rsidR="001C66C9" w:rsidRPr="000D0864" w:rsidRDefault="001C66C9" w:rsidP="000D0864">
      <w:pPr>
        <w:spacing w:before="120"/>
        <w:ind w:firstLine="567"/>
        <w:jc w:val="both"/>
        <w:rPr>
          <w:szCs w:val="28"/>
          <w:lang w:val="uk-UA"/>
        </w:rPr>
      </w:pPr>
      <w:r w:rsidRPr="000D0864">
        <w:rPr>
          <w:szCs w:val="28"/>
          <w:lang w:val="uk-UA"/>
        </w:rPr>
        <w:t>Забезпечено партнерську взаємодію педагогів громади з Хмельницьким обласним інститутом післядипломної педагогічної освіти, іншими закладами, що здійснюють підвищення кваліфікації через участь голів професійних спільнот, учасників творчих груп, студій у заходах, що проводяться даними установами (семінарах, тренінгах, курсах підвищення кваліфікації), зокрема Хмельницьким національним університетом. Проводиться робота щодо залучення педагогічних працівників до участі в науково-практичних конференціях, освітніх форумах, презентації досвіду роботи на обласній педагогічній виставці «Освіта Хмельниччини на шляхах реформування».</w:t>
      </w:r>
    </w:p>
    <w:p w14:paraId="2C5DADFB" w14:textId="77777777" w:rsidR="001C66C9" w:rsidRPr="000D0864" w:rsidRDefault="001C66C9" w:rsidP="000D0864">
      <w:pPr>
        <w:spacing w:before="120"/>
        <w:ind w:firstLine="567"/>
        <w:jc w:val="both"/>
        <w:rPr>
          <w:szCs w:val="28"/>
          <w:lang w:val="uk-UA"/>
        </w:rPr>
      </w:pPr>
      <w:r w:rsidRPr="000D0864">
        <w:rPr>
          <w:szCs w:val="28"/>
          <w:lang w:val="uk-UA"/>
        </w:rPr>
        <w:t>Здійснюється робота щодо модерування діяльності двадцяти професійних спільнот учителів-предметників.</w:t>
      </w:r>
    </w:p>
    <w:p w14:paraId="20E82F0F" w14:textId="77777777" w:rsidR="001C66C9" w:rsidRPr="000D0864" w:rsidRDefault="001C66C9" w:rsidP="000D0864">
      <w:pPr>
        <w:spacing w:before="120"/>
        <w:ind w:firstLine="567"/>
        <w:jc w:val="both"/>
        <w:rPr>
          <w:szCs w:val="28"/>
          <w:lang w:val="uk-UA"/>
        </w:rPr>
      </w:pPr>
      <w:r w:rsidRPr="000D0864">
        <w:rPr>
          <w:szCs w:val="28"/>
          <w:lang w:val="uk-UA"/>
        </w:rPr>
        <w:t>Ними підготовлено методичні рекомендації, консультативні путівники, дорожні карти, презентації з актуальних питань, що стосуються викладання навчальних дисциплін та розміщено їх у хмарному середовищі Google.</w:t>
      </w:r>
    </w:p>
    <w:p w14:paraId="066217C3" w14:textId="77777777" w:rsidR="001C66C9" w:rsidRPr="000D0864" w:rsidRDefault="001C66C9" w:rsidP="000D0864">
      <w:pPr>
        <w:spacing w:before="120"/>
        <w:ind w:firstLine="567"/>
        <w:jc w:val="both"/>
        <w:rPr>
          <w:szCs w:val="28"/>
          <w:lang w:val="uk-UA"/>
        </w:rPr>
      </w:pPr>
      <w:r w:rsidRPr="000D0864">
        <w:rPr>
          <w:szCs w:val="28"/>
          <w:lang w:val="uk-UA"/>
        </w:rPr>
        <w:t xml:space="preserve">Проводиться робота щодо залучення педагогічних працівників до участі в науково-практичних конференціях, освітніх форумах, презентації досвіду </w:t>
      </w:r>
      <w:r w:rsidRPr="000D0864">
        <w:rPr>
          <w:szCs w:val="28"/>
          <w:lang w:val="uk-UA"/>
        </w:rPr>
        <w:lastRenderedPageBreak/>
        <w:t>роботи на обласній педагогічній виставці «Освіта Хмельниччини на шляхах реформування». 8 творчих доробків освітян Новоушиччини занесено до обласного банку даних передового педагогічного досвіду.</w:t>
      </w:r>
    </w:p>
    <w:p w14:paraId="7C3647FD"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З метою формування знань і вмінь з освітнього менеджменту, стратегій розвитку закладу освіти проводились заходи щодо моніторингу якості управлінської діяльності. Відповідно до розділу ІІІ річного плану роботи відділу освіти, молоді та спорту «Контрольно-аналітична діяльність» упродовж 2023 року спеціалістами відділу вивчено 45 питань щодо виконання статутних положень закладів освіти. Видано 14 наказів, підготовлено 6 аналітичних інформацій, 26 довідок. Проведено 4 засідання колегії відділу освіти, молоді та спорту, на яких розглянуто 14 питань, прийнято відповідні рішення.</w:t>
      </w:r>
    </w:p>
    <w:p w14:paraId="49749EEF"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Упродовж року здійснювався моніторинг щодо виконання ст. 20 Закону України «Про освіту», що передбачає прозорість та інформаційну відкритість закладів освіти. Дані питання винесені на наради керівників закладів освіти.</w:t>
      </w:r>
    </w:p>
    <w:p w14:paraId="1A021191"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зв’язку із оголошенням в Україні воєнного стану, конкурси на посади керівників закладів освіти не у 2023 році поводились.</w:t>
      </w:r>
    </w:p>
    <w:p w14:paraId="5C6899E0"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Упродовж року проводилися заходи щодо збереження та зміцнення здоров’я дітей.</w:t>
      </w:r>
    </w:p>
    <w:p w14:paraId="33E41B0A"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Під час освітньої діяльності у закладах освіти громади використовуються методи, технології та проекти, спрямовані на зміцнення здоров’я учнів шкіл та вихованців закладів дошкільної освіти, що передбачено навчальними планами, програмами розвитку. У закладах загальної середньої освіти викладається навчальний предмет «Основи здоров’я», проводяться різноманітні заходи щодо розвитку життєвих навичок, з учнями працюють шкільні психологи.</w:t>
      </w:r>
    </w:p>
    <w:p w14:paraId="50EE215A"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Системи профілактичних заходів, спрямовані на формування здорового способу життя, розроблені у всіх закладах освіти. Ними, зокрема, передбачено роботу з батьками учнів та вихованців.</w:t>
      </w:r>
    </w:p>
    <w:p w14:paraId="5A8267EA"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З метою виховання відповідального ставлення до безпеки людини у 2023 році у закладах освіти проведено День цивільного захисту, Тиждень безпеки дитини та Тиждень знань з основ безпеки життєдіяльності (наказ відділу освіти, молоді та спорту від 21.03.2023 р. №33).</w:t>
      </w:r>
    </w:p>
    <w:p w14:paraId="57D95D43"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Реалізуються заходи щодо зменшення асоціальних проявів у дитячому середовищі, запобігання домашньому насильству, булінгу. Виконання їх розглядаються на засіданнях педагогічних рад, нарадах при директорові, нарадах керівників, заступників керівників закладів освіти, засіданнях колегії відділу освіти, молоді та спорту селищної ради та ін.. (Наприклад: засідання колегії відділу від 18.05.2023 р., питання: «Про роботу закладів загальної середньої освіти щодо попередження булінгу (цькування) в учнівському середовищі»).</w:t>
      </w:r>
    </w:p>
    <w:p w14:paraId="48DBCAB3"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 xml:space="preserve">Відповідно до вимог законодавства щорічно працівники закладів освіти проходять обов’язкові медичні огляди, на що бюджетні кошти у 2023 році не виділялись. Медичні обстеження у період літніх канікул проводяться для учнів </w:t>
      </w:r>
      <w:r w:rsidRPr="000D0864">
        <w:rPr>
          <w:rFonts w:ascii="Times New Roman" w:hAnsi="Times New Roman" w:cs="Times New Roman"/>
          <w:sz w:val="28"/>
          <w:szCs w:val="28"/>
        </w:rPr>
        <w:lastRenderedPageBreak/>
        <w:t>закладів загальної середньої освіти та вихованців закладів дошкільної освіти. Відділ здійснює контроль за проходженням медичних оглядів (довідка «Про стан проходження медичних оглядів учнями, педагогічними працівниками закладів загальної середньої освіти» від 13.10.2023 р.).</w:t>
      </w:r>
    </w:p>
    <w:p w14:paraId="32FC1C6E"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Щороку відповідно до планових завдань керівники закладів освіти, їх заступники проходять навчання з охорони праці, цивільного захисту та пожежної безпеки. У 2023 році навчання пройшли 8 працівників.</w:t>
      </w:r>
    </w:p>
    <w:p w14:paraId="0CDB74EA"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З метою надання послуг з забезпечення харчуванням учнів та вихованців закладів освіти створено цілісну систему. Для цього сесією селищної ради затверджено Програму харчування дітей у закладах загальної середньої та дошкільної освіти Новоушицької територіальної громади на 2023-2025 роки.</w:t>
      </w:r>
    </w:p>
    <w:p w14:paraId="5A20FD63"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У 2023 році забезпечувались харчуванням усі діти дошкільного віку, з них 192 дитини – за рахунок коштів місцевого бюджету як особи, що належать до певної пільгової категорії. Із загального фонду на харчування передбачено 1 708 476,32 грн., батьківська плата складає 581 472,92 грн., 57 400,34 грн. отримано як благодійну допомогу.</w:t>
      </w:r>
    </w:p>
    <w:p w14:paraId="3EA5AAA3"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Гарячим харчуванням забезпечуються усі учні закладів загальної середньої освіти. З них 509 здобувачів освіти пільгових категорій отримують безкоштовні обіди. Із загального фонду на харчування дітей виділено 1 195 535,93 грн., батьківська плата складає 1 048 952,34 грн., спонсорська допомога – 109 104,14 грн.</w:t>
      </w:r>
    </w:p>
    <w:p w14:paraId="749009BA"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Систематично проводяться навчання з питань дотримання вимог харчового законодавства для персоналу харчоблоків, впровадження стандартів НАССР.</w:t>
      </w:r>
    </w:p>
    <w:p w14:paraId="54D20E98" w14:textId="77777777" w:rsidR="001C66C9" w:rsidRPr="000D0864" w:rsidRDefault="001C66C9" w:rsidP="000D0864">
      <w:pPr>
        <w:pStyle w:val="a6"/>
        <w:spacing w:before="120"/>
        <w:ind w:firstLine="567"/>
        <w:jc w:val="both"/>
        <w:rPr>
          <w:rFonts w:ascii="Times New Roman" w:hAnsi="Times New Roman" w:cs="Times New Roman"/>
          <w:sz w:val="28"/>
          <w:szCs w:val="28"/>
        </w:rPr>
      </w:pPr>
      <w:r w:rsidRPr="000D0864">
        <w:rPr>
          <w:rFonts w:ascii="Times New Roman" w:hAnsi="Times New Roman" w:cs="Times New Roman"/>
          <w:sz w:val="28"/>
          <w:szCs w:val="28"/>
        </w:rPr>
        <w:t>Здійснюється централізована процедура закупівлі та поставки продуктів харчування. Проводиться робота щодо оновлення технологічного обладнання харчоблоків (закуплено електроплиту для харчоблоку Новоушицької ЗОШ І-ІІІ ступенів №2, 8 одиниць холодильного обладнання, 2 бойлери тощо). Завершено реконструкцію харчоблоку Вільховецької ЗОШ І-ІІІ ступенів ім. Ф. Бацури.</w:t>
      </w:r>
    </w:p>
    <w:p w14:paraId="1986B7F6" w14:textId="77777777" w:rsidR="001C66C9" w:rsidRPr="000D0864" w:rsidRDefault="001C66C9" w:rsidP="000D0864">
      <w:pPr>
        <w:spacing w:before="120"/>
        <w:ind w:firstLine="567"/>
        <w:jc w:val="both"/>
        <w:textAlignment w:val="baseline"/>
        <w:rPr>
          <w:rFonts w:eastAsia="Calibri"/>
          <w:szCs w:val="28"/>
          <w:lang w:val="uk-UA" w:eastAsia="uk-UA"/>
        </w:rPr>
      </w:pPr>
      <w:r w:rsidRPr="000D0864">
        <w:rPr>
          <w:szCs w:val="28"/>
          <w:lang w:val="uk-UA"/>
        </w:rPr>
        <w:t>Здійснюються заходи із надання освітніх послуг особам з особливими потребами.</w:t>
      </w:r>
    </w:p>
    <w:p w14:paraId="604C0A91"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У звітному періоді здійснено 55 комплексних оцінок психофізичного розвитку дітей. За віковим розмежуванням обстежено: 14 дітей дошкільного віку та 41 - шкільного. Із числа обстежених осіб 3 дітей мають статус внутрішньо-переміщених осіб.</w:t>
      </w:r>
    </w:p>
    <w:p w14:paraId="603E5156" w14:textId="77777777" w:rsidR="001C66C9" w:rsidRPr="000D0864" w:rsidRDefault="001C66C9" w:rsidP="000D0864">
      <w:pPr>
        <w:shd w:val="clear" w:color="auto" w:fill="FFFFFF"/>
        <w:spacing w:before="120"/>
        <w:ind w:firstLine="567"/>
        <w:jc w:val="both"/>
        <w:rPr>
          <w:szCs w:val="28"/>
          <w:lang w:val="uk-UA" w:eastAsia="uk-UA"/>
        </w:rPr>
      </w:pPr>
      <w:r w:rsidRPr="000D0864">
        <w:rPr>
          <w:iCs/>
          <w:szCs w:val="28"/>
          <w:lang w:val="uk-UA" w:eastAsia="uk-UA"/>
        </w:rPr>
        <w:t xml:space="preserve">Надання освітніх послуг особам із ООП здійснюється у 12 закладах освіти громади та у Новоушицькій спеціальній школі. Створено 6 інклюзивних груп, в яких здобувають освіту 14 дітей та 17 інклюзивних класів, в яких навчаються 19 учнів. Особистісно-орієнтовний підхід до навчання осіб з ООП забезпечують 18 асистентів вчителів і 6 асистентів вихователів: В порівнянні з минулим роком кількість здобувачів освіти, які навчаються інклюзивно, збільшилась на 9 осіб. 12 дітей за станом здоров’я здобувають освіту у формі педагогічного патронажу. </w:t>
      </w:r>
      <w:r w:rsidRPr="000D0864">
        <w:rPr>
          <w:iCs/>
          <w:szCs w:val="28"/>
          <w:lang w:val="uk-UA" w:eastAsia="uk-UA"/>
        </w:rPr>
        <w:lastRenderedPageBreak/>
        <w:t>Із загальної кількості обстежених дітей у 2023 році 20 дітей за бажанням батьків здобувають освіту у Новоушицькій спеціальній школі.</w:t>
      </w:r>
    </w:p>
    <w:p w14:paraId="51C34953" w14:textId="77777777" w:rsidR="001C66C9" w:rsidRPr="000D0864" w:rsidRDefault="001C66C9" w:rsidP="000D0864">
      <w:pPr>
        <w:shd w:val="clear" w:color="auto" w:fill="FFFFFF"/>
        <w:spacing w:before="120"/>
        <w:ind w:firstLine="567"/>
        <w:jc w:val="both"/>
        <w:rPr>
          <w:szCs w:val="28"/>
          <w:shd w:val="clear" w:color="auto" w:fill="FFFFFF"/>
          <w:lang w:val="uk-UA"/>
        </w:rPr>
      </w:pPr>
      <w:r w:rsidRPr="000D0864">
        <w:rPr>
          <w:szCs w:val="28"/>
          <w:shd w:val="clear" w:color="auto" w:fill="FFFFFF"/>
          <w:lang w:val="uk-UA"/>
        </w:rPr>
        <w:t>На обліку в КУ «Інклюзивно-ресурсний центр» перебувають 129 осіб з особливими освітніми потребами. За видами порушень: 26 – з порушенням слуху; 10 – з порушенням опорно-рухового апарату; 62 – з тяжкими порушеннями мовлення; 18 – з розладами аутистичного спектру; 5 – із затримкою психічного розвитку; 5 – з інтелектуальними порушеннями; 2 – із складними порушеннями розвитку.</w:t>
      </w:r>
    </w:p>
    <w:p w14:paraId="4BE0E35F" w14:textId="77777777" w:rsidR="001C66C9" w:rsidRPr="000D0864" w:rsidRDefault="001C66C9" w:rsidP="000D0864">
      <w:pPr>
        <w:spacing w:before="120"/>
        <w:ind w:firstLine="567"/>
        <w:jc w:val="both"/>
        <w:textAlignment w:val="baseline"/>
        <w:rPr>
          <w:rFonts w:eastAsia="Calibri"/>
          <w:b/>
          <w:szCs w:val="28"/>
          <w:lang w:val="uk-UA" w:eastAsia="uk-UA"/>
        </w:rPr>
      </w:pPr>
      <w:r w:rsidRPr="000D0864">
        <w:rPr>
          <w:rFonts w:eastAsia="Calibri"/>
          <w:szCs w:val="28"/>
          <w:lang w:val="uk-UA" w:eastAsia="uk-UA"/>
        </w:rPr>
        <w:t>У 2023 році 27 обстежених дітей отримували корекційно-розвиткові послуги в інклюзивно-ресурсному центрі. Фахівцями проведено 890 корекційно-розвиткових занять.</w:t>
      </w:r>
    </w:p>
    <w:p w14:paraId="0D7F94C6" w14:textId="77777777" w:rsidR="001C66C9" w:rsidRPr="000D0864" w:rsidRDefault="001C66C9" w:rsidP="000D0864">
      <w:pPr>
        <w:spacing w:before="120"/>
        <w:ind w:firstLine="567"/>
        <w:jc w:val="both"/>
        <w:rPr>
          <w:szCs w:val="28"/>
          <w:lang w:val="uk-UA" w:eastAsia="uk-UA"/>
        </w:rPr>
      </w:pPr>
      <w:r w:rsidRPr="000D0864">
        <w:rPr>
          <w:szCs w:val="28"/>
          <w:lang w:val="uk-UA" w:eastAsia="uk-UA"/>
        </w:rPr>
        <w:t>Важливим аспектом діяльності центру є надання консультативно-психологічної допомоги батькам дітей з особливими освітніми потребами та педагогічним працівникам. Директором та фахівцями центру надано 745 консультацій, з них – 269 педагогічним працівникам, 476 батькам, з яких 66 ВПО.</w:t>
      </w:r>
    </w:p>
    <w:p w14:paraId="727B1A90" w14:textId="77777777" w:rsidR="001C66C9" w:rsidRPr="000D0864" w:rsidRDefault="001C66C9" w:rsidP="000D0864">
      <w:pPr>
        <w:spacing w:before="120"/>
        <w:ind w:firstLine="567"/>
        <w:jc w:val="both"/>
        <w:rPr>
          <w:szCs w:val="28"/>
          <w:lang w:val="uk-UA"/>
        </w:rPr>
      </w:pPr>
      <w:r w:rsidRPr="000D0864">
        <w:rPr>
          <w:szCs w:val="28"/>
          <w:lang w:val="uk-UA"/>
        </w:rPr>
        <w:t xml:space="preserve">З метою інформування населення про надання послуг раннього втручання спільно із працівниками Новоушицького центру ПМСД виготовлено та розміщено інформаційні листи, буклети, проведено роз’яснювальну роботу щодо участі фахівців ІРЦ у системі раннього втручання. Фахівці та директор ІРЦ беруть участь у </w:t>
      </w:r>
      <w:r w:rsidRPr="000D0864">
        <w:rPr>
          <w:szCs w:val="28"/>
          <w:shd w:val="clear" w:color="auto" w:fill="FFFFFF"/>
          <w:lang w:val="uk-UA"/>
        </w:rPr>
        <w:t>навчанні по Ранньому Втручанні в рамках проєкту від ЮНІСЕФ.</w:t>
      </w:r>
    </w:p>
    <w:p w14:paraId="77B6EDB6" w14:textId="77777777" w:rsidR="001C66C9" w:rsidRPr="000D0864" w:rsidRDefault="001C66C9" w:rsidP="000D0864">
      <w:pPr>
        <w:spacing w:before="120"/>
        <w:ind w:firstLine="567"/>
        <w:jc w:val="both"/>
        <w:rPr>
          <w:szCs w:val="28"/>
          <w:lang w:val="uk-UA"/>
        </w:rPr>
      </w:pPr>
      <w:r w:rsidRPr="000D0864">
        <w:rPr>
          <w:szCs w:val="28"/>
          <w:lang w:val="uk-UA"/>
        </w:rPr>
        <w:t>Спільно із сімейними лікарями Новоушицького центру ПМСД налагоджено механізм виявлення фізичних та психічних відхилень у дітей віком від 0 до 18 років та ведення спільної бази даних, що у свою чергу полегшує здійснювати облік дітей із психофізичними порушеннями.</w:t>
      </w:r>
    </w:p>
    <w:p w14:paraId="3FCA526F"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Протягом року</w:t>
      </w:r>
      <w:r w:rsidRPr="000D0864">
        <w:rPr>
          <w:i/>
          <w:szCs w:val="28"/>
          <w:lang w:val="uk-UA"/>
        </w:rPr>
        <w:t xml:space="preserve"> </w:t>
      </w:r>
      <w:r w:rsidRPr="000D0864">
        <w:rPr>
          <w:szCs w:val="28"/>
          <w:lang w:val="uk-UA"/>
        </w:rPr>
        <w:t>фахівці ІРЦ та педагоги, які працюють з дітьми з ООП мали змогу підвищити свій професійний рівень на базі ХОІППО, на платформах EDERA, Prometheus.</w:t>
      </w:r>
    </w:p>
    <w:p w14:paraId="4FC934C7"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Упродовж 2023 року здійснювались заходи щодо цифровізації освітнього процесу.</w:t>
      </w:r>
    </w:p>
    <w:p w14:paraId="74FAA8EE"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У червні-серпні 2023 року проведено вивчення технічного стану комп’ютерної та оргтехніки закладів освіти. Визначено критичні терміни їх експлуатації. Встановлено, що у закладах загальної середньої освіти комп’ютерна техніка використовується з навчальною метою та при здійсненні організації роботи закладу. Однак у переважній більшості комп’ютерні класи застарілої моделі, їх технічні характеристики не відповідають сучасним запитам. Існує велика потреба в осучасненні технічних засобів для навчання учнів та забезпечення управлінської та організаційної роботи працівників.</w:t>
      </w:r>
    </w:p>
    <w:p w14:paraId="4F2FAF37"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У закладах освіти створено та використовуються у роботі навчально-методичні бази з навчальних дисциплін, у які внесено електронні навчальні курси, підручники та посібники, системи моніторингу і тестувань тощо.</w:t>
      </w:r>
    </w:p>
    <w:p w14:paraId="7361BB73"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lastRenderedPageBreak/>
        <w:t>Відділом освіти, молоді та спорту впроваджується система електронних трудових книжок, здійснюється їх цифровізація.</w:t>
      </w:r>
    </w:p>
    <w:p w14:paraId="07612F41"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Працівники відділу освіти, молоді та спорту, закладів освіти громади систематично проходять навчання з цифрової грамотності.</w:t>
      </w:r>
    </w:p>
    <w:p w14:paraId="365E897C"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Упродовж року здійснюється контроль за станом матеріально-технічної бази закладів освіти, ефективністю використання енергоресурсів, надається технічна допомога та організовується робота щодо енергозбереження. У 2023 році здійснено заміну віконних конструкцій на енергозберігаючі у Капустянській гімназії та Заміхівській ЗОШ І-ІІІ ступенів, замінено електроопалення Кучанської ЗОШ І-ІІІ ступенів на використання твердопаливних котлів, вставлено 1 новий опалювальний котел у Новоушицькій ЗОШ І-ІІІ ст. №2, проведено ряд поточних ремонтів систем опалення закладів освіти для їх ефективного користування (Песецька, Браїлівська гімназії та ін.). Частково у ряді закладів замінено освітлювальні лампи на енергозберігаючі.</w:t>
      </w:r>
    </w:p>
    <w:p w14:paraId="63CD2EB7"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Працівниками групи господарського забезпечення закладів освіти та централізованої бухгалтерії проводиться моніторинг енергоспоживання закладами освіти та забезпечується вчасне реагування на проблеми, які виникають при здійсненні закладами освіти господарської діяльності. Заклади освіти здійснюють просвітницьку роботу з питань енергозбереження серед освітян, учнів, вихованців та їх батьків.</w:t>
      </w:r>
    </w:p>
    <w:p w14:paraId="5186060F"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Упродовж року здійснювалась робота щодо модернізації матеріально-технічної бази закладів світи.</w:t>
      </w:r>
    </w:p>
    <w:p w14:paraId="1DA356A7"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Відповідно до завдань Програми проводилися капітальні та поточні ремонти шкільних приміщень, систем електро-, водо, теплопостачання, газових та сантехнічних мереж, інженерних систем та ін..</w:t>
      </w:r>
    </w:p>
    <w:p w14:paraId="1E3FF90C"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Для облаштування внутрішньої вбиральні Капустянської гімназії використано 49 712 грн., ремонту харчоблоку Вільховецької ЗОШ І-ІІІ ст.. ім.. Ф. Бацури – 1 529 160 грн. реконструкцію котельні Кучанської ЗОШ І-ІІІ ст. – 431 840 грн., реконструкції котельні Новоушицького ліцею – 457 209 грн., оснащення системою пожежної сигналізації та вентиляції Новоушицької ЗОШ І-ІІІ ст. №2 – 440 438 грн., ремонту класу Заміхівської ЗОШ І-ІІІ ст. 71 200 грн. , виготовлення документації з проведення геологічних та геодезичних досліджень для облаштування сховища Новоушицького ліцею – 26 231 грн., облаштування спортивного та ігрового майданчика Борсуківської гімназії 208 190 грн., модернізацію ігрового майданчика Антонівського ЗДО - 42 800 грн..</w:t>
      </w:r>
    </w:p>
    <w:p w14:paraId="1741F390"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Виділено та освоєно кошти для виготовлення ПКД та експертизи капітального ремонту будівель Новоушицького ЗДО «Дзвіночок» на суму 497 291 грн., технічне переоснащення котельні Отроківської ЗОШ І-ІІІ ст. на суму 48 178 грн., технічне переоснащення котельні Борсуківської гімназії на суму 275 409 грн., встановлення вікон у Капустянській гімназії на суму 141 050 грн.</w:t>
      </w:r>
    </w:p>
    <w:p w14:paraId="5829A99D"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lastRenderedPageBreak/>
        <w:t>У закладах освіти поводився поточний ремонт санвузлів (Струзький, Зеленокуриловецький ЗДО, Новоушицька ЗОШ І-ІІІ ст. №2 та ін.).</w:t>
      </w:r>
    </w:p>
    <w:p w14:paraId="515CBEC1"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Для повноцінного проведення уроків фізичної культури у заклади загальної середньої освіти передано футбольні та волейбольні м’ячі, волейбольні сітки, інше спортивне обладнання.</w:t>
      </w:r>
    </w:p>
    <w:p w14:paraId="6E0EE055"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Для облаштування гуртожитку Новоушицького ліцею придбано меблі на суму 100 тис. грн.</w:t>
      </w:r>
    </w:p>
    <w:p w14:paraId="4BC0FE23"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На умовах співфінансування для перевезення учнів опорного закладу освіти – Струзького ліцею у серпні 2023 року придбано шкільний автобус на суму 2 973 тис. грн.</w:t>
      </w:r>
    </w:p>
    <w:p w14:paraId="45E255DD"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Здійснювалось поповнення бібліотечного фонду закладів освіти. У 2023 році у заклади загальної середньої освіти передано 3826підручників на суму 448 379 грн.</w:t>
      </w:r>
    </w:p>
    <w:p w14:paraId="1704CE43" w14:textId="77777777" w:rsidR="001C66C9" w:rsidRPr="000D0864" w:rsidRDefault="001C66C9" w:rsidP="000D0864">
      <w:pPr>
        <w:shd w:val="clear" w:color="auto" w:fill="FFFFFF"/>
        <w:spacing w:before="120"/>
        <w:ind w:firstLine="567"/>
        <w:jc w:val="both"/>
        <w:rPr>
          <w:szCs w:val="28"/>
          <w:lang w:val="uk-UA"/>
        </w:rPr>
      </w:pPr>
      <w:r w:rsidRPr="000D0864">
        <w:rPr>
          <w:szCs w:val="28"/>
          <w:lang w:val="uk-UA"/>
        </w:rPr>
        <w:t>Робота над впровадженням програми продовжується.</w:t>
      </w:r>
    </w:p>
    <w:p w14:paraId="58FC5BE0" w14:textId="77777777" w:rsidR="001C66C9" w:rsidRPr="000D0864" w:rsidRDefault="001C66C9" w:rsidP="000D0864">
      <w:pPr>
        <w:tabs>
          <w:tab w:val="left" w:pos="993"/>
        </w:tabs>
        <w:spacing w:before="120"/>
        <w:ind w:firstLine="567"/>
        <w:jc w:val="center"/>
        <w:rPr>
          <w:szCs w:val="28"/>
          <w:lang w:val="uk-UA" w:eastAsia="ru-RU"/>
        </w:rPr>
      </w:pPr>
    </w:p>
    <w:p w14:paraId="43F0477A" w14:textId="4D058813" w:rsidR="00C26A6B" w:rsidRPr="000D0864" w:rsidRDefault="00C26A6B" w:rsidP="000D0864">
      <w:pPr>
        <w:numPr>
          <w:ilvl w:val="0"/>
          <w:numId w:val="1"/>
        </w:numPr>
        <w:tabs>
          <w:tab w:val="left" w:pos="993"/>
        </w:tabs>
        <w:spacing w:before="120"/>
        <w:ind w:left="0" w:firstLine="567"/>
        <w:jc w:val="center"/>
        <w:rPr>
          <w:b/>
          <w:bCs/>
          <w:szCs w:val="28"/>
          <w:lang w:val="uk-UA" w:eastAsia="ru-RU"/>
        </w:rPr>
      </w:pPr>
      <w:bookmarkStart w:id="11" w:name="_Hlk158616935"/>
      <w:r w:rsidRPr="000D0864">
        <w:rPr>
          <w:b/>
          <w:bCs/>
          <w:szCs w:val="28"/>
          <w:lang w:val="uk-UA" w:eastAsia="ru-RU"/>
        </w:rPr>
        <w:t>Програма профілактики та боротьби зі сказом тварин на території Новоушицької громади на 2023-2024 роки, затверджена рішенням селищної ради від 25 травня 2023 року № 9</w:t>
      </w:r>
      <w:r w:rsidR="00AB7949" w:rsidRPr="000D0864">
        <w:rPr>
          <w:b/>
          <w:bCs/>
          <w:szCs w:val="28"/>
          <w:lang w:val="uk-UA" w:eastAsia="ru-RU"/>
        </w:rPr>
        <w:t xml:space="preserve"> </w:t>
      </w:r>
    </w:p>
    <w:bookmarkEnd w:id="11"/>
    <w:p w14:paraId="404249B4" w14:textId="4694E847" w:rsidR="0029214C" w:rsidRPr="000D0864" w:rsidRDefault="0029214C" w:rsidP="000D0864">
      <w:pPr>
        <w:shd w:val="clear" w:color="auto" w:fill="FFFFFF"/>
        <w:spacing w:before="120"/>
        <w:ind w:firstLine="567"/>
        <w:jc w:val="both"/>
        <w:rPr>
          <w:szCs w:val="28"/>
          <w:lang w:val="uk-UA"/>
        </w:rPr>
      </w:pPr>
      <w:r w:rsidRPr="000D0864">
        <w:rPr>
          <w:szCs w:val="28"/>
          <w:lang w:val="uk-UA"/>
        </w:rPr>
        <w:t>За програмою боротьби зі сказом у 2023 році на території Новоушицької громади було проведено вакцинацію диких м’ясоїдних тварин на площі 539,3 км2. Для проведення цієї роботи було створено 28 бригад, які 18-19.09.2023 року розклали 13483 принади. До цієї роботи були задіяні старости сіл, мисливці, лісники, спеціалісти ветеринарної медицини та небайдужі громадяни громади.</w:t>
      </w:r>
    </w:p>
    <w:p w14:paraId="4A125169" w14:textId="77777777" w:rsidR="0029214C" w:rsidRPr="000D0864" w:rsidRDefault="0029214C" w:rsidP="000D0864">
      <w:pPr>
        <w:shd w:val="clear" w:color="auto" w:fill="FFFFFF"/>
        <w:spacing w:before="120"/>
        <w:ind w:firstLine="567"/>
        <w:jc w:val="both"/>
        <w:rPr>
          <w:szCs w:val="28"/>
          <w:lang w:val="uk-UA"/>
        </w:rPr>
      </w:pPr>
      <w:r w:rsidRPr="000D0864">
        <w:rPr>
          <w:szCs w:val="28"/>
          <w:lang w:val="uk-UA"/>
        </w:rPr>
        <w:t>В грудні місяці було добуто 6 лисиць з подальшим відбором від них матеріалу для дослідження на споживання протисказних принад і визначення напруги імунітету проти сказу. Відібрані проби були надіслані в Державний науко-дослідний інститут лабораторної діагностики та ветеринарно-санітарної експертизи м. Київ.</w:t>
      </w:r>
    </w:p>
    <w:p w14:paraId="3BCA0CE0" w14:textId="3726D8AC" w:rsidR="0029214C" w:rsidRPr="000D0864" w:rsidRDefault="0029214C" w:rsidP="000D0864">
      <w:pPr>
        <w:shd w:val="clear" w:color="auto" w:fill="FFFFFF"/>
        <w:spacing w:before="120"/>
        <w:ind w:firstLine="567"/>
        <w:jc w:val="both"/>
        <w:rPr>
          <w:szCs w:val="28"/>
          <w:lang w:val="uk-UA"/>
        </w:rPr>
      </w:pPr>
      <w:r w:rsidRPr="000D0864">
        <w:rPr>
          <w:szCs w:val="28"/>
          <w:lang w:val="uk-UA"/>
        </w:rPr>
        <w:t>У 2023 році на території громади було щеплено проти сказу 3101 гол. собак та 2504 гол. Котів, які утримуються в дворогосподарствах громадян.</w:t>
      </w:r>
    </w:p>
    <w:p w14:paraId="1A33C9EC" w14:textId="77777777" w:rsidR="00DA4298" w:rsidRPr="000D0864" w:rsidRDefault="00DA4298" w:rsidP="000D0864">
      <w:pPr>
        <w:tabs>
          <w:tab w:val="left" w:pos="993"/>
        </w:tabs>
        <w:spacing w:before="120"/>
        <w:jc w:val="center"/>
        <w:rPr>
          <w:b/>
          <w:bCs/>
          <w:szCs w:val="28"/>
          <w:lang w:val="uk-UA" w:eastAsia="ru-RU"/>
        </w:rPr>
      </w:pPr>
    </w:p>
    <w:p w14:paraId="73F2DE65" w14:textId="769C8D32"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збільшення статутного капіталу госпрозрахункового підприємства «Водоканал» на 2023-2024 роки, затверджена рішенням селищної ради від 06 червня 2023 року № 3</w:t>
      </w:r>
      <w:r w:rsidR="00AB7949" w:rsidRPr="000D0864">
        <w:rPr>
          <w:szCs w:val="28"/>
          <w:lang w:val="uk-UA" w:eastAsia="ru-RU"/>
        </w:rPr>
        <w:t xml:space="preserve"> </w:t>
      </w:r>
    </w:p>
    <w:p w14:paraId="48D018FF" w14:textId="77777777" w:rsidR="00553EBF" w:rsidRPr="000D0864" w:rsidRDefault="00553EBF" w:rsidP="000D0864">
      <w:pPr>
        <w:spacing w:before="120"/>
        <w:ind w:firstLine="567"/>
        <w:jc w:val="both"/>
        <w:rPr>
          <w:szCs w:val="28"/>
          <w:bdr w:val="none" w:sz="0" w:space="0" w:color="auto" w:frame="1"/>
          <w:lang w:val="uk-UA"/>
        </w:rPr>
      </w:pPr>
      <w:r w:rsidRPr="000D0864">
        <w:rPr>
          <w:szCs w:val="28"/>
          <w:lang w:val="uk-UA"/>
        </w:rPr>
        <w:t>Програми збільшення статутного капіталу госпрозрахункового підприємства «Водоканал» на 2023-2024 роки</w:t>
      </w:r>
      <w:r w:rsidRPr="000D0864">
        <w:rPr>
          <w:szCs w:val="28"/>
          <w:bdr w:val="none" w:sz="0" w:space="0" w:color="auto" w:frame="1"/>
          <w:lang w:val="uk-UA"/>
        </w:rPr>
        <w:t xml:space="preserve"> (далі – Програма) затверджена рішенням Новоушицької селищної ради від 06 червня 2023 року № 3.</w:t>
      </w:r>
    </w:p>
    <w:p w14:paraId="725BD091" w14:textId="77777777" w:rsidR="00553EBF" w:rsidRPr="000D0864" w:rsidRDefault="00553EBF" w:rsidP="000D0864">
      <w:pPr>
        <w:spacing w:before="120"/>
        <w:ind w:firstLine="567"/>
        <w:jc w:val="both"/>
        <w:rPr>
          <w:szCs w:val="28"/>
          <w:lang w:val="uk-UA"/>
        </w:rPr>
      </w:pPr>
      <w:r w:rsidRPr="000D0864">
        <w:rPr>
          <w:szCs w:val="28"/>
          <w:lang w:val="uk-UA"/>
        </w:rPr>
        <w:t>Реалізація заходів, передбачених Програмою здійснювалася відповідно до Конституції України, Закону України «Про місцеве самоврядування в Україні», Бюджетного кодексу України та інших нормативно-правових актів.</w:t>
      </w:r>
    </w:p>
    <w:p w14:paraId="475D3406" w14:textId="77777777" w:rsidR="00553EBF" w:rsidRPr="000D0864" w:rsidRDefault="00553EBF" w:rsidP="000D0864">
      <w:pPr>
        <w:spacing w:before="120"/>
        <w:ind w:firstLine="567"/>
        <w:jc w:val="both"/>
        <w:rPr>
          <w:szCs w:val="28"/>
          <w:lang w:val="uk-UA"/>
        </w:rPr>
      </w:pPr>
      <w:r w:rsidRPr="000D0864">
        <w:rPr>
          <w:szCs w:val="28"/>
          <w:lang w:val="uk-UA"/>
        </w:rPr>
        <w:lastRenderedPageBreak/>
        <w:t>Основним завданням програми та шляхами її реалізації є здійснення власником – Новоушицькою селищною радою внесків до статутного капіталу комунального підприємства ГП «Водоканал».</w:t>
      </w:r>
    </w:p>
    <w:p w14:paraId="5DA1B301" w14:textId="77777777" w:rsidR="00553EBF" w:rsidRPr="000D0864" w:rsidRDefault="00553EBF" w:rsidP="000D0864">
      <w:pPr>
        <w:spacing w:before="120"/>
        <w:ind w:firstLine="567"/>
        <w:jc w:val="both"/>
        <w:rPr>
          <w:szCs w:val="28"/>
          <w:lang w:val="uk-UA"/>
        </w:rPr>
      </w:pPr>
      <w:r w:rsidRPr="000D0864">
        <w:rPr>
          <w:bCs/>
          <w:szCs w:val="28"/>
          <w:lang w:val="uk-UA"/>
        </w:rPr>
        <w:t xml:space="preserve">Так, відповідно до рішення Новоушицької селищної ради від 06 червня 2023 року № 4, </w:t>
      </w:r>
      <w:r w:rsidRPr="000D0864">
        <w:rPr>
          <w:szCs w:val="28"/>
          <w:lang w:val="uk-UA"/>
        </w:rPr>
        <w:t xml:space="preserve">розмір статутного капіталу госпрозрахункового підприємства «Водоканал» збільшено на 3 750,0 тис. грн., за рахунок коштів бюджету Новоушицької селищної територіальної громади. </w:t>
      </w:r>
    </w:p>
    <w:p w14:paraId="1F5D0BA0" w14:textId="77777777" w:rsidR="00553EBF" w:rsidRPr="000D0864" w:rsidRDefault="00553EBF" w:rsidP="000D0864">
      <w:pPr>
        <w:spacing w:before="120"/>
        <w:ind w:firstLine="567"/>
        <w:jc w:val="both"/>
        <w:rPr>
          <w:szCs w:val="28"/>
          <w:shd w:val="clear" w:color="auto" w:fill="FFFFFF"/>
          <w:lang w:val="uk-UA"/>
        </w:rPr>
      </w:pPr>
      <w:r w:rsidRPr="000D0864">
        <w:rPr>
          <w:szCs w:val="28"/>
          <w:shd w:val="clear" w:color="auto" w:fill="FFFFFF"/>
          <w:lang w:val="uk-UA"/>
        </w:rPr>
        <w:t>Передбачається за рахунок вказаних коштів реалізація проекту будівництва сонячної (фотовольтаїчної) електростанції для потреб підприємства, що допоможе здешевити вартість послуги централізованого водопостачання за рахунок зниження вартості основної складової цього тарифу – електричної енергії.</w:t>
      </w:r>
    </w:p>
    <w:p w14:paraId="4F93BFEE" w14:textId="77777777" w:rsidR="00553EBF" w:rsidRPr="000D0864" w:rsidRDefault="00553EBF" w:rsidP="000D0864">
      <w:pPr>
        <w:spacing w:before="120"/>
        <w:ind w:firstLine="567"/>
        <w:jc w:val="both"/>
        <w:rPr>
          <w:szCs w:val="28"/>
          <w:shd w:val="clear" w:color="auto" w:fill="FFFFFF"/>
          <w:lang w:val="uk-UA"/>
        </w:rPr>
      </w:pPr>
      <w:r w:rsidRPr="000D0864">
        <w:rPr>
          <w:szCs w:val="28"/>
          <w:shd w:val="clear" w:color="auto" w:fill="FFFFFF"/>
          <w:lang w:val="uk-UA"/>
        </w:rPr>
        <w:t>За результатами тендерних процедур 26 грудня 2023 року госпрозрахунковим підприємством «Водоканал» укладено договір про закупівлю робіт на об’єкт будівництва – «</w:t>
      </w:r>
      <w:r w:rsidRPr="000D0864">
        <w:rPr>
          <w:bCs/>
          <w:szCs w:val="28"/>
          <w:bdr w:val="none" w:sz="0" w:space="0" w:color="auto" w:frame="1"/>
          <w:lang w:val="uk-UA" w:eastAsia="ru-RU"/>
        </w:rPr>
        <w:t>Будівництво сонячної (фотовольтаїчної) електростанції (об’єкту альтернативної енергетики з використання енергії сонця) земельної ділянки загальною площею 0,4370 га за межами села Каскада, Кам’янець-Подільського району, Хмельницької області (кадастровий номер 6823355100:01:001:0096)</w:t>
      </w:r>
      <w:r w:rsidRPr="000D0864">
        <w:rPr>
          <w:szCs w:val="28"/>
          <w:shd w:val="clear" w:color="auto" w:fill="FFFFFF"/>
          <w:lang w:val="uk-UA"/>
        </w:rPr>
        <w:t>» з приватним підприємством «ЕЛЕКТРОКОМ». Ціна договору становить 3 250,3 тис. грн. Термін виконання умов договору 2023-2024 роки.</w:t>
      </w:r>
    </w:p>
    <w:p w14:paraId="295A93DD" w14:textId="77777777" w:rsidR="00553EBF" w:rsidRPr="000D0864" w:rsidRDefault="00553EBF" w:rsidP="000D0864">
      <w:pPr>
        <w:tabs>
          <w:tab w:val="left" w:pos="993"/>
        </w:tabs>
        <w:spacing w:before="120"/>
        <w:ind w:firstLine="567"/>
        <w:jc w:val="center"/>
        <w:rPr>
          <w:szCs w:val="28"/>
          <w:lang w:val="uk-UA" w:eastAsia="ru-RU"/>
        </w:rPr>
      </w:pPr>
      <w:bookmarkStart w:id="12" w:name="_Hlk158616948"/>
    </w:p>
    <w:p w14:paraId="474AC90B" w14:textId="4F77AF0B"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підтримки діяльності Кам’янець-Подільського районного сектору року №2 філії Державної установи «Центр пробації» в Хмельницькій області на 2023-2025 роки, затверджена рішенням селищної ради від 29 червня 2023 року № 2</w:t>
      </w:r>
      <w:r w:rsidR="00AB7949" w:rsidRPr="000D0864">
        <w:rPr>
          <w:szCs w:val="28"/>
          <w:lang w:val="uk-UA" w:eastAsia="ru-RU"/>
        </w:rPr>
        <w:t xml:space="preserve"> </w:t>
      </w:r>
    </w:p>
    <w:bookmarkEnd w:id="12"/>
    <w:p w14:paraId="68325461" w14:textId="77777777" w:rsidR="006E51B1" w:rsidRPr="000D0864" w:rsidRDefault="006E51B1" w:rsidP="000D0864">
      <w:pPr>
        <w:pStyle w:val="20"/>
        <w:shd w:val="clear" w:color="auto" w:fill="auto"/>
        <w:spacing w:before="120" w:line="240" w:lineRule="auto"/>
        <w:ind w:firstLine="567"/>
        <w:jc w:val="both"/>
        <w:rPr>
          <w:b w:val="0"/>
          <w:bCs w:val="0"/>
          <w:lang w:val="uk-UA" w:eastAsia="ru-RU"/>
        </w:rPr>
      </w:pPr>
      <w:r w:rsidRPr="000D0864">
        <w:rPr>
          <w:b w:val="0"/>
          <w:bCs w:val="0"/>
          <w:lang w:val="uk-UA" w:eastAsia="ru-RU"/>
        </w:rPr>
        <w:t>Повідомляємо Вас, що програмою підтримки діяльності Кам’янець- Подільського районного сектору №2 філії Державної установи «Центр пробації» у Хмельницькій області на 2023 рік передбачені кошти в сумі 10,0 тис. грн. Із загального фонду бюджету територіальної громади на виконання заходів програми виділені кошти 5,0 тис. грн., які освоєні у повному обсязі, за які придбано офісний папір та канцелярські товари.</w:t>
      </w:r>
    </w:p>
    <w:p w14:paraId="650AA3A2" w14:textId="77777777" w:rsidR="00DA4298" w:rsidRPr="000D0864" w:rsidRDefault="00DA4298" w:rsidP="000D0864">
      <w:pPr>
        <w:tabs>
          <w:tab w:val="left" w:pos="993"/>
        </w:tabs>
        <w:spacing w:before="120"/>
        <w:ind w:firstLine="567"/>
        <w:jc w:val="both"/>
        <w:rPr>
          <w:szCs w:val="28"/>
          <w:lang w:val="uk-UA" w:eastAsia="ru-RU"/>
        </w:rPr>
      </w:pPr>
    </w:p>
    <w:p w14:paraId="1B0F8AAF" w14:textId="66D2C04B" w:rsidR="00C26A6B" w:rsidRPr="000D0864" w:rsidRDefault="00C26A6B" w:rsidP="000D0864">
      <w:pPr>
        <w:numPr>
          <w:ilvl w:val="0"/>
          <w:numId w:val="1"/>
        </w:numPr>
        <w:tabs>
          <w:tab w:val="left" w:pos="993"/>
        </w:tabs>
        <w:spacing w:before="120"/>
        <w:ind w:left="0" w:firstLine="567"/>
        <w:jc w:val="center"/>
        <w:rPr>
          <w:szCs w:val="28"/>
          <w:lang w:val="uk-UA" w:eastAsia="ru-RU"/>
        </w:rPr>
      </w:pPr>
      <w:r w:rsidRPr="000D0864">
        <w:rPr>
          <w:b/>
          <w:bCs/>
          <w:szCs w:val="28"/>
          <w:lang w:val="uk-UA" w:eastAsia="ru-RU"/>
        </w:rPr>
        <w:t>Програма сприяння розвитку волонтерства на території Новоушицької селищної ради на 2023-2027 роки, затверджена рішенням селищної ради від 31 серпня 2023 року № 7</w:t>
      </w:r>
      <w:r w:rsidR="00AB7949" w:rsidRPr="000D0864">
        <w:rPr>
          <w:szCs w:val="28"/>
          <w:lang w:val="uk-UA" w:eastAsia="ru-RU"/>
        </w:rPr>
        <w:t xml:space="preserve"> </w:t>
      </w:r>
    </w:p>
    <w:p w14:paraId="0D25D2F8" w14:textId="0DDA7337" w:rsidR="00AB7949" w:rsidRPr="000D0864" w:rsidRDefault="00AB7949" w:rsidP="000D0864">
      <w:pPr>
        <w:pStyle w:val="a3"/>
        <w:tabs>
          <w:tab w:val="left" w:pos="993"/>
        </w:tabs>
        <w:spacing w:before="120"/>
        <w:ind w:left="0" w:firstLine="567"/>
        <w:jc w:val="both"/>
        <w:rPr>
          <w:szCs w:val="28"/>
          <w:lang w:val="uk-UA" w:eastAsia="ru-RU"/>
        </w:rPr>
      </w:pPr>
      <w:r w:rsidRPr="000D0864">
        <w:rPr>
          <w:szCs w:val="28"/>
          <w:lang w:val="uk-UA" w:eastAsia="ru-RU"/>
        </w:rPr>
        <w:t>На реалізацію заходів Програми у 2023 році кошти з місцевого бюджету не виділялись.</w:t>
      </w:r>
    </w:p>
    <w:p w14:paraId="6E67549C" w14:textId="3BE89E94" w:rsidR="000D4881" w:rsidRDefault="000D4881">
      <w:pPr>
        <w:suppressAutoHyphens w:val="0"/>
        <w:spacing w:after="160" w:line="259" w:lineRule="auto"/>
        <w:rPr>
          <w:szCs w:val="28"/>
          <w:lang w:val="uk-UA" w:eastAsia="ru-RU"/>
        </w:rPr>
      </w:pPr>
      <w:r>
        <w:rPr>
          <w:szCs w:val="28"/>
          <w:lang w:val="uk-UA" w:eastAsia="ru-RU"/>
        </w:rPr>
        <w:br w:type="page"/>
      </w:r>
    </w:p>
    <w:p w14:paraId="6618552D" w14:textId="77777777" w:rsidR="00AB7949" w:rsidRPr="000D0864" w:rsidRDefault="00AB7949" w:rsidP="000D0864">
      <w:pPr>
        <w:tabs>
          <w:tab w:val="left" w:pos="993"/>
        </w:tabs>
        <w:spacing w:before="120"/>
        <w:ind w:firstLine="567"/>
        <w:jc w:val="both"/>
        <w:rPr>
          <w:szCs w:val="28"/>
          <w:lang w:val="uk-UA" w:eastAsia="ru-RU"/>
        </w:rPr>
      </w:pPr>
    </w:p>
    <w:p w14:paraId="3E480D54" w14:textId="37D539BF" w:rsidR="00C26A6B" w:rsidRPr="000D0864" w:rsidRDefault="00C26A6B" w:rsidP="000D0864">
      <w:pPr>
        <w:numPr>
          <w:ilvl w:val="0"/>
          <w:numId w:val="1"/>
        </w:numPr>
        <w:tabs>
          <w:tab w:val="left" w:pos="993"/>
        </w:tabs>
        <w:spacing w:before="120"/>
        <w:ind w:left="0" w:firstLine="567"/>
        <w:jc w:val="center"/>
        <w:rPr>
          <w:szCs w:val="28"/>
          <w:lang w:val="uk-UA" w:eastAsia="ru-RU"/>
        </w:rPr>
      </w:pPr>
      <w:bookmarkStart w:id="13" w:name="_Hlk158125864"/>
      <w:r w:rsidRPr="000D0864">
        <w:rPr>
          <w:b/>
          <w:bCs/>
          <w:szCs w:val="28"/>
          <w:lang w:val="uk-UA" w:eastAsia="ru-RU"/>
        </w:rPr>
        <w:t>Програма з реалізації проєкту “Капітальний ремонт будівель закладу дошкільної освіти “Дзвіночок” по вулиці Захисників України, 38а в смт Нова Ушиця Кам’янець-Подільського району Хмельницької області” у рамках Надзвичайної кредитної програми для відновлення України, затверджена рішенням селищної ради від 28 вересня 2023 року № 11</w:t>
      </w:r>
      <w:bookmarkEnd w:id="13"/>
    </w:p>
    <w:p w14:paraId="348DADC5" w14:textId="41C78FDB" w:rsidR="001D6B21" w:rsidRPr="000D0864" w:rsidRDefault="001D6B21" w:rsidP="000D0864">
      <w:pPr>
        <w:pStyle w:val="a3"/>
        <w:spacing w:before="120"/>
        <w:ind w:left="0" w:firstLine="567"/>
        <w:jc w:val="both"/>
        <w:rPr>
          <w:szCs w:val="28"/>
          <w:lang w:val="uk-UA"/>
        </w:rPr>
      </w:pPr>
      <w:r w:rsidRPr="000D0864">
        <w:rPr>
          <w:szCs w:val="28"/>
          <w:lang w:val="uk-UA"/>
        </w:rPr>
        <w:t>В рамках програми в 2023 році виготовлено проєктно-кошторисну докуметацію на проєкт: «Капітальний ремонт будівель закладу дошкільної освіти «Дзвіночок» по вулиці Захисників України, 38а в смт Нова Ушиця Кам`янець-Подільського району Хмельницької області» та виконано експертизу проєкту на загальну суму 486,57 тис.грн. Укладено договір про реалізацію проєкту між Новоушицькою селищною радою Міністерством розвитку громад і територій України та відділом освіти, молоді та спорту Новоушицької селищної ради.</w:t>
      </w:r>
    </w:p>
    <w:p w14:paraId="1FE68DD7" w14:textId="77777777" w:rsidR="00E52D6E" w:rsidRPr="000D0864" w:rsidRDefault="00E52D6E" w:rsidP="000D0864">
      <w:pPr>
        <w:pStyle w:val="a3"/>
        <w:spacing w:before="120"/>
        <w:ind w:left="0" w:firstLine="567"/>
        <w:jc w:val="both"/>
        <w:rPr>
          <w:szCs w:val="28"/>
          <w:lang w:val="uk-UA"/>
        </w:rPr>
      </w:pPr>
    </w:p>
    <w:sectPr w:rsidR="00E52D6E" w:rsidRPr="000D0864" w:rsidSect="000D0864">
      <w:headerReference w:type="default" r:id="rId11"/>
      <w:pgSz w:w="11906" w:h="16838" w:code="9"/>
      <w:pgMar w:top="1134" w:right="567"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40FD" w14:textId="77777777" w:rsidR="00ED4D64" w:rsidRDefault="00ED4D64" w:rsidP="00B379DF">
      <w:r>
        <w:separator/>
      </w:r>
    </w:p>
  </w:endnote>
  <w:endnote w:type="continuationSeparator" w:id="0">
    <w:p w14:paraId="76F2217C" w14:textId="77777777" w:rsidR="00ED4D64" w:rsidRDefault="00ED4D64" w:rsidP="00B379DF">
      <w:r>
        <w:continuationSeparator/>
      </w:r>
    </w:p>
  </w:endnote>
  <w:endnote w:id="1">
    <w:p w14:paraId="2CAC31D1" w14:textId="22FC3D47" w:rsidR="00B379DF" w:rsidRPr="00E52D6E" w:rsidRDefault="00B379DF" w:rsidP="00E52D6E">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DejaVu Sans">
    <w:charset w:val="CC"/>
    <w:family w:val="swiss"/>
    <w:pitch w:val="variable"/>
    <w:sig w:usb0="E7003EFF" w:usb1="D200FDFF" w:usb2="00046029" w:usb3="00000000" w:csb0="000001FF" w:csb1="00000000"/>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22DC" w14:textId="77777777" w:rsidR="00ED4D64" w:rsidRDefault="00ED4D64" w:rsidP="00B379DF">
      <w:r>
        <w:separator/>
      </w:r>
    </w:p>
  </w:footnote>
  <w:footnote w:type="continuationSeparator" w:id="0">
    <w:p w14:paraId="1662C67C" w14:textId="77777777" w:rsidR="00ED4D64" w:rsidRDefault="00ED4D64" w:rsidP="00B3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58755"/>
      <w:docPartObj>
        <w:docPartGallery w:val="Page Numbers (Top of Page)"/>
        <w:docPartUnique/>
      </w:docPartObj>
    </w:sdtPr>
    <w:sdtEndPr/>
    <w:sdtContent>
      <w:p w14:paraId="2C7ADD4E" w14:textId="1BAFDBCF" w:rsidR="00C65CAB" w:rsidRDefault="00C65CAB">
        <w:pPr>
          <w:pStyle w:val="ae"/>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0D7"/>
    <w:multiLevelType w:val="hybridMultilevel"/>
    <w:tmpl w:val="3FF059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0275A"/>
    <w:multiLevelType w:val="multilevel"/>
    <w:tmpl w:val="E08A91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2C081A"/>
    <w:multiLevelType w:val="hybridMultilevel"/>
    <w:tmpl w:val="F3F817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A1C7E"/>
    <w:multiLevelType w:val="hybridMultilevel"/>
    <w:tmpl w:val="FCC004BE"/>
    <w:lvl w:ilvl="0" w:tplc="28467400">
      <w:start w:val="1"/>
      <w:numFmt w:val="decimal"/>
      <w:lvlText w:val="%1."/>
      <w:lvlJc w:val="left"/>
      <w:pPr>
        <w:tabs>
          <w:tab w:val="num" w:pos="928"/>
        </w:tabs>
        <w:ind w:left="928"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9480E9E"/>
    <w:multiLevelType w:val="hybridMultilevel"/>
    <w:tmpl w:val="F70075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A2C9F"/>
    <w:multiLevelType w:val="hybridMultilevel"/>
    <w:tmpl w:val="281E7E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A74ECD"/>
    <w:multiLevelType w:val="hybridMultilevel"/>
    <w:tmpl w:val="A9F47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965B5"/>
    <w:multiLevelType w:val="hybridMultilevel"/>
    <w:tmpl w:val="393407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3631A2"/>
    <w:multiLevelType w:val="hybridMultilevel"/>
    <w:tmpl w:val="BC12AB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D2AD4"/>
    <w:multiLevelType w:val="hybridMultilevel"/>
    <w:tmpl w:val="7F16E3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94C56"/>
    <w:multiLevelType w:val="hybridMultilevel"/>
    <w:tmpl w:val="ABCEA9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F21862"/>
    <w:multiLevelType w:val="hybridMultilevel"/>
    <w:tmpl w:val="440C06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31D6A"/>
    <w:multiLevelType w:val="hybridMultilevel"/>
    <w:tmpl w:val="2CC85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846320"/>
    <w:multiLevelType w:val="hybridMultilevel"/>
    <w:tmpl w:val="3D2E86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6377D6"/>
    <w:multiLevelType w:val="hybridMultilevel"/>
    <w:tmpl w:val="3D847B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80FEE"/>
    <w:multiLevelType w:val="hybridMultilevel"/>
    <w:tmpl w:val="83B89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524EF3"/>
    <w:multiLevelType w:val="hybridMultilevel"/>
    <w:tmpl w:val="22F455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8B0054"/>
    <w:multiLevelType w:val="hybridMultilevel"/>
    <w:tmpl w:val="87C876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F25B58"/>
    <w:multiLevelType w:val="hybridMultilevel"/>
    <w:tmpl w:val="3230C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EB36DF"/>
    <w:multiLevelType w:val="hybridMultilevel"/>
    <w:tmpl w:val="28C6BE5A"/>
    <w:lvl w:ilvl="0" w:tplc="577C968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27D2106"/>
    <w:multiLevelType w:val="hybridMultilevel"/>
    <w:tmpl w:val="FE7EC24C"/>
    <w:lvl w:ilvl="0" w:tplc="7A209E2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68D92769"/>
    <w:multiLevelType w:val="hybridMultilevel"/>
    <w:tmpl w:val="236E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65157D"/>
    <w:multiLevelType w:val="hybridMultilevel"/>
    <w:tmpl w:val="1F56A2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1"/>
  </w:num>
  <w:num w:numId="4">
    <w:abstractNumId w:val="0"/>
  </w:num>
  <w:num w:numId="5">
    <w:abstractNumId w:val="8"/>
  </w:num>
  <w:num w:numId="6">
    <w:abstractNumId w:val="19"/>
  </w:num>
  <w:num w:numId="7">
    <w:abstractNumId w:val="15"/>
  </w:num>
  <w:num w:numId="8">
    <w:abstractNumId w:val="9"/>
  </w:num>
  <w:num w:numId="9">
    <w:abstractNumId w:val="13"/>
  </w:num>
  <w:num w:numId="10">
    <w:abstractNumId w:val="17"/>
  </w:num>
  <w:num w:numId="11">
    <w:abstractNumId w:val="2"/>
  </w:num>
  <w:num w:numId="12">
    <w:abstractNumId w:val="10"/>
  </w:num>
  <w:num w:numId="13">
    <w:abstractNumId w:val="12"/>
  </w:num>
  <w:num w:numId="14">
    <w:abstractNumId w:val="4"/>
  </w:num>
  <w:num w:numId="15">
    <w:abstractNumId w:val="18"/>
  </w:num>
  <w:num w:numId="16">
    <w:abstractNumId w:val="22"/>
  </w:num>
  <w:num w:numId="17">
    <w:abstractNumId w:val="7"/>
  </w:num>
  <w:num w:numId="18">
    <w:abstractNumId w:val="14"/>
  </w:num>
  <w:num w:numId="19">
    <w:abstractNumId w:val="5"/>
  </w:num>
  <w:num w:numId="20">
    <w:abstractNumId w:val="21"/>
  </w:num>
  <w:num w:numId="21">
    <w:abstractNumId w:val="20"/>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6B"/>
    <w:rsid w:val="00073C5A"/>
    <w:rsid w:val="0008529D"/>
    <w:rsid w:val="000D0864"/>
    <w:rsid w:val="000D4881"/>
    <w:rsid w:val="00140931"/>
    <w:rsid w:val="001C66C9"/>
    <w:rsid w:val="001D6B21"/>
    <w:rsid w:val="00252452"/>
    <w:rsid w:val="00252EEE"/>
    <w:rsid w:val="00277BEC"/>
    <w:rsid w:val="0029214C"/>
    <w:rsid w:val="0030771D"/>
    <w:rsid w:val="003B7C1E"/>
    <w:rsid w:val="00424C77"/>
    <w:rsid w:val="004B116F"/>
    <w:rsid w:val="004F7C44"/>
    <w:rsid w:val="00553EBF"/>
    <w:rsid w:val="005A4EB3"/>
    <w:rsid w:val="006E51B1"/>
    <w:rsid w:val="007B41CD"/>
    <w:rsid w:val="008C78B3"/>
    <w:rsid w:val="008F02F2"/>
    <w:rsid w:val="0097365D"/>
    <w:rsid w:val="00A955CF"/>
    <w:rsid w:val="00AA1566"/>
    <w:rsid w:val="00AB7949"/>
    <w:rsid w:val="00AE475B"/>
    <w:rsid w:val="00B22C58"/>
    <w:rsid w:val="00B379DF"/>
    <w:rsid w:val="00BE3D32"/>
    <w:rsid w:val="00C122D1"/>
    <w:rsid w:val="00C26A6B"/>
    <w:rsid w:val="00C5223D"/>
    <w:rsid w:val="00C65CAB"/>
    <w:rsid w:val="00C74B43"/>
    <w:rsid w:val="00C90CB3"/>
    <w:rsid w:val="00D629AB"/>
    <w:rsid w:val="00DA4298"/>
    <w:rsid w:val="00DB60E4"/>
    <w:rsid w:val="00E52D6E"/>
    <w:rsid w:val="00E64A01"/>
    <w:rsid w:val="00E67EF3"/>
    <w:rsid w:val="00E75005"/>
    <w:rsid w:val="00EA46CE"/>
    <w:rsid w:val="00EC63DC"/>
    <w:rsid w:val="00ED4D64"/>
    <w:rsid w:val="00F42EC3"/>
    <w:rsid w:val="00F6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CC7C"/>
  <w15:chartTrackingRefBased/>
  <w15:docId w15:val="{299E232C-9857-47E1-B817-0EB1074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A6B"/>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9"/>
    <w:qFormat/>
    <w:rsid w:val="001C66C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949"/>
    <w:pPr>
      <w:ind w:left="720"/>
      <w:contextualSpacing/>
    </w:pPr>
  </w:style>
  <w:style w:type="paragraph" w:styleId="a4">
    <w:name w:val="Normal (Web)"/>
    <w:basedOn w:val="a"/>
    <w:uiPriority w:val="99"/>
    <w:rsid w:val="001D6B21"/>
    <w:pPr>
      <w:suppressAutoHyphens w:val="0"/>
      <w:spacing w:before="100" w:beforeAutospacing="1" w:after="100" w:afterAutospacing="1"/>
    </w:pPr>
    <w:rPr>
      <w:sz w:val="24"/>
      <w:lang w:eastAsia="ru-RU"/>
    </w:rPr>
  </w:style>
  <w:style w:type="character" w:styleId="a5">
    <w:name w:val="Strong"/>
    <w:uiPriority w:val="22"/>
    <w:qFormat/>
    <w:rsid w:val="001D6B21"/>
    <w:rPr>
      <w:b/>
      <w:bCs/>
    </w:rPr>
  </w:style>
  <w:style w:type="paragraph" w:customStyle="1" w:styleId="rvps2">
    <w:name w:val="rvps2"/>
    <w:basedOn w:val="a"/>
    <w:rsid w:val="00553EBF"/>
    <w:pPr>
      <w:suppressAutoHyphens w:val="0"/>
      <w:spacing w:before="100" w:beforeAutospacing="1" w:after="100" w:afterAutospacing="1"/>
    </w:pPr>
    <w:rPr>
      <w:sz w:val="24"/>
      <w:lang w:eastAsia="ru-RU"/>
    </w:rPr>
  </w:style>
  <w:style w:type="paragraph" w:customStyle="1" w:styleId="Standard">
    <w:name w:val="Standard"/>
    <w:rsid w:val="00553EBF"/>
    <w:pPr>
      <w:suppressAutoHyphens/>
      <w:autoSpaceDN w:val="0"/>
      <w:spacing w:after="0" w:line="240" w:lineRule="auto"/>
    </w:pPr>
    <w:rPr>
      <w:rFonts w:ascii="Times New Roman" w:eastAsia="Times New Roman" w:hAnsi="Times New Roman" w:cs="Times New Roman"/>
      <w:kern w:val="3"/>
      <w:sz w:val="28"/>
      <w:szCs w:val="24"/>
      <w:lang w:eastAsia="zh-CN"/>
    </w:rPr>
  </w:style>
  <w:style w:type="character" w:customStyle="1" w:styleId="11">
    <w:name w:val="Основной текст1"/>
    <w:rsid w:val="00553EBF"/>
    <w:rPr>
      <w:rFonts w:ascii="Times New Roman" w:hAnsi="Times New Roman" w:cs="Times New Roman" w:hint="default"/>
      <w:color w:val="000000"/>
      <w:spacing w:val="0"/>
      <w:w w:val="100"/>
      <w:position w:val="0"/>
      <w:sz w:val="26"/>
      <w:szCs w:val="26"/>
      <w:u w:val="single"/>
      <w:vertAlign w:val="baseline"/>
      <w:lang w:val="uk-UA"/>
    </w:rPr>
  </w:style>
  <w:style w:type="paragraph" w:customStyle="1" w:styleId="3">
    <w:name w:val="Основной текст3"/>
    <w:basedOn w:val="a"/>
    <w:rsid w:val="00553EBF"/>
    <w:pPr>
      <w:shd w:val="clear" w:color="auto" w:fill="FFFFFF"/>
      <w:spacing w:after="600"/>
      <w:ind w:left="23" w:right="23" w:hanging="240"/>
      <w:jc w:val="center"/>
    </w:pPr>
    <w:rPr>
      <w:sz w:val="26"/>
      <w:szCs w:val="26"/>
    </w:rPr>
  </w:style>
  <w:style w:type="paragraph" w:styleId="a6">
    <w:name w:val="No Spacing"/>
    <w:uiPriority w:val="1"/>
    <w:qFormat/>
    <w:rsid w:val="00BE3D32"/>
    <w:pPr>
      <w:spacing w:after="0" w:line="240" w:lineRule="auto"/>
    </w:pPr>
    <w:rPr>
      <w:lang w:val="uk-UA"/>
    </w:rPr>
  </w:style>
  <w:style w:type="table" w:customStyle="1" w:styleId="12">
    <w:name w:val="Сетка таблицы1"/>
    <w:basedOn w:val="a1"/>
    <w:next w:val="a7"/>
    <w:uiPriority w:val="39"/>
    <w:rsid w:val="00BE3D3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E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C66C9"/>
    <w:rPr>
      <w:rFonts w:ascii="Times New Roman" w:eastAsia="Times New Roman" w:hAnsi="Times New Roman" w:cs="Times New Roman"/>
      <w:b/>
      <w:bCs/>
      <w:kern w:val="36"/>
      <w:sz w:val="48"/>
      <w:szCs w:val="48"/>
      <w:lang w:eastAsia="ru-RU"/>
    </w:rPr>
  </w:style>
  <w:style w:type="paragraph" w:customStyle="1" w:styleId="a8">
    <w:name w:val="Абзац списку"/>
    <w:basedOn w:val="a"/>
    <w:uiPriority w:val="34"/>
    <w:qFormat/>
    <w:rsid w:val="001C66C9"/>
    <w:pPr>
      <w:suppressAutoHyphens w:val="0"/>
      <w:spacing w:after="200" w:line="276" w:lineRule="auto"/>
      <w:ind w:left="720"/>
      <w:contextualSpacing/>
    </w:pPr>
    <w:rPr>
      <w:rFonts w:ascii="Calibri" w:eastAsia="Calibri" w:hAnsi="Calibri"/>
      <w:sz w:val="22"/>
      <w:szCs w:val="22"/>
      <w:lang w:val="uk-UA" w:eastAsia="en-US"/>
    </w:rPr>
  </w:style>
  <w:style w:type="character" w:styleId="a9">
    <w:name w:val="Hyperlink"/>
    <w:basedOn w:val="a0"/>
    <w:uiPriority w:val="99"/>
    <w:unhideWhenUsed/>
    <w:rsid w:val="001C66C9"/>
    <w:rPr>
      <w:color w:val="0563C1" w:themeColor="hyperlink"/>
      <w:u w:val="single"/>
    </w:rPr>
  </w:style>
  <w:style w:type="character" w:customStyle="1" w:styleId="2">
    <w:name w:val="Основной текст (2)_"/>
    <w:basedOn w:val="a0"/>
    <w:link w:val="20"/>
    <w:rsid w:val="001C66C9"/>
    <w:rPr>
      <w:rFonts w:ascii="Times New Roman" w:eastAsia="Times New Roman" w:hAnsi="Times New Roman" w:cs="Times New Roman"/>
      <w:b/>
      <w:bCs/>
      <w:sz w:val="28"/>
      <w:szCs w:val="28"/>
      <w:shd w:val="clear" w:color="auto" w:fill="FFFFFF"/>
    </w:rPr>
  </w:style>
  <w:style w:type="character" w:customStyle="1" w:styleId="210pt">
    <w:name w:val="Основной текст (2) + 10 pt;Не полужирный"/>
    <w:basedOn w:val="2"/>
    <w:rsid w:val="001C66C9"/>
    <w:rPr>
      <w:rFonts w:ascii="Times New Roman" w:eastAsia="Times New Roman" w:hAnsi="Times New Roman" w:cs="Times New Roman"/>
      <w:b/>
      <w:bCs/>
      <w:color w:val="000000"/>
      <w:spacing w:val="0"/>
      <w:w w:val="100"/>
      <w:position w:val="0"/>
      <w:sz w:val="20"/>
      <w:szCs w:val="20"/>
      <w:shd w:val="clear" w:color="auto" w:fill="FFFFFF"/>
      <w:lang w:val="uk-UA" w:eastAsia="uk-UA" w:bidi="uk-UA"/>
    </w:rPr>
  </w:style>
  <w:style w:type="character" w:customStyle="1" w:styleId="211pt">
    <w:name w:val="Основной текст (2) + 11 pt"/>
    <w:basedOn w:val="2"/>
    <w:rsid w:val="001C66C9"/>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ComicSansMS105pt">
    <w:name w:val="Основной текст (2) + Comic Sans MS;10;5 pt"/>
    <w:basedOn w:val="2"/>
    <w:rsid w:val="001C66C9"/>
    <w:rPr>
      <w:rFonts w:ascii="Comic Sans MS" w:eastAsia="Comic Sans MS" w:hAnsi="Comic Sans MS" w:cs="Comic Sans MS"/>
      <w:b/>
      <w:bCs/>
      <w:color w:val="000000"/>
      <w:spacing w:val="0"/>
      <w:w w:val="100"/>
      <w:position w:val="0"/>
      <w:sz w:val="21"/>
      <w:szCs w:val="21"/>
      <w:shd w:val="clear" w:color="auto" w:fill="FFFFFF"/>
      <w:lang w:val="uk-UA" w:eastAsia="uk-UA" w:bidi="uk-UA"/>
    </w:rPr>
  </w:style>
  <w:style w:type="character" w:customStyle="1" w:styleId="2Candara65pt">
    <w:name w:val="Основной текст (2) + Candara;6;5 pt;Не полужирный"/>
    <w:basedOn w:val="2"/>
    <w:rsid w:val="001C66C9"/>
    <w:rPr>
      <w:rFonts w:ascii="Candara" w:eastAsia="Candara" w:hAnsi="Candara" w:cs="Candara"/>
      <w:b/>
      <w:bCs/>
      <w:color w:val="000000"/>
      <w:spacing w:val="0"/>
      <w:w w:val="100"/>
      <w:position w:val="0"/>
      <w:sz w:val="13"/>
      <w:szCs w:val="13"/>
      <w:shd w:val="clear" w:color="auto" w:fill="FFFFFF"/>
      <w:lang w:val="uk-UA" w:eastAsia="uk-UA" w:bidi="uk-UA"/>
    </w:rPr>
  </w:style>
  <w:style w:type="character" w:customStyle="1" w:styleId="212pt">
    <w:name w:val="Основной текст (2) + 12 pt"/>
    <w:basedOn w:val="2"/>
    <w:rsid w:val="001C66C9"/>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andara6pt">
    <w:name w:val="Основной текст (2) + Candara;6 pt;Не полужирный"/>
    <w:basedOn w:val="2"/>
    <w:rsid w:val="001C66C9"/>
    <w:rPr>
      <w:rFonts w:ascii="Candara" w:eastAsia="Candara" w:hAnsi="Candara" w:cs="Candara"/>
      <w:b/>
      <w:bCs/>
      <w:color w:val="000000"/>
      <w:spacing w:val="0"/>
      <w:w w:val="100"/>
      <w:position w:val="0"/>
      <w:sz w:val="12"/>
      <w:szCs w:val="12"/>
      <w:shd w:val="clear" w:color="auto" w:fill="FFFFFF"/>
      <w:lang w:val="uk-UA" w:eastAsia="uk-UA" w:bidi="uk-UA"/>
    </w:rPr>
  </w:style>
  <w:style w:type="paragraph" w:customStyle="1" w:styleId="20">
    <w:name w:val="Основной текст (2)"/>
    <w:basedOn w:val="a"/>
    <w:link w:val="2"/>
    <w:rsid w:val="001C66C9"/>
    <w:pPr>
      <w:widowControl w:val="0"/>
      <w:shd w:val="clear" w:color="auto" w:fill="FFFFFF"/>
      <w:suppressAutoHyphens w:val="0"/>
      <w:spacing w:line="317" w:lineRule="exact"/>
      <w:jc w:val="center"/>
    </w:pPr>
    <w:rPr>
      <w:b/>
      <w:bCs/>
      <w:szCs w:val="28"/>
      <w:lang w:eastAsia="en-US"/>
    </w:rPr>
  </w:style>
  <w:style w:type="paragraph" w:customStyle="1" w:styleId="aa">
    <w:name w:val="Содержимое таблицы"/>
    <w:basedOn w:val="a"/>
    <w:rsid w:val="005A4EB3"/>
    <w:pPr>
      <w:suppressLineNumbers/>
    </w:pPr>
    <w:rPr>
      <w:sz w:val="24"/>
    </w:rPr>
  </w:style>
  <w:style w:type="paragraph" w:customStyle="1" w:styleId="ab">
    <w:name w:val="Знак Знак Знак"/>
    <w:basedOn w:val="a"/>
    <w:rsid w:val="00140931"/>
    <w:pPr>
      <w:suppressAutoHyphens w:val="0"/>
    </w:pPr>
    <w:rPr>
      <w:rFonts w:ascii="Verdana" w:hAnsi="Verdana"/>
      <w:sz w:val="20"/>
      <w:szCs w:val="20"/>
      <w:lang w:val="en-US" w:eastAsia="en-US"/>
    </w:rPr>
  </w:style>
  <w:style w:type="character" w:customStyle="1" w:styleId="EndnoteCharacters">
    <w:name w:val="Endnote Characters"/>
    <w:qFormat/>
    <w:rsid w:val="00B379DF"/>
  </w:style>
  <w:style w:type="character" w:customStyle="1" w:styleId="EndnoteAnchor">
    <w:name w:val="Endnote Anchor"/>
    <w:rsid w:val="00B379DF"/>
    <w:rPr>
      <w:vertAlign w:val="superscript"/>
    </w:rPr>
  </w:style>
  <w:style w:type="paragraph" w:styleId="ac">
    <w:name w:val="endnote text"/>
    <w:basedOn w:val="a"/>
    <w:link w:val="ad"/>
    <w:rsid w:val="00B379DF"/>
    <w:pPr>
      <w:suppressLineNumbers/>
      <w:spacing w:after="200" w:line="276" w:lineRule="auto"/>
      <w:ind w:left="340" w:hanging="340"/>
    </w:pPr>
    <w:rPr>
      <w:rFonts w:asciiTheme="minorHAnsi" w:eastAsiaTheme="minorHAnsi" w:hAnsiTheme="minorHAnsi" w:cstheme="minorBidi"/>
      <w:sz w:val="20"/>
      <w:szCs w:val="20"/>
      <w:lang w:eastAsia="en-US"/>
    </w:rPr>
  </w:style>
  <w:style w:type="character" w:customStyle="1" w:styleId="ad">
    <w:name w:val="Текст концевой сноски Знак"/>
    <w:basedOn w:val="a0"/>
    <w:link w:val="ac"/>
    <w:rsid w:val="00B379DF"/>
    <w:rPr>
      <w:sz w:val="20"/>
      <w:szCs w:val="20"/>
    </w:rPr>
  </w:style>
  <w:style w:type="paragraph" w:styleId="ae">
    <w:name w:val="header"/>
    <w:basedOn w:val="a"/>
    <w:link w:val="af"/>
    <w:uiPriority w:val="99"/>
    <w:unhideWhenUsed/>
    <w:rsid w:val="00C65CAB"/>
    <w:pPr>
      <w:tabs>
        <w:tab w:val="center" w:pos="4677"/>
        <w:tab w:val="right" w:pos="9355"/>
      </w:tabs>
    </w:pPr>
  </w:style>
  <w:style w:type="character" w:customStyle="1" w:styleId="af">
    <w:name w:val="Верхний колонтитул Знак"/>
    <w:basedOn w:val="a0"/>
    <w:link w:val="ae"/>
    <w:uiPriority w:val="99"/>
    <w:rsid w:val="00C65CAB"/>
    <w:rPr>
      <w:rFonts w:ascii="Times New Roman" w:eastAsia="Times New Roman" w:hAnsi="Times New Roman" w:cs="Times New Roman"/>
      <w:sz w:val="28"/>
      <w:szCs w:val="24"/>
      <w:lang w:eastAsia="ar-SA"/>
    </w:rPr>
  </w:style>
  <w:style w:type="paragraph" w:styleId="af0">
    <w:name w:val="footer"/>
    <w:basedOn w:val="a"/>
    <w:link w:val="af1"/>
    <w:uiPriority w:val="99"/>
    <w:unhideWhenUsed/>
    <w:rsid w:val="00C65CAB"/>
    <w:pPr>
      <w:tabs>
        <w:tab w:val="center" w:pos="4677"/>
        <w:tab w:val="right" w:pos="9355"/>
      </w:tabs>
    </w:pPr>
  </w:style>
  <w:style w:type="character" w:customStyle="1" w:styleId="af1">
    <w:name w:val="Нижний колонтитул Знак"/>
    <w:basedOn w:val="a0"/>
    <w:link w:val="af0"/>
    <w:uiPriority w:val="99"/>
    <w:rsid w:val="00C65CAB"/>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cprppnu"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49640287769784"/>
          <c:y val="0.11538461538461539"/>
          <c:w val="0.5"/>
          <c:h val="0.68681318681318682"/>
        </c:manualLayout>
      </c:layout>
      <c:lineChart>
        <c:grouping val="standard"/>
        <c:varyColors val="0"/>
        <c:ser>
          <c:idx val="0"/>
          <c:order val="0"/>
          <c:tx>
            <c:strRef>
              <c:f>Sheet1!$A$2</c:f>
              <c:strCache>
                <c:ptCount val="1"/>
                <c:pt idx="0">
                  <c:v>Поточний ремонт доріг,млн. грн</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strRef>
              <c:f>Sheet1!$B$1:$D$1</c:f>
              <c:strCache>
                <c:ptCount val="3"/>
                <c:pt idx="0">
                  <c:v>2021 рік</c:v>
                </c:pt>
                <c:pt idx="1">
                  <c:v>2022 рік</c:v>
                </c:pt>
                <c:pt idx="2">
                  <c:v>2023 рік</c:v>
                </c:pt>
              </c:strCache>
            </c:strRef>
          </c:cat>
          <c:val>
            <c:numRef>
              <c:f>Sheet1!$B$2:$D$2</c:f>
              <c:numCache>
                <c:formatCode>\О\с\н\о\в\н\о\й</c:formatCode>
                <c:ptCount val="3"/>
                <c:pt idx="0">
                  <c:v>0.68</c:v>
                </c:pt>
                <c:pt idx="1">
                  <c:v>0.79</c:v>
                </c:pt>
                <c:pt idx="2">
                  <c:v>3.7</c:v>
                </c:pt>
              </c:numCache>
            </c:numRef>
          </c:val>
          <c:smooth val="0"/>
          <c:extLst>
            <c:ext xmlns:c16="http://schemas.microsoft.com/office/drawing/2014/chart" uri="{C3380CC4-5D6E-409C-BE32-E72D297353CC}">
              <c16:uniqueId val="{00000000-B626-47F5-A5D8-7F889129C94E}"/>
            </c:ext>
          </c:extLst>
        </c:ser>
        <c:dLbls>
          <c:showLegendKey val="0"/>
          <c:showVal val="0"/>
          <c:showCatName val="0"/>
          <c:showSerName val="0"/>
          <c:showPercent val="0"/>
          <c:showBubbleSize val="0"/>
        </c:dLbls>
        <c:marker val="1"/>
        <c:smooth val="0"/>
        <c:axId val="1216581024"/>
        <c:axId val="1"/>
      </c:lineChart>
      <c:catAx>
        <c:axId val="1216581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16581024"/>
        <c:crosses val="autoZero"/>
        <c:crossBetween val="between"/>
      </c:valAx>
      <c:spPr>
        <a:solidFill>
          <a:srgbClr val="C0C0C0"/>
        </a:solidFill>
        <a:ln w="12699">
          <a:solidFill>
            <a:srgbClr val="808080"/>
          </a:solidFill>
          <a:prstDash val="solid"/>
        </a:ln>
      </c:spPr>
    </c:plotArea>
    <c:legend>
      <c:legendPos val="r"/>
      <c:layout>
        <c:manualLayout>
          <c:xMode val="edge"/>
          <c:yMode val="edge"/>
          <c:x val="0.66546762589928055"/>
          <c:y val="0.2857142857142857"/>
          <c:w val="0.32014388489208634"/>
          <c:h val="0.3406593406593406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8.2417582417582416E-2"/>
          <c:w val="0.5"/>
          <c:h val="0.64835164835164838"/>
        </c:manualLayout>
      </c:layout>
      <c:bar3DChart>
        <c:barDir val="col"/>
        <c:grouping val="clustered"/>
        <c:varyColors val="0"/>
        <c:ser>
          <c:idx val="0"/>
          <c:order val="0"/>
          <c:tx>
            <c:strRef>
              <c:f>Sheet1!$A$2</c:f>
              <c:strCache>
                <c:ptCount val="1"/>
                <c:pt idx="0">
                  <c:v>Протяжність відремонтованих доріг, км</c:v>
                </c:pt>
              </c:strCache>
            </c:strRef>
          </c:tx>
          <c:spPr>
            <a:solidFill>
              <a:srgbClr val="9999FF"/>
            </a:solidFill>
            <a:ln w="12699">
              <a:solidFill>
                <a:srgbClr val="000000"/>
              </a:solidFill>
              <a:prstDash val="solid"/>
            </a:ln>
          </c:spPr>
          <c:invertIfNegative val="0"/>
          <c:cat>
            <c:strRef>
              <c:f>Sheet1!$B$1:$D$1</c:f>
              <c:strCache>
                <c:ptCount val="3"/>
                <c:pt idx="0">
                  <c:v>2021 рік</c:v>
                </c:pt>
                <c:pt idx="1">
                  <c:v>2022 рік</c:v>
                </c:pt>
                <c:pt idx="2">
                  <c:v>2023 рік</c:v>
                </c:pt>
              </c:strCache>
            </c:strRef>
          </c:cat>
          <c:val>
            <c:numRef>
              <c:f>Sheet1!$B$2:$D$2</c:f>
              <c:numCache>
                <c:formatCode>\О\с\н\о\в\н\о\й</c:formatCode>
                <c:ptCount val="3"/>
                <c:pt idx="0">
                  <c:v>30.2</c:v>
                </c:pt>
                <c:pt idx="1">
                  <c:v>32</c:v>
                </c:pt>
                <c:pt idx="2">
                  <c:v>43.7</c:v>
                </c:pt>
              </c:numCache>
            </c:numRef>
          </c:val>
          <c:extLst>
            <c:ext xmlns:c16="http://schemas.microsoft.com/office/drawing/2014/chart" uri="{C3380CC4-5D6E-409C-BE32-E72D297353CC}">
              <c16:uniqueId val="{00000000-A1A8-4E13-8835-612D6A686210}"/>
            </c:ext>
          </c:extLst>
        </c:ser>
        <c:dLbls>
          <c:showLegendKey val="0"/>
          <c:showVal val="0"/>
          <c:showCatName val="0"/>
          <c:showSerName val="0"/>
          <c:showPercent val="0"/>
          <c:showBubbleSize val="0"/>
        </c:dLbls>
        <c:gapWidth val="150"/>
        <c:gapDepth val="0"/>
        <c:shape val="box"/>
        <c:axId val="1212177088"/>
        <c:axId val="1"/>
        <c:axId val="0"/>
      </c:bar3DChart>
      <c:catAx>
        <c:axId val="1212177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12177088"/>
        <c:crosses val="autoZero"/>
        <c:crossBetween val="between"/>
      </c:valAx>
      <c:spPr>
        <a:noFill/>
        <a:ln w="25399">
          <a:noFill/>
        </a:ln>
      </c:spPr>
    </c:plotArea>
    <c:legend>
      <c:legendPos val="r"/>
      <c:layout>
        <c:manualLayout>
          <c:xMode val="edge"/>
          <c:yMode val="edge"/>
          <c:x val="0.64028776978417268"/>
          <c:y val="0.36813186813186816"/>
          <c:w val="0.34532374100719426"/>
          <c:h val="0.26373626373626374"/>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8601134215500943E-2"/>
          <c:y val="0.33810888252148996"/>
          <c:w val="0.54631379962192816"/>
          <c:h val="0.32951289398280803"/>
        </c:manualLayout>
      </c:layout>
      <c:pie3DChart>
        <c:varyColors val="1"/>
        <c:ser>
          <c:idx val="0"/>
          <c:order val="0"/>
          <c:tx>
            <c:strRef>
              <c:f>Sheet1!$A$2</c:f>
              <c:strCache>
                <c:ptCount val="1"/>
              </c:strCache>
            </c:strRef>
          </c:tx>
          <c:spPr>
            <a:solidFill>
              <a:srgbClr val="9999FF"/>
            </a:solidFill>
            <a:ln w="12704">
              <a:solidFill>
                <a:srgbClr val="000000"/>
              </a:solidFill>
              <a:prstDash val="solid"/>
            </a:ln>
          </c:spPr>
          <c:dPt>
            <c:idx val="0"/>
            <c:bubble3D val="0"/>
            <c:extLst>
              <c:ext xmlns:c16="http://schemas.microsoft.com/office/drawing/2014/chart" uri="{C3380CC4-5D6E-409C-BE32-E72D297353CC}">
                <c16:uniqueId val="{00000000-BF83-46D1-B979-0C9158235D05}"/>
              </c:ext>
            </c:extLst>
          </c:dPt>
          <c:dPt>
            <c:idx val="1"/>
            <c:bubble3D val="0"/>
            <c:spPr>
              <a:solidFill>
                <a:srgbClr val="993366"/>
              </a:solidFill>
              <a:ln w="12704">
                <a:solidFill>
                  <a:srgbClr val="000000"/>
                </a:solidFill>
                <a:prstDash val="solid"/>
              </a:ln>
            </c:spPr>
            <c:extLst>
              <c:ext xmlns:c16="http://schemas.microsoft.com/office/drawing/2014/chart" uri="{C3380CC4-5D6E-409C-BE32-E72D297353CC}">
                <c16:uniqueId val="{00000001-BF83-46D1-B979-0C9158235D05}"/>
              </c:ext>
            </c:extLst>
          </c:dPt>
          <c:dPt>
            <c:idx val="2"/>
            <c:bubble3D val="0"/>
            <c:spPr>
              <a:solidFill>
                <a:srgbClr val="FFFFCC"/>
              </a:solidFill>
              <a:ln w="12704">
                <a:solidFill>
                  <a:srgbClr val="000000"/>
                </a:solidFill>
                <a:prstDash val="solid"/>
              </a:ln>
            </c:spPr>
            <c:extLst>
              <c:ext xmlns:c16="http://schemas.microsoft.com/office/drawing/2014/chart" uri="{C3380CC4-5D6E-409C-BE32-E72D297353CC}">
                <c16:uniqueId val="{00000002-BF83-46D1-B979-0C9158235D05}"/>
              </c:ext>
            </c:extLst>
          </c:dPt>
          <c:dPt>
            <c:idx val="3"/>
            <c:bubble3D val="0"/>
            <c:spPr>
              <a:solidFill>
                <a:srgbClr val="CCFFFF"/>
              </a:solidFill>
              <a:ln w="12704">
                <a:solidFill>
                  <a:srgbClr val="000000"/>
                </a:solidFill>
                <a:prstDash val="solid"/>
              </a:ln>
            </c:spPr>
            <c:extLst>
              <c:ext xmlns:c16="http://schemas.microsoft.com/office/drawing/2014/chart" uri="{C3380CC4-5D6E-409C-BE32-E72D297353CC}">
                <c16:uniqueId val="{00000003-BF83-46D1-B979-0C9158235D05}"/>
              </c:ext>
            </c:extLst>
          </c:dPt>
          <c:dPt>
            <c:idx val="4"/>
            <c:bubble3D val="0"/>
            <c:spPr>
              <a:solidFill>
                <a:srgbClr val="660066"/>
              </a:solidFill>
              <a:ln w="12704">
                <a:solidFill>
                  <a:srgbClr val="000000"/>
                </a:solidFill>
                <a:prstDash val="solid"/>
              </a:ln>
            </c:spPr>
            <c:extLst>
              <c:ext xmlns:c16="http://schemas.microsoft.com/office/drawing/2014/chart" uri="{C3380CC4-5D6E-409C-BE32-E72D297353CC}">
                <c16:uniqueId val="{00000004-BF83-46D1-B979-0C9158235D05}"/>
              </c:ext>
            </c:extLst>
          </c:dPt>
          <c:dPt>
            <c:idx val="5"/>
            <c:bubble3D val="0"/>
            <c:spPr>
              <a:solidFill>
                <a:srgbClr val="FF8080"/>
              </a:solidFill>
              <a:ln w="12704">
                <a:solidFill>
                  <a:srgbClr val="000000"/>
                </a:solidFill>
                <a:prstDash val="solid"/>
              </a:ln>
            </c:spPr>
            <c:extLst>
              <c:ext xmlns:c16="http://schemas.microsoft.com/office/drawing/2014/chart" uri="{C3380CC4-5D6E-409C-BE32-E72D297353CC}">
                <c16:uniqueId val="{00000005-BF83-46D1-B979-0C9158235D05}"/>
              </c:ext>
            </c:extLst>
          </c:dPt>
          <c:dPt>
            <c:idx val="6"/>
            <c:bubble3D val="0"/>
            <c:spPr>
              <a:solidFill>
                <a:srgbClr val="0066CC"/>
              </a:solidFill>
              <a:ln w="12704">
                <a:solidFill>
                  <a:srgbClr val="000000"/>
                </a:solidFill>
                <a:prstDash val="solid"/>
              </a:ln>
            </c:spPr>
            <c:extLst>
              <c:ext xmlns:c16="http://schemas.microsoft.com/office/drawing/2014/chart" uri="{C3380CC4-5D6E-409C-BE32-E72D297353CC}">
                <c16:uniqueId val="{00000006-BF83-46D1-B979-0C9158235D05}"/>
              </c:ext>
            </c:extLst>
          </c:dPt>
          <c:dPt>
            <c:idx val="7"/>
            <c:bubble3D val="0"/>
            <c:spPr>
              <a:solidFill>
                <a:srgbClr val="CCCCFF"/>
              </a:solidFill>
              <a:ln w="12704">
                <a:solidFill>
                  <a:srgbClr val="000000"/>
                </a:solidFill>
                <a:prstDash val="solid"/>
              </a:ln>
            </c:spPr>
            <c:extLst>
              <c:ext xmlns:c16="http://schemas.microsoft.com/office/drawing/2014/chart" uri="{C3380CC4-5D6E-409C-BE32-E72D297353CC}">
                <c16:uniqueId val="{00000007-BF83-46D1-B979-0C9158235D05}"/>
              </c:ext>
            </c:extLst>
          </c:dPt>
          <c:dPt>
            <c:idx val="8"/>
            <c:bubble3D val="0"/>
            <c:spPr>
              <a:solidFill>
                <a:srgbClr val="000080"/>
              </a:solidFill>
              <a:ln w="12704">
                <a:solidFill>
                  <a:srgbClr val="000000"/>
                </a:solidFill>
                <a:prstDash val="solid"/>
              </a:ln>
            </c:spPr>
            <c:extLst>
              <c:ext xmlns:c16="http://schemas.microsoft.com/office/drawing/2014/chart" uri="{C3380CC4-5D6E-409C-BE32-E72D297353CC}">
                <c16:uniqueId val="{00000008-BF83-46D1-B979-0C9158235D05}"/>
              </c:ext>
            </c:extLst>
          </c:dPt>
          <c:cat>
            <c:strRef>
              <c:f>Sheet1!$B$1:$J$1</c:f>
              <c:strCache>
                <c:ptCount val="9"/>
                <c:pt idx="0">
                  <c:v>Утримання парків, скверів, тис. грн.</c:v>
                </c:pt>
                <c:pt idx="1">
                  <c:v>Благоустрій земель ком. власності</c:v>
                </c:pt>
                <c:pt idx="2">
                  <c:v>Збір та вивезення ТПВ,утримання полігонів</c:v>
                </c:pt>
                <c:pt idx="3">
                  <c:v>Утримання кладовищ</c:v>
                </c:pt>
                <c:pt idx="4">
                  <c:v>Обрізка гілля</c:v>
                </c:pt>
                <c:pt idx="5">
                  <c:v>Утримання доріг в зимовий період</c:v>
                </c:pt>
                <c:pt idx="6">
                  <c:v>Вуличне освітлення</c:v>
                </c:pt>
                <c:pt idx="7">
                  <c:v>Ремонт тротуарів</c:v>
                </c:pt>
                <c:pt idx="8">
                  <c:v>Виготовлення урн та баків</c:v>
                </c:pt>
              </c:strCache>
            </c:strRef>
          </c:cat>
          <c:val>
            <c:numRef>
              <c:f>Sheet1!$B$2:$J$2</c:f>
              <c:numCache>
                <c:formatCode>\О\с\н\о\в\н\о\й</c:formatCode>
                <c:ptCount val="9"/>
                <c:pt idx="0">
                  <c:v>578.6</c:v>
                </c:pt>
                <c:pt idx="1">
                  <c:v>251.1</c:v>
                </c:pt>
                <c:pt idx="2">
                  <c:v>2702.9</c:v>
                </c:pt>
                <c:pt idx="3">
                  <c:v>928.7</c:v>
                </c:pt>
                <c:pt idx="4">
                  <c:v>1509.9</c:v>
                </c:pt>
                <c:pt idx="5">
                  <c:v>177.8</c:v>
                </c:pt>
                <c:pt idx="6">
                  <c:v>671.5</c:v>
                </c:pt>
                <c:pt idx="7">
                  <c:v>141.9</c:v>
                </c:pt>
                <c:pt idx="8">
                  <c:v>91.6</c:v>
                </c:pt>
              </c:numCache>
            </c:numRef>
          </c:val>
          <c:extLst>
            <c:ext xmlns:c16="http://schemas.microsoft.com/office/drawing/2014/chart" uri="{C3380CC4-5D6E-409C-BE32-E72D297353CC}">
              <c16:uniqueId val="{00000009-BF83-46D1-B979-0C9158235D05}"/>
            </c:ext>
          </c:extLst>
        </c:ser>
        <c:dLbls>
          <c:showLegendKey val="0"/>
          <c:showVal val="0"/>
          <c:showCatName val="0"/>
          <c:showSerName val="0"/>
          <c:showPercent val="0"/>
          <c:showBubbleSize val="0"/>
          <c:showLeaderLines val="1"/>
        </c:dLbls>
      </c:pie3DChart>
      <c:spPr>
        <a:solidFill>
          <a:srgbClr val="C0C0C0"/>
        </a:solidFill>
        <a:ln w="12704">
          <a:solidFill>
            <a:srgbClr val="808080"/>
          </a:solidFill>
          <a:prstDash val="solid"/>
        </a:ln>
      </c:spPr>
    </c:plotArea>
    <c:legend>
      <c:legendPos val="r"/>
      <c:layout>
        <c:manualLayout>
          <c:xMode val="edge"/>
          <c:yMode val="edge"/>
          <c:x val="0.66162570888468808"/>
          <c:y val="2.0057306590257881E-2"/>
          <c:w val="0.33081285444234404"/>
          <c:h val="0.95702005730659023"/>
        </c:manualLayout>
      </c:layout>
      <c:overlay val="0"/>
      <c:spPr>
        <a:noFill/>
        <a:ln w="3176">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52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20689</Words>
  <Characters>117932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User245267</dc:creator>
  <cp:keywords/>
  <dc:description/>
  <cp:lastModifiedBy>User245267</cp:lastModifiedBy>
  <cp:revision>4</cp:revision>
  <dcterms:created xsi:type="dcterms:W3CDTF">2024-02-15T12:19:00Z</dcterms:created>
  <dcterms:modified xsi:type="dcterms:W3CDTF">2024-02-15T12:24:00Z</dcterms:modified>
</cp:coreProperties>
</file>