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2ADF7" w14:textId="77777777" w:rsidR="0077641A" w:rsidRDefault="0077641A" w:rsidP="00C725A2">
      <w:pPr>
        <w:spacing w:before="60" w:line="240" w:lineRule="auto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C60090" w:rsidRPr="007614DE" w14:paraId="2A2D6276" w14:textId="77777777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05E480C9" w14:textId="67C679F6" w:rsidR="00C60090" w:rsidRPr="008B7ACD" w:rsidRDefault="000F2752" w:rsidP="00C725A2">
            <w:pPr>
              <w:spacing w:before="60" w:line="240" w:lineRule="auto"/>
              <w:jc w:val="both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 затвердження </w:t>
            </w:r>
            <w:r w:rsidR="009E4E2B">
              <w:rPr>
                <w:b/>
                <w:sz w:val="28"/>
                <w:szCs w:val="28"/>
                <w:lang w:val="uk-UA"/>
              </w:rPr>
              <w:t>технічн</w:t>
            </w:r>
            <w:r w:rsidR="008B7ACD">
              <w:rPr>
                <w:b/>
                <w:sz w:val="28"/>
                <w:szCs w:val="28"/>
                <w:lang w:val="uk-UA"/>
              </w:rPr>
              <w:t>ої</w:t>
            </w:r>
            <w:r w:rsidR="009E4E2B">
              <w:rPr>
                <w:b/>
                <w:sz w:val="28"/>
                <w:szCs w:val="28"/>
                <w:lang w:val="uk-UA"/>
              </w:rPr>
              <w:t xml:space="preserve"> документаці</w:t>
            </w:r>
            <w:r w:rsidR="008B7ACD">
              <w:rPr>
                <w:b/>
                <w:sz w:val="28"/>
                <w:szCs w:val="28"/>
                <w:lang w:val="uk-UA"/>
              </w:rPr>
              <w:t>ї</w:t>
            </w:r>
            <w:r w:rsidR="009E4E2B">
              <w:rPr>
                <w:b/>
                <w:sz w:val="28"/>
                <w:szCs w:val="28"/>
                <w:lang w:val="uk-UA"/>
              </w:rPr>
              <w:t xml:space="preserve"> із</w:t>
            </w:r>
            <w:r>
              <w:rPr>
                <w:b/>
                <w:sz w:val="28"/>
                <w:szCs w:val="28"/>
                <w:lang w:val="uk-UA"/>
              </w:rPr>
              <w:t xml:space="preserve"> землеустрою щодо </w:t>
            </w:r>
            <w:r w:rsidR="009E4E2B">
              <w:rPr>
                <w:b/>
                <w:sz w:val="28"/>
                <w:szCs w:val="28"/>
                <w:lang w:val="uk-UA"/>
              </w:rPr>
              <w:t xml:space="preserve">інвентаризації </w:t>
            </w:r>
            <w:r w:rsidR="008B7ACD">
              <w:rPr>
                <w:b/>
                <w:bCs/>
                <w:sz w:val="28"/>
                <w:szCs w:val="28"/>
                <w:lang w:val="uk-UA"/>
              </w:rPr>
              <w:t>земель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2A26FF42" w14:textId="7BEE62F5" w:rsidR="00C60090" w:rsidRDefault="00C60090" w:rsidP="00C725A2">
      <w:pPr>
        <w:widowControl w:val="0"/>
        <w:autoSpaceDE w:val="0"/>
        <w:spacing w:before="60" w:line="240" w:lineRule="auto"/>
        <w:jc w:val="both"/>
        <w:rPr>
          <w:bCs/>
          <w:sz w:val="28"/>
          <w:szCs w:val="28"/>
          <w:lang w:val="uk-UA"/>
        </w:rPr>
      </w:pPr>
    </w:p>
    <w:p w14:paraId="351B4CA0" w14:textId="6FADA3CC" w:rsidR="00C60090" w:rsidRDefault="007F307F" w:rsidP="00C725A2">
      <w:pPr>
        <w:widowControl w:val="0"/>
        <w:autoSpaceDE w:val="0"/>
        <w:spacing w:before="60" w:line="240" w:lineRule="auto"/>
        <w:ind w:firstLine="567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</w:t>
      </w:r>
      <w:r w:rsidRPr="005377C9">
        <w:rPr>
          <w:bCs/>
          <w:sz w:val="28"/>
          <w:szCs w:val="28"/>
          <w:lang w:val="uk-UA"/>
        </w:rPr>
        <w:t xml:space="preserve">еруючись </w:t>
      </w:r>
      <w:r>
        <w:rPr>
          <w:bCs/>
          <w:sz w:val="28"/>
          <w:szCs w:val="28"/>
          <w:lang w:val="uk-UA"/>
        </w:rPr>
        <w:t xml:space="preserve">статтями 12, 79-1, 83, 184 Земельного кодексу України, </w:t>
      </w:r>
      <w:r w:rsidR="0077641A" w:rsidRPr="004A20AE">
        <w:rPr>
          <w:color w:val="000000"/>
          <w:sz w:val="28"/>
          <w:szCs w:val="28"/>
          <w:lang w:val="uk-UA" w:eastAsia="ru-RU"/>
        </w:rPr>
        <w:t xml:space="preserve">статтями 10, 25, 26, </w:t>
      </w:r>
      <w:r w:rsidR="0077641A">
        <w:rPr>
          <w:color w:val="000000"/>
          <w:sz w:val="28"/>
          <w:szCs w:val="28"/>
          <w:lang w:val="uk-UA" w:eastAsia="ru-RU"/>
        </w:rPr>
        <w:t xml:space="preserve">частиною другою, </w:t>
      </w:r>
      <w:r w:rsidR="0077641A" w:rsidRPr="004A20AE">
        <w:rPr>
          <w:color w:val="000000"/>
          <w:sz w:val="28"/>
          <w:szCs w:val="28"/>
          <w:lang w:val="uk-UA" w:eastAsia="ru-RU"/>
        </w:rPr>
        <w:t>пунктом 3 частини четвертої статті 42, частиною шістнадцять статті 46, статт</w:t>
      </w:r>
      <w:r w:rsidR="0077641A">
        <w:rPr>
          <w:color w:val="000000"/>
          <w:sz w:val="28"/>
          <w:szCs w:val="28"/>
          <w:lang w:val="uk-UA" w:eastAsia="ru-RU"/>
        </w:rPr>
        <w:t>ями</w:t>
      </w:r>
      <w:r w:rsidR="0077641A" w:rsidRPr="004A20AE">
        <w:rPr>
          <w:color w:val="000000"/>
          <w:sz w:val="28"/>
          <w:szCs w:val="28"/>
          <w:lang w:val="uk-UA" w:eastAsia="ru-RU"/>
        </w:rPr>
        <w:t xml:space="preserve"> </w:t>
      </w:r>
      <w:r w:rsidR="0077641A">
        <w:rPr>
          <w:color w:val="000000"/>
          <w:sz w:val="28"/>
          <w:szCs w:val="28"/>
          <w:lang w:val="uk-UA" w:eastAsia="ru-RU"/>
        </w:rPr>
        <w:t xml:space="preserve">50, </w:t>
      </w:r>
      <w:r w:rsidR="0077641A" w:rsidRPr="004A20AE">
        <w:rPr>
          <w:color w:val="000000"/>
          <w:sz w:val="28"/>
          <w:szCs w:val="28"/>
          <w:lang w:val="uk-UA" w:eastAsia="ru-RU"/>
        </w:rPr>
        <w:t>59 Закону України «Про місцеве самоврядування в Україні»,</w:t>
      </w:r>
      <w:r w:rsidR="0077641A">
        <w:rPr>
          <w:color w:val="000000"/>
          <w:sz w:val="28"/>
          <w:szCs w:val="28"/>
          <w:lang w:val="uk-UA" w:eastAsia="ru-RU"/>
        </w:rPr>
        <w:t xml:space="preserve"> </w:t>
      </w:r>
      <w:r>
        <w:rPr>
          <w:bCs/>
          <w:sz w:val="28"/>
          <w:szCs w:val="28"/>
          <w:lang w:val="uk-UA"/>
        </w:rPr>
        <w:t xml:space="preserve">статтями 22, 25, 35, 57 Закону України «Про землеустрій», </w:t>
      </w:r>
      <w:r w:rsidRPr="009E4E2B">
        <w:rPr>
          <w:bCs/>
          <w:sz w:val="28"/>
          <w:szCs w:val="28"/>
          <w:lang w:val="uk-UA"/>
        </w:rPr>
        <w:t>ст</w:t>
      </w:r>
      <w:r>
        <w:rPr>
          <w:bCs/>
          <w:sz w:val="28"/>
          <w:szCs w:val="28"/>
          <w:lang w:val="uk-UA"/>
        </w:rPr>
        <w:t>аттею</w:t>
      </w:r>
      <w:r w:rsidRPr="009E4E2B">
        <w:rPr>
          <w:bCs/>
          <w:sz w:val="28"/>
          <w:szCs w:val="28"/>
          <w:lang w:val="uk-UA"/>
        </w:rPr>
        <w:t xml:space="preserve"> 21 Закону України «Про Державний земельний кадастр», Порядк</w:t>
      </w:r>
      <w:r>
        <w:rPr>
          <w:bCs/>
          <w:sz w:val="28"/>
          <w:szCs w:val="28"/>
          <w:lang w:val="uk-UA"/>
        </w:rPr>
        <w:t>ом</w:t>
      </w:r>
      <w:r w:rsidRPr="009E4E2B">
        <w:rPr>
          <w:bCs/>
          <w:sz w:val="28"/>
          <w:szCs w:val="28"/>
          <w:lang w:val="uk-UA"/>
        </w:rPr>
        <w:t xml:space="preserve"> проведення інвентаризації земель</w:t>
      </w:r>
      <w:r>
        <w:rPr>
          <w:bCs/>
          <w:sz w:val="28"/>
          <w:szCs w:val="28"/>
          <w:lang w:val="uk-UA"/>
        </w:rPr>
        <w:t>, затверджен</w:t>
      </w:r>
      <w:r w:rsidR="008B7ACD">
        <w:rPr>
          <w:bCs/>
          <w:sz w:val="28"/>
          <w:szCs w:val="28"/>
          <w:lang w:val="uk-UA"/>
        </w:rPr>
        <w:t>ого</w:t>
      </w:r>
      <w:r>
        <w:rPr>
          <w:bCs/>
          <w:sz w:val="28"/>
          <w:szCs w:val="28"/>
          <w:lang w:val="uk-UA"/>
        </w:rPr>
        <w:t xml:space="preserve"> </w:t>
      </w:r>
      <w:r w:rsidRPr="009E4E2B">
        <w:rPr>
          <w:bCs/>
          <w:sz w:val="28"/>
          <w:szCs w:val="28"/>
          <w:lang w:val="uk-UA"/>
        </w:rPr>
        <w:t xml:space="preserve">постановою Кабінету Міністрів України від </w:t>
      </w:r>
      <w:r>
        <w:rPr>
          <w:bCs/>
          <w:sz w:val="28"/>
          <w:szCs w:val="28"/>
          <w:lang w:val="uk-UA"/>
        </w:rPr>
        <w:t>05 червня 2019</w:t>
      </w:r>
      <w:r w:rsidRPr="009E4E2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року </w:t>
      </w:r>
      <w:r w:rsidRPr="009E4E2B">
        <w:rPr>
          <w:bCs/>
          <w:sz w:val="28"/>
          <w:szCs w:val="28"/>
          <w:lang w:val="uk-UA"/>
        </w:rPr>
        <w:t xml:space="preserve">№ </w:t>
      </w:r>
      <w:r>
        <w:rPr>
          <w:bCs/>
          <w:sz w:val="28"/>
          <w:szCs w:val="28"/>
          <w:lang w:val="uk-UA"/>
        </w:rPr>
        <w:t>476,</w:t>
      </w:r>
      <w:r w:rsidRPr="009E4E2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</w:t>
      </w:r>
      <w:r w:rsidR="005377C9">
        <w:rPr>
          <w:bCs/>
          <w:sz w:val="28"/>
          <w:szCs w:val="28"/>
          <w:lang w:val="uk-UA"/>
        </w:rPr>
        <w:t xml:space="preserve">озглянувши </w:t>
      </w:r>
      <w:r w:rsidR="009E4E2B">
        <w:rPr>
          <w:bCs/>
          <w:sz w:val="28"/>
          <w:szCs w:val="28"/>
          <w:lang w:val="uk-UA"/>
        </w:rPr>
        <w:t>технічн</w:t>
      </w:r>
      <w:r w:rsidR="008B7ACD">
        <w:rPr>
          <w:bCs/>
          <w:sz w:val="28"/>
          <w:szCs w:val="28"/>
          <w:lang w:val="uk-UA"/>
        </w:rPr>
        <w:t>у</w:t>
      </w:r>
      <w:r w:rsidR="009E4E2B">
        <w:rPr>
          <w:bCs/>
          <w:sz w:val="28"/>
          <w:szCs w:val="28"/>
          <w:lang w:val="uk-UA"/>
        </w:rPr>
        <w:t xml:space="preserve"> документаці</w:t>
      </w:r>
      <w:r w:rsidR="008B7ACD">
        <w:rPr>
          <w:bCs/>
          <w:sz w:val="28"/>
          <w:szCs w:val="28"/>
          <w:lang w:val="uk-UA"/>
        </w:rPr>
        <w:t>ю</w:t>
      </w:r>
      <w:r w:rsidR="009E4E2B">
        <w:rPr>
          <w:bCs/>
          <w:sz w:val="28"/>
          <w:szCs w:val="28"/>
          <w:lang w:val="uk-UA"/>
        </w:rPr>
        <w:t xml:space="preserve"> із</w:t>
      </w:r>
      <w:r w:rsidR="005377C9">
        <w:rPr>
          <w:bCs/>
          <w:sz w:val="28"/>
          <w:szCs w:val="28"/>
          <w:lang w:val="uk-UA"/>
        </w:rPr>
        <w:t xml:space="preserve"> землеустрою щодо </w:t>
      </w:r>
      <w:r w:rsidR="009E4E2B">
        <w:rPr>
          <w:bCs/>
          <w:sz w:val="28"/>
          <w:szCs w:val="28"/>
          <w:lang w:val="uk-UA"/>
        </w:rPr>
        <w:t>інвентаризації земельн</w:t>
      </w:r>
      <w:r w:rsidR="008B7ACD">
        <w:rPr>
          <w:bCs/>
          <w:sz w:val="28"/>
          <w:szCs w:val="28"/>
          <w:lang w:val="uk-UA"/>
        </w:rPr>
        <w:t>ої ділян</w:t>
      </w:r>
      <w:r w:rsidR="009E4E2B">
        <w:rPr>
          <w:bCs/>
          <w:sz w:val="28"/>
          <w:szCs w:val="28"/>
          <w:lang w:val="uk-UA"/>
        </w:rPr>
        <w:t>к</w:t>
      </w:r>
      <w:r w:rsidR="008B7ACD">
        <w:rPr>
          <w:bCs/>
          <w:sz w:val="28"/>
          <w:szCs w:val="28"/>
          <w:lang w:val="uk-UA"/>
        </w:rPr>
        <w:t>и</w:t>
      </w:r>
      <w:r w:rsidR="005377C9">
        <w:rPr>
          <w:bCs/>
          <w:sz w:val="28"/>
          <w:szCs w:val="28"/>
          <w:lang w:val="uk-UA"/>
        </w:rPr>
        <w:t xml:space="preserve">, </w:t>
      </w:r>
      <w:r w:rsidR="000F2752">
        <w:rPr>
          <w:bCs/>
          <w:sz w:val="28"/>
          <w:szCs w:val="28"/>
          <w:lang w:val="uk-UA"/>
        </w:rPr>
        <w:t>селищна рада</w:t>
      </w:r>
    </w:p>
    <w:p w14:paraId="73575673" w14:textId="77777777" w:rsidR="00C60090" w:rsidRDefault="000F2752" w:rsidP="00C725A2">
      <w:pPr>
        <w:widowControl w:val="0"/>
        <w:autoSpaceDE w:val="0"/>
        <w:spacing w:before="60" w:line="240" w:lineRule="auto"/>
        <w:jc w:val="center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14:paraId="789C646F" w14:textId="7331B16A" w:rsidR="00C60090" w:rsidRDefault="009E4E2B" w:rsidP="00C725A2">
      <w:pPr>
        <w:widowControl w:val="0"/>
        <w:numPr>
          <w:ilvl w:val="1"/>
          <w:numId w:val="2"/>
        </w:numPr>
        <w:autoSpaceDE w:val="0"/>
        <w:spacing w:before="6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r w:rsidRPr="009E4E2B">
        <w:rPr>
          <w:sz w:val="28"/>
          <w:szCs w:val="28"/>
          <w:lang w:val="uk-UA" w:eastAsia="ru-RU"/>
        </w:rPr>
        <w:t>Затвердити технічну документацію із землеустрою щодо</w:t>
      </w:r>
      <w:r w:rsidR="007F307F">
        <w:rPr>
          <w:sz w:val="28"/>
          <w:szCs w:val="28"/>
          <w:lang w:val="uk-UA" w:eastAsia="ru-RU"/>
        </w:rPr>
        <w:t xml:space="preserve"> </w:t>
      </w:r>
      <w:r w:rsidRPr="009E4E2B">
        <w:rPr>
          <w:sz w:val="28"/>
          <w:szCs w:val="28"/>
          <w:lang w:val="uk-UA" w:eastAsia="ru-RU"/>
        </w:rPr>
        <w:t xml:space="preserve">інвентаризації </w:t>
      </w:r>
      <w:r w:rsidR="008B7ACD">
        <w:rPr>
          <w:sz w:val="28"/>
          <w:szCs w:val="28"/>
          <w:lang w:val="uk-UA" w:eastAsia="ru-RU"/>
        </w:rPr>
        <w:t>земель сільськогосподарського призначення</w:t>
      </w:r>
      <w:r w:rsidR="007F307F">
        <w:rPr>
          <w:sz w:val="28"/>
          <w:szCs w:val="28"/>
          <w:lang w:val="uk-UA" w:eastAsia="ru-RU"/>
        </w:rPr>
        <w:t xml:space="preserve"> </w:t>
      </w:r>
      <w:r w:rsidR="004D4C42">
        <w:rPr>
          <w:sz w:val="28"/>
          <w:szCs w:val="28"/>
          <w:lang w:val="uk-UA" w:eastAsia="ru-RU"/>
        </w:rPr>
        <w:t>д</w:t>
      </w:r>
      <w:r w:rsidR="004D4C42" w:rsidRPr="004D4C42">
        <w:rPr>
          <w:sz w:val="28"/>
          <w:szCs w:val="28"/>
          <w:lang w:val="uk-UA" w:eastAsia="ru-RU"/>
        </w:rPr>
        <w:t xml:space="preserve">ля </w:t>
      </w:r>
      <w:r w:rsidR="008B7ACD">
        <w:rPr>
          <w:sz w:val="28"/>
          <w:szCs w:val="28"/>
          <w:lang w:val="uk-UA" w:eastAsia="ru-RU"/>
        </w:rPr>
        <w:t>ведення товарного сільськогосподарського виробництва</w:t>
      </w:r>
      <w:r w:rsidR="004D4C42" w:rsidRPr="004D4C42">
        <w:rPr>
          <w:sz w:val="28"/>
          <w:szCs w:val="28"/>
          <w:lang w:val="uk-UA" w:eastAsia="ru-RU"/>
        </w:rPr>
        <w:t xml:space="preserve"> </w:t>
      </w:r>
      <w:r w:rsidRPr="009E4E2B">
        <w:rPr>
          <w:sz w:val="28"/>
          <w:szCs w:val="28"/>
          <w:lang w:val="uk-UA" w:eastAsia="ru-RU"/>
        </w:rPr>
        <w:t>(код згідно КВЦПЗ – 0</w:t>
      </w:r>
      <w:r w:rsidR="00E80B0A">
        <w:rPr>
          <w:sz w:val="28"/>
          <w:szCs w:val="28"/>
          <w:lang w:val="uk-UA" w:eastAsia="ru-RU"/>
        </w:rPr>
        <w:t>1</w:t>
      </w:r>
      <w:r w:rsidRPr="009E4E2B">
        <w:rPr>
          <w:sz w:val="28"/>
          <w:szCs w:val="28"/>
          <w:lang w:val="uk-UA" w:eastAsia="ru-RU"/>
        </w:rPr>
        <w:t>.</w:t>
      </w:r>
      <w:r w:rsidR="00E80B0A">
        <w:rPr>
          <w:sz w:val="28"/>
          <w:szCs w:val="28"/>
          <w:lang w:val="uk-UA" w:eastAsia="ru-RU"/>
        </w:rPr>
        <w:t>01</w:t>
      </w:r>
      <w:r w:rsidRPr="009E4E2B">
        <w:rPr>
          <w:sz w:val="28"/>
          <w:szCs w:val="28"/>
          <w:lang w:val="uk-UA" w:eastAsia="ru-RU"/>
        </w:rPr>
        <w:t>) площею 0,</w:t>
      </w:r>
      <w:r w:rsidR="00E80B0A">
        <w:rPr>
          <w:sz w:val="28"/>
          <w:szCs w:val="28"/>
          <w:lang w:val="uk-UA" w:eastAsia="ru-RU"/>
        </w:rPr>
        <w:t xml:space="preserve">2970 </w:t>
      </w:r>
      <w:r w:rsidRPr="009E4E2B">
        <w:rPr>
          <w:sz w:val="28"/>
          <w:szCs w:val="28"/>
          <w:lang w:val="uk-UA" w:eastAsia="ru-RU"/>
        </w:rPr>
        <w:t xml:space="preserve"> га,</w:t>
      </w:r>
      <w:r w:rsidR="007F307F">
        <w:rPr>
          <w:sz w:val="28"/>
          <w:szCs w:val="28"/>
          <w:lang w:val="uk-UA" w:eastAsia="ru-RU"/>
        </w:rPr>
        <w:t xml:space="preserve"> </w:t>
      </w:r>
      <w:r w:rsidRPr="009E4E2B">
        <w:rPr>
          <w:sz w:val="28"/>
          <w:szCs w:val="28"/>
          <w:lang w:val="uk-UA" w:eastAsia="ru-RU"/>
        </w:rPr>
        <w:t xml:space="preserve">категорія земель </w:t>
      </w:r>
      <w:r w:rsidR="00E80B0A">
        <w:rPr>
          <w:sz w:val="28"/>
          <w:szCs w:val="28"/>
          <w:lang w:val="uk-UA" w:eastAsia="ru-RU"/>
        </w:rPr>
        <w:t>–</w:t>
      </w:r>
      <w:r w:rsidRPr="009E4E2B">
        <w:rPr>
          <w:sz w:val="28"/>
          <w:szCs w:val="28"/>
          <w:lang w:val="uk-UA" w:eastAsia="ru-RU"/>
        </w:rPr>
        <w:t xml:space="preserve"> </w:t>
      </w:r>
      <w:r w:rsidR="00E80B0A">
        <w:rPr>
          <w:sz w:val="28"/>
          <w:szCs w:val="28"/>
          <w:lang w:val="uk-UA" w:eastAsia="ru-RU"/>
        </w:rPr>
        <w:t>землі сільськогосподарського призначення</w:t>
      </w:r>
      <w:r w:rsidRPr="009E4E2B">
        <w:rPr>
          <w:sz w:val="28"/>
          <w:szCs w:val="28"/>
          <w:lang w:val="uk-UA" w:eastAsia="ru-RU"/>
        </w:rPr>
        <w:t>, перелік угідь згідно з КВЗУ</w:t>
      </w:r>
      <w:r w:rsidR="004D4C42">
        <w:rPr>
          <w:sz w:val="28"/>
          <w:szCs w:val="28"/>
          <w:lang w:val="uk-UA" w:eastAsia="ru-RU"/>
        </w:rPr>
        <w:t xml:space="preserve"> 0</w:t>
      </w:r>
      <w:r w:rsidR="00E80B0A">
        <w:rPr>
          <w:sz w:val="28"/>
          <w:szCs w:val="28"/>
          <w:lang w:val="uk-UA" w:eastAsia="ru-RU"/>
        </w:rPr>
        <w:t>13.0</w:t>
      </w:r>
      <w:r w:rsidR="00F367C2">
        <w:rPr>
          <w:sz w:val="28"/>
          <w:szCs w:val="28"/>
          <w:lang w:val="uk-UA" w:eastAsia="ru-RU"/>
        </w:rPr>
        <w:t xml:space="preserve"> - землі під </w:t>
      </w:r>
      <w:r w:rsidR="00E80B0A">
        <w:rPr>
          <w:sz w:val="28"/>
          <w:szCs w:val="28"/>
          <w:lang w:val="uk-UA" w:eastAsia="ru-RU"/>
        </w:rPr>
        <w:t>сільськогосподарськими та іншими господарськими будівлями і дворами</w:t>
      </w:r>
      <w:r w:rsidR="00F367C2">
        <w:rPr>
          <w:sz w:val="28"/>
          <w:szCs w:val="28"/>
          <w:lang w:val="uk-UA" w:eastAsia="ru-RU"/>
        </w:rPr>
        <w:t xml:space="preserve">, кадастровий номер </w:t>
      </w:r>
      <w:r w:rsidR="004D4C42">
        <w:rPr>
          <w:sz w:val="28"/>
          <w:szCs w:val="28"/>
          <w:lang w:val="uk-UA" w:eastAsia="ru-RU"/>
        </w:rPr>
        <w:t>682338</w:t>
      </w:r>
      <w:r w:rsidR="00E80B0A">
        <w:rPr>
          <w:sz w:val="28"/>
          <w:szCs w:val="28"/>
          <w:lang w:val="uk-UA" w:eastAsia="ru-RU"/>
        </w:rPr>
        <w:t>8500:01:001</w:t>
      </w:r>
      <w:r w:rsidRPr="009E4E2B">
        <w:rPr>
          <w:sz w:val="28"/>
          <w:szCs w:val="28"/>
          <w:lang w:val="uk-UA" w:eastAsia="ru-RU"/>
        </w:rPr>
        <w:t>:0</w:t>
      </w:r>
      <w:r w:rsidR="00E80B0A">
        <w:rPr>
          <w:sz w:val="28"/>
          <w:szCs w:val="28"/>
          <w:lang w:val="uk-UA" w:eastAsia="ru-RU"/>
        </w:rPr>
        <w:t>303</w:t>
      </w:r>
      <w:r w:rsidR="004D4C42">
        <w:rPr>
          <w:sz w:val="28"/>
          <w:szCs w:val="28"/>
          <w:lang w:val="uk-UA" w:eastAsia="ru-RU"/>
        </w:rPr>
        <w:t>,</w:t>
      </w:r>
      <w:r w:rsidR="004D4C42" w:rsidRPr="009E4E2B">
        <w:rPr>
          <w:sz w:val="28"/>
          <w:szCs w:val="28"/>
          <w:lang w:val="uk-UA" w:eastAsia="ru-RU"/>
        </w:rPr>
        <w:t xml:space="preserve"> </w:t>
      </w:r>
      <w:r w:rsidRPr="009E4E2B">
        <w:rPr>
          <w:sz w:val="28"/>
          <w:szCs w:val="28"/>
          <w:lang w:val="uk-UA" w:eastAsia="ru-RU"/>
        </w:rPr>
        <w:t xml:space="preserve">с. </w:t>
      </w:r>
      <w:r w:rsidR="00E80B0A">
        <w:rPr>
          <w:sz w:val="28"/>
          <w:szCs w:val="28"/>
          <w:lang w:val="uk-UA" w:eastAsia="ru-RU"/>
        </w:rPr>
        <w:t>Пилипи Хребтіївські</w:t>
      </w:r>
      <w:r w:rsidRPr="009E4E2B">
        <w:rPr>
          <w:sz w:val="28"/>
          <w:szCs w:val="28"/>
          <w:lang w:val="uk-UA" w:eastAsia="ru-RU"/>
        </w:rPr>
        <w:t xml:space="preserve">, </w:t>
      </w:r>
      <w:r w:rsidR="004D4C42">
        <w:rPr>
          <w:sz w:val="28"/>
          <w:szCs w:val="28"/>
          <w:lang w:val="uk-UA" w:eastAsia="ru-RU"/>
        </w:rPr>
        <w:t>Новоушицького</w:t>
      </w:r>
      <w:r w:rsidRPr="009E4E2B">
        <w:rPr>
          <w:sz w:val="28"/>
          <w:szCs w:val="28"/>
          <w:lang w:val="uk-UA" w:eastAsia="ru-RU"/>
        </w:rPr>
        <w:t xml:space="preserve"> району </w:t>
      </w:r>
      <w:r w:rsidR="00F367C2">
        <w:rPr>
          <w:sz w:val="28"/>
          <w:szCs w:val="28"/>
          <w:lang w:val="uk-UA" w:eastAsia="ru-RU"/>
        </w:rPr>
        <w:t>Хмельницької</w:t>
      </w:r>
      <w:r w:rsidRPr="009E4E2B">
        <w:rPr>
          <w:sz w:val="28"/>
          <w:szCs w:val="28"/>
          <w:lang w:val="uk-UA" w:eastAsia="ru-RU"/>
        </w:rPr>
        <w:t xml:space="preserve"> області.</w:t>
      </w:r>
    </w:p>
    <w:p w14:paraId="1FF12665" w14:textId="3FFEBA33" w:rsidR="00123945" w:rsidRDefault="00C725A2" w:rsidP="00C725A2">
      <w:pPr>
        <w:widowControl w:val="0"/>
        <w:autoSpaceDE w:val="0"/>
        <w:spacing w:before="60" w:line="24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0F2752">
        <w:rPr>
          <w:bCs/>
          <w:sz w:val="28"/>
          <w:szCs w:val="28"/>
          <w:lang w:val="uk-UA"/>
        </w:rPr>
        <w:t xml:space="preserve">. Провести реєстрацію права </w:t>
      </w:r>
      <w:r w:rsidR="00123945">
        <w:rPr>
          <w:bCs/>
          <w:sz w:val="28"/>
          <w:szCs w:val="28"/>
          <w:lang w:val="uk-UA"/>
        </w:rPr>
        <w:t xml:space="preserve">комунальної </w:t>
      </w:r>
      <w:r w:rsidR="000F2752">
        <w:rPr>
          <w:bCs/>
          <w:sz w:val="28"/>
          <w:szCs w:val="28"/>
          <w:lang w:val="uk-UA"/>
        </w:rPr>
        <w:t>власності на земельн</w:t>
      </w:r>
      <w:r w:rsidR="00E80B0A">
        <w:rPr>
          <w:bCs/>
          <w:sz w:val="28"/>
          <w:szCs w:val="28"/>
          <w:lang w:val="uk-UA"/>
        </w:rPr>
        <w:t>у</w:t>
      </w:r>
      <w:r w:rsidR="000F2752">
        <w:rPr>
          <w:bCs/>
          <w:sz w:val="28"/>
          <w:szCs w:val="28"/>
          <w:lang w:val="uk-UA"/>
        </w:rPr>
        <w:t xml:space="preserve"> ділянк</w:t>
      </w:r>
      <w:r w:rsidR="00E80B0A">
        <w:rPr>
          <w:bCs/>
          <w:sz w:val="28"/>
          <w:szCs w:val="28"/>
          <w:lang w:val="uk-UA"/>
        </w:rPr>
        <w:t>у</w:t>
      </w:r>
      <w:r w:rsidR="000F2752">
        <w:rPr>
          <w:bCs/>
          <w:sz w:val="28"/>
          <w:szCs w:val="28"/>
          <w:lang w:val="uk-UA"/>
        </w:rPr>
        <w:t xml:space="preserve">, </w:t>
      </w:r>
      <w:r w:rsidR="00123945" w:rsidRPr="00123945">
        <w:rPr>
          <w:bCs/>
          <w:sz w:val="28"/>
          <w:szCs w:val="28"/>
          <w:lang w:val="uk-UA"/>
        </w:rPr>
        <w:t>кадастров</w:t>
      </w:r>
      <w:r w:rsidR="00E80B0A">
        <w:rPr>
          <w:bCs/>
          <w:sz w:val="28"/>
          <w:szCs w:val="28"/>
          <w:lang w:val="uk-UA"/>
        </w:rPr>
        <w:t>ий</w:t>
      </w:r>
      <w:r w:rsidR="00123945" w:rsidRPr="00123945">
        <w:rPr>
          <w:bCs/>
          <w:sz w:val="28"/>
          <w:szCs w:val="28"/>
          <w:lang w:val="uk-UA"/>
        </w:rPr>
        <w:t xml:space="preserve"> номер</w:t>
      </w:r>
      <w:r w:rsidR="007F307F">
        <w:rPr>
          <w:bCs/>
          <w:sz w:val="28"/>
          <w:szCs w:val="28"/>
          <w:lang w:val="uk-UA"/>
        </w:rPr>
        <w:t xml:space="preserve"> </w:t>
      </w:r>
      <w:r w:rsidR="00E80B0A" w:rsidRPr="00E80B0A">
        <w:rPr>
          <w:bCs/>
          <w:sz w:val="28"/>
          <w:szCs w:val="28"/>
          <w:lang w:val="uk-UA"/>
        </w:rPr>
        <w:t>6823388500:01:001:0303</w:t>
      </w:r>
      <w:r w:rsidR="007F307F">
        <w:rPr>
          <w:bCs/>
          <w:sz w:val="28"/>
          <w:szCs w:val="28"/>
          <w:lang w:val="uk-UA"/>
        </w:rPr>
        <w:t xml:space="preserve"> </w:t>
      </w:r>
      <w:r w:rsidR="00123945">
        <w:rPr>
          <w:bCs/>
          <w:sz w:val="28"/>
          <w:szCs w:val="28"/>
          <w:lang w:val="uk-UA"/>
        </w:rPr>
        <w:t>в</w:t>
      </w:r>
      <w:r w:rsidR="000F2752">
        <w:rPr>
          <w:bCs/>
          <w:sz w:val="28"/>
          <w:szCs w:val="28"/>
          <w:lang w:val="uk-UA"/>
        </w:rPr>
        <w:t xml:space="preserve"> </w:t>
      </w:r>
      <w:r w:rsidR="00123945">
        <w:rPr>
          <w:bCs/>
          <w:sz w:val="28"/>
          <w:szCs w:val="28"/>
          <w:lang w:val="uk-UA"/>
        </w:rPr>
        <w:t>д</w:t>
      </w:r>
      <w:r w:rsidR="000F2752">
        <w:rPr>
          <w:bCs/>
          <w:sz w:val="28"/>
          <w:szCs w:val="28"/>
          <w:lang w:val="uk-UA"/>
        </w:rPr>
        <w:t>ержавному реєстрі речових прав на нерухоме майно</w:t>
      </w:r>
      <w:r w:rsidR="00123945">
        <w:rPr>
          <w:bCs/>
          <w:sz w:val="28"/>
          <w:szCs w:val="28"/>
          <w:lang w:val="uk-UA"/>
        </w:rPr>
        <w:t xml:space="preserve"> та їх обтяжень</w:t>
      </w:r>
      <w:r w:rsidR="000F2752">
        <w:rPr>
          <w:bCs/>
          <w:sz w:val="28"/>
          <w:szCs w:val="28"/>
          <w:lang w:val="uk-UA"/>
        </w:rPr>
        <w:t>.</w:t>
      </w:r>
    </w:p>
    <w:p w14:paraId="015AB807" w14:textId="10F1938E" w:rsidR="007207E9" w:rsidRDefault="00C725A2" w:rsidP="00C725A2">
      <w:pPr>
        <w:widowControl w:val="0"/>
        <w:autoSpaceDE w:val="0"/>
        <w:spacing w:before="60" w:line="240" w:lineRule="auto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7207E9" w:rsidRPr="007207E9">
        <w:rPr>
          <w:bCs/>
          <w:sz w:val="28"/>
          <w:szCs w:val="28"/>
          <w:lang w:val="uk-UA"/>
        </w:rPr>
        <w:t>.</w:t>
      </w:r>
      <w:r w:rsidR="007F307F">
        <w:rPr>
          <w:bCs/>
          <w:sz w:val="28"/>
          <w:szCs w:val="28"/>
          <w:lang w:val="uk-UA"/>
        </w:rPr>
        <w:t xml:space="preserve"> </w:t>
      </w:r>
      <w:r w:rsidR="007207E9" w:rsidRPr="007207E9">
        <w:rPr>
          <w:bCs/>
          <w:sz w:val="28"/>
          <w:szCs w:val="28"/>
          <w:lang w:val="uk-UA"/>
        </w:rPr>
        <w:t>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</w:t>
      </w:r>
      <w:r w:rsidR="007207E9">
        <w:rPr>
          <w:bCs/>
          <w:sz w:val="28"/>
          <w:szCs w:val="28"/>
          <w:lang w:val="uk-UA"/>
        </w:rPr>
        <w:t>ння територій та містобудування.</w:t>
      </w:r>
    </w:p>
    <w:p w14:paraId="6AA419AC" w14:textId="77777777" w:rsidR="007207E9" w:rsidRDefault="007207E9" w:rsidP="00C725A2">
      <w:pPr>
        <w:widowControl w:val="0"/>
        <w:autoSpaceDE w:val="0"/>
        <w:spacing w:before="60" w:line="240" w:lineRule="auto"/>
        <w:ind w:firstLine="567"/>
        <w:jc w:val="both"/>
        <w:rPr>
          <w:bCs/>
          <w:sz w:val="28"/>
          <w:szCs w:val="28"/>
          <w:lang w:val="uk-UA"/>
        </w:rPr>
      </w:pPr>
    </w:p>
    <w:p w14:paraId="5A98F23B" w14:textId="1A2C663E" w:rsidR="007207E9" w:rsidRDefault="00A3470E" w:rsidP="00C725A2">
      <w:pPr>
        <w:widowControl w:val="0"/>
        <w:tabs>
          <w:tab w:val="left" w:pos="6521"/>
        </w:tabs>
        <w:autoSpaceDE w:val="0"/>
        <w:spacing w:before="60" w:line="240" w:lineRule="auto"/>
        <w:jc w:val="both"/>
        <w:rPr>
          <w:b/>
          <w:bCs/>
          <w:sz w:val="28"/>
          <w:szCs w:val="28"/>
          <w:lang w:val="uk-UA"/>
        </w:rPr>
      </w:pPr>
      <w:r w:rsidRPr="00A3470E">
        <w:rPr>
          <w:b/>
          <w:bCs/>
          <w:sz w:val="28"/>
          <w:szCs w:val="28"/>
          <w:lang w:val="uk-UA"/>
        </w:rPr>
        <w:t>Селищний голова</w:t>
      </w:r>
      <w:r w:rsidRPr="00A3470E">
        <w:rPr>
          <w:b/>
          <w:bCs/>
          <w:sz w:val="28"/>
          <w:szCs w:val="28"/>
          <w:lang w:val="uk-UA"/>
        </w:rPr>
        <w:tab/>
        <w:t>Анатолій ОЛІЙНИК</w:t>
      </w:r>
    </w:p>
    <w:sectPr w:rsidR="007207E9" w:rsidSect="007F307F">
      <w:headerReference w:type="default" r:id="rId9"/>
      <w:headerReference w:type="first" r:id="rId10"/>
      <w:pgSz w:w="11906" w:h="16838" w:code="9"/>
      <w:pgMar w:top="1134" w:right="567" w:bottom="1134" w:left="1701" w:header="1134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3CCBC" w14:textId="77777777" w:rsidR="00442B2C" w:rsidRDefault="00442B2C">
      <w:pPr>
        <w:spacing w:line="240" w:lineRule="auto"/>
      </w:pPr>
      <w:r>
        <w:separator/>
      </w:r>
    </w:p>
  </w:endnote>
  <w:endnote w:type="continuationSeparator" w:id="0">
    <w:p w14:paraId="0CEA2E75" w14:textId="77777777" w:rsidR="00442B2C" w:rsidRDefault="00442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BAD23" w14:textId="77777777" w:rsidR="00442B2C" w:rsidRDefault="00442B2C">
      <w:pPr>
        <w:spacing w:line="240" w:lineRule="auto"/>
      </w:pPr>
      <w:r>
        <w:separator/>
      </w:r>
    </w:p>
  </w:footnote>
  <w:footnote w:type="continuationSeparator" w:id="0">
    <w:p w14:paraId="47830BE0" w14:textId="77777777" w:rsidR="00442B2C" w:rsidRDefault="00442B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165688"/>
      <w:docPartObj>
        <w:docPartGallery w:val="Page Numbers (Top of Page)"/>
        <w:docPartUnique/>
      </w:docPartObj>
    </w:sdtPr>
    <w:sdtEndPr/>
    <w:sdtContent>
      <w:p w14:paraId="2B919085" w14:textId="6D7408A9" w:rsidR="0077641A" w:rsidRDefault="0077641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5A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742CD" w14:textId="0E69327B" w:rsidR="007F307F" w:rsidRPr="007F307F" w:rsidRDefault="007F307F" w:rsidP="007F307F">
    <w:pPr>
      <w:widowControl w:val="0"/>
      <w:suppressAutoHyphens w:val="0"/>
      <w:autoSpaceDE w:val="0"/>
      <w:spacing w:line="240" w:lineRule="auto"/>
      <w:jc w:val="center"/>
      <w:rPr>
        <w:b/>
        <w:color w:val="000080"/>
        <w:sz w:val="28"/>
        <w:szCs w:val="28"/>
        <w:lang w:val="uk-UA"/>
      </w:rPr>
    </w:pPr>
    <w:r w:rsidRPr="007F307F">
      <w:rPr>
        <w:noProof/>
        <w:sz w:val="28"/>
        <w:szCs w:val="28"/>
        <w:lang w:val="uk-UA" w:eastAsia="uk-UA"/>
      </w:rPr>
      <w:drawing>
        <wp:inline distT="0" distB="0" distL="0" distR="0" wp14:anchorId="2F18C650" wp14:editId="647CBFA8">
          <wp:extent cx="428625" cy="609600"/>
          <wp:effectExtent l="0" t="0" r="9525" b="0"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D3A741B" w14:textId="77777777" w:rsidR="007F307F" w:rsidRPr="007F307F" w:rsidRDefault="007F307F" w:rsidP="007F307F">
    <w:pPr>
      <w:widowControl w:val="0"/>
      <w:suppressAutoHyphens w:val="0"/>
      <w:autoSpaceDE w:val="0"/>
      <w:spacing w:line="240" w:lineRule="auto"/>
      <w:jc w:val="center"/>
      <w:rPr>
        <w:b/>
        <w:sz w:val="28"/>
        <w:szCs w:val="28"/>
        <w:lang w:val="uk-UA"/>
      </w:rPr>
    </w:pPr>
    <w:r w:rsidRPr="007F307F">
      <w:rPr>
        <w:b/>
        <w:color w:val="000080"/>
        <w:sz w:val="28"/>
        <w:szCs w:val="28"/>
        <w:lang w:val="uk-UA"/>
      </w:rPr>
      <w:t>НОВОУШИЦЬКА СЕЛИЩНА РАДА</w:t>
    </w:r>
  </w:p>
  <w:p w14:paraId="76853481" w14:textId="77777777" w:rsidR="007F307F" w:rsidRPr="007F307F" w:rsidRDefault="007F307F" w:rsidP="007F307F">
    <w:pPr>
      <w:suppressAutoHyphens w:val="0"/>
      <w:autoSpaceDE w:val="0"/>
      <w:spacing w:line="240" w:lineRule="auto"/>
      <w:jc w:val="center"/>
      <w:rPr>
        <w:b/>
        <w:sz w:val="28"/>
        <w:szCs w:val="28"/>
        <w:lang w:val="uk-UA"/>
      </w:rPr>
    </w:pPr>
    <w:r w:rsidRPr="007F307F">
      <w:rPr>
        <w:b/>
        <w:sz w:val="28"/>
        <w:szCs w:val="28"/>
        <w:lang w:val="uk-UA"/>
      </w:rPr>
      <w:t>VIII скликанн</w:t>
    </w:r>
    <w:r w:rsidRPr="007F307F">
      <w:rPr>
        <w:b/>
        <w:bCs/>
        <w:sz w:val="28"/>
        <w:szCs w:val="28"/>
        <w:lang w:val="uk-UA"/>
      </w:rPr>
      <w:t>я</w:t>
    </w:r>
  </w:p>
  <w:p w14:paraId="6F3C2D13" w14:textId="77BE0966" w:rsidR="007F307F" w:rsidRPr="007F307F" w:rsidRDefault="00C725A2" w:rsidP="007F307F">
    <w:pPr>
      <w:suppressAutoHyphens w:val="0"/>
      <w:autoSpaceDE w:val="0"/>
      <w:spacing w:line="240" w:lineRule="auto"/>
      <w:jc w:val="center"/>
      <w:rPr>
        <w:bCs/>
        <w:sz w:val="28"/>
        <w:szCs w:val="28"/>
        <w:lang w:val="uk-UA"/>
      </w:rPr>
    </w:pPr>
    <w:r>
      <w:rPr>
        <w:b/>
        <w:sz w:val="28"/>
        <w:szCs w:val="28"/>
        <w:lang w:val="uk-UA"/>
      </w:rPr>
      <w:t>ХІ</w:t>
    </w:r>
    <w:r w:rsidRPr="007F307F">
      <w:rPr>
        <w:b/>
        <w:sz w:val="28"/>
        <w:szCs w:val="28"/>
        <w:lang w:val="uk-UA"/>
      </w:rPr>
      <w:t>V</w:t>
    </w:r>
    <w:r w:rsidR="008B7ACD">
      <w:rPr>
        <w:b/>
        <w:sz w:val="28"/>
        <w:szCs w:val="28"/>
        <w:lang w:val="uk-UA"/>
      </w:rPr>
      <w:t xml:space="preserve"> </w:t>
    </w:r>
    <w:r w:rsidR="007F307F" w:rsidRPr="007F307F">
      <w:rPr>
        <w:b/>
        <w:sz w:val="28"/>
        <w:szCs w:val="28"/>
        <w:lang w:val="uk-UA"/>
      </w:rPr>
      <w:t>сесі</w:t>
    </w:r>
    <w:r w:rsidR="007F307F" w:rsidRPr="007F307F">
      <w:rPr>
        <w:b/>
        <w:bCs/>
        <w:sz w:val="28"/>
        <w:szCs w:val="28"/>
        <w:lang w:val="uk-UA"/>
      </w:rPr>
      <w:t>я</w:t>
    </w:r>
  </w:p>
  <w:p w14:paraId="729A279D" w14:textId="77777777" w:rsidR="007F307F" w:rsidRPr="007F307F" w:rsidRDefault="007F307F" w:rsidP="007F307F">
    <w:pPr>
      <w:tabs>
        <w:tab w:val="left" w:pos="0"/>
        <w:tab w:val="left" w:pos="300"/>
      </w:tabs>
      <w:autoSpaceDE w:val="0"/>
      <w:spacing w:line="240" w:lineRule="auto"/>
      <w:jc w:val="center"/>
      <w:rPr>
        <w:bCs/>
        <w:sz w:val="28"/>
        <w:szCs w:val="28"/>
        <w:lang w:val="uk-UA"/>
      </w:rPr>
    </w:pPr>
  </w:p>
  <w:p w14:paraId="1EEE99AA" w14:textId="77777777" w:rsidR="007F307F" w:rsidRPr="007F307F" w:rsidRDefault="007F307F" w:rsidP="007F307F">
    <w:pPr>
      <w:tabs>
        <w:tab w:val="left" w:pos="0"/>
        <w:tab w:val="left" w:pos="300"/>
      </w:tabs>
      <w:autoSpaceDE w:val="0"/>
      <w:spacing w:line="240" w:lineRule="auto"/>
      <w:jc w:val="center"/>
      <w:rPr>
        <w:sz w:val="28"/>
        <w:szCs w:val="28"/>
        <w:lang w:val="uk-UA"/>
      </w:rPr>
    </w:pPr>
    <w:r w:rsidRPr="007F307F">
      <w:rPr>
        <w:b/>
        <w:bCs/>
        <w:sz w:val="28"/>
        <w:szCs w:val="28"/>
        <w:lang w:val="uk-UA"/>
      </w:rPr>
      <w:t>РІШЕННЯ</w:t>
    </w:r>
  </w:p>
  <w:p w14:paraId="4289CA53" w14:textId="77777777" w:rsidR="007F307F" w:rsidRPr="007F307F" w:rsidRDefault="007F307F" w:rsidP="007F307F">
    <w:pPr>
      <w:tabs>
        <w:tab w:val="left" w:pos="0"/>
        <w:tab w:val="left" w:pos="300"/>
      </w:tabs>
      <w:autoSpaceDE w:val="0"/>
      <w:spacing w:line="240" w:lineRule="auto"/>
      <w:jc w:val="center"/>
      <w:rPr>
        <w:sz w:val="28"/>
        <w:szCs w:val="28"/>
        <w:lang w:val="uk-U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7F307F" w:rsidRPr="007F307F" w14:paraId="14A05E33" w14:textId="77777777" w:rsidTr="000B776A">
      <w:tc>
        <w:tcPr>
          <w:tcW w:w="1679" w:type="dxa"/>
          <w:tcBorders>
            <w:bottom w:val="single" w:sz="4" w:space="0" w:color="000000"/>
          </w:tcBorders>
          <w:shd w:val="clear" w:color="auto" w:fill="auto"/>
        </w:tcPr>
        <w:p w14:paraId="3B23BB81" w14:textId="66CED8A6" w:rsidR="007F307F" w:rsidRPr="007614DE" w:rsidRDefault="007614DE" w:rsidP="007F307F">
          <w:pPr>
            <w:tabs>
              <w:tab w:val="left" w:pos="0"/>
              <w:tab w:val="left" w:pos="300"/>
            </w:tabs>
            <w:autoSpaceDE w:val="0"/>
            <w:snapToGrid w:val="0"/>
            <w:spacing w:line="240" w:lineRule="auto"/>
            <w:jc w:val="center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29.07.2021</w:t>
          </w:r>
        </w:p>
      </w:tc>
      <w:tc>
        <w:tcPr>
          <w:tcW w:w="810" w:type="dxa"/>
          <w:shd w:val="clear" w:color="auto" w:fill="auto"/>
        </w:tcPr>
        <w:p w14:paraId="64DD062C" w14:textId="77777777" w:rsidR="007F307F" w:rsidRPr="007F307F" w:rsidRDefault="007F307F" w:rsidP="007F307F">
          <w:pPr>
            <w:tabs>
              <w:tab w:val="left" w:pos="0"/>
              <w:tab w:val="left" w:pos="300"/>
            </w:tabs>
            <w:autoSpaceDE w:val="0"/>
            <w:snapToGrid w:val="0"/>
            <w:spacing w:line="240" w:lineRule="auto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10" w:type="dxa"/>
          <w:shd w:val="clear" w:color="auto" w:fill="auto"/>
        </w:tcPr>
        <w:p w14:paraId="0E42BCAD" w14:textId="77777777" w:rsidR="007F307F" w:rsidRPr="007F307F" w:rsidRDefault="007F307F" w:rsidP="007F307F">
          <w:pPr>
            <w:tabs>
              <w:tab w:val="left" w:pos="0"/>
              <w:tab w:val="left" w:pos="300"/>
            </w:tabs>
            <w:autoSpaceDE w:val="0"/>
            <w:snapToGrid w:val="0"/>
            <w:spacing w:line="240" w:lineRule="auto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3271" w:type="dxa"/>
          <w:shd w:val="clear" w:color="auto" w:fill="auto"/>
        </w:tcPr>
        <w:p w14:paraId="314CE189" w14:textId="77777777" w:rsidR="007F307F" w:rsidRPr="007F307F" w:rsidRDefault="007F307F" w:rsidP="007F307F">
          <w:pPr>
            <w:tabs>
              <w:tab w:val="left" w:pos="0"/>
              <w:tab w:val="left" w:pos="300"/>
            </w:tabs>
            <w:autoSpaceDE w:val="0"/>
            <w:spacing w:line="240" w:lineRule="auto"/>
            <w:jc w:val="center"/>
            <w:rPr>
              <w:sz w:val="28"/>
              <w:szCs w:val="28"/>
              <w:lang w:val="uk-UA"/>
            </w:rPr>
          </w:pPr>
          <w:r w:rsidRPr="007F307F">
            <w:rPr>
              <w:sz w:val="28"/>
              <w:szCs w:val="28"/>
              <w:lang w:val="uk-UA"/>
            </w:rPr>
            <w:t>Нова Ушиця</w:t>
          </w:r>
        </w:p>
      </w:tc>
      <w:tc>
        <w:tcPr>
          <w:tcW w:w="814" w:type="dxa"/>
          <w:shd w:val="clear" w:color="auto" w:fill="auto"/>
        </w:tcPr>
        <w:p w14:paraId="6D751072" w14:textId="77777777" w:rsidR="007F307F" w:rsidRPr="007F307F" w:rsidRDefault="007F307F" w:rsidP="007F307F">
          <w:pPr>
            <w:tabs>
              <w:tab w:val="left" w:pos="0"/>
              <w:tab w:val="left" w:pos="300"/>
            </w:tabs>
            <w:autoSpaceDE w:val="0"/>
            <w:snapToGrid w:val="0"/>
            <w:spacing w:line="240" w:lineRule="auto"/>
            <w:jc w:val="center"/>
            <w:rPr>
              <w:sz w:val="28"/>
              <w:szCs w:val="28"/>
              <w:lang w:val="uk-UA"/>
            </w:rPr>
          </w:pPr>
        </w:p>
      </w:tc>
      <w:tc>
        <w:tcPr>
          <w:tcW w:w="837" w:type="dxa"/>
          <w:shd w:val="clear" w:color="auto" w:fill="auto"/>
        </w:tcPr>
        <w:p w14:paraId="3F04D0C9" w14:textId="77777777" w:rsidR="007F307F" w:rsidRPr="007F307F" w:rsidRDefault="007F307F" w:rsidP="007F307F">
          <w:pPr>
            <w:tabs>
              <w:tab w:val="left" w:pos="0"/>
              <w:tab w:val="left" w:pos="300"/>
            </w:tabs>
            <w:autoSpaceDE w:val="0"/>
            <w:spacing w:line="240" w:lineRule="auto"/>
            <w:jc w:val="center"/>
            <w:rPr>
              <w:sz w:val="28"/>
              <w:szCs w:val="28"/>
              <w:lang w:val="uk-UA"/>
            </w:rPr>
          </w:pPr>
          <w:r w:rsidRPr="007F307F">
            <w:rPr>
              <w:sz w:val="28"/>
              <w:szCs w:val="28"/>
              <w:lang w:val="uk-UA"/>
            </w:rPr>
            <w:t>№</w:t>
          </w:r>
        </w:p>
      </w:tc>
      <w:tc>
        <w:tcPr>
          <w:tcW w:w="1633" w:type="dxa"/>
          <w:tcBorders>
            <w:bottom w:val="single" w:sz="4" w:space="0" w:color="000000"/>
          </w:tcBorders>
          <w:shd w:val="clear" w:color="auto" w:fill="auto"/>
        </w:tcPr>
        <w:p w14:paraId="36CA9419" w14:textId="62C97D0A" w:rsidR="007F307F" w:rsidRPr="007614DE" w:rsidRDefault="007614DE" w:rsidP="007614DE">
          <w:pPr>
            <w:tabs>
              <w:tab w:val="left" w:pos="0"/>
              <w:tab w:val="left" w:pos="300"/>
            </w:tabs>
            <w:autoSpaceDE w:val="0"/>
            <w:snapToGrid w:val="0"/>
            <w:spacing w:line="240" w:lineRule="auto"/>
            <w:jc w:val="center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  <w:lang w:val="en-US"/>
            </w:rPr>
            <w:t>24</w:t>
          </w:r>
        </w:p>
      </w:tc>
    </w:tr>
  </w:tbl>
  <w:p w14:paraId="674A7935" w14:textId="77777777" w:rsidR="007F307F" w:rsidRPr="007F307F" w:rsidRDefault="007F307F" w:rsidP="007F307F">
    <w:pPr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22"/>
        <w:szCs w:val="22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E9"/>
    <w:rsid w:val="000956DC"/>
    <w:rsid w:val="000F2752"/>
    <w:rsid w:val="00123945"/>
    <w:rsid w:val="00132264"/>
    <w:rsid w:val="001E328D"/>
    <w:rsid w:val="002156A3"/>
    <w:rsid w:val="003417A0"/>
    <w:rsid w:val="00442B2C"/>
    <w:rsid w:val="0046183E"/>
    <w:rsid w:val="004D4C42"/>
    <w:rsid w:val="005169B2"/>
    <w:rsid w:val="005377C9"/>
    <w:rsid w:val="00543529"/>
    <w:rsid w:val="006E697D"/>
    <w:rsid w:val="007207E9"/>
    <w:rsid w:val="007614DE"/>
    <w:rsid w:val="0077641A"/>
    <w:rsid w:val="007F307F"/>
    <w:rsid w:val="008550CF"/>
    <w:rsid w:val="00890868"/>
    <w:rsid w:val="008B7ACD"/>
    <w:rsid w:val="00916D08"/>
    <w:rsid w:val="009E4E2B"/>
    <w:rsid w:val="00A3470E"/>
    <w:rsid w:val="00AE4F4D"/>
    <w:rsid w:val="00B10C34"/>
    <w:rsid w:val="00C60090"/>
    <w:rsid w:val="00C725A2"/>
    <w:rsid w:val="00C80E01"/>
    <w:rsid w:val="00CC7766"/>
    <w:rsid w:val="00D72C2C"/>
    <w:rsid w:val="00DE09E4"/>
    <w:rsid w:val="00E57C88"/>
    <w:rsid w:val="00E80B0A"/>
    <w:rsid w:val="00F367C2"/>
    <w:rsid w:val="00F6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2DAD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22"/>
      <w:szCs w:val="22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9">
    <w:name w:val="Тема примечания Знак"/>
    <w:rPr>
      <w:rFonts w:ascii="Times New Roman" w:eastAsia="Times New Roman" w:hAnsi="Times New Roman" w:cs="Times New Roman"/>
      <w:b/>
      <w:bCs/>
    </w:rPr>
  </w:style>
  <w:style w:type="character" w:customStyle="1" w:styleId="aa">
    <w:name w:val="Символ нумерации"/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c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0">
    <w:name w:val="annotation subject"/>
    <w:basedOn w:val="16"/>
    <w:next w:val="16"/>
    <w:rPr>
      <w:b/>
      <w:bCs/>
    </w:r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A34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widowControl w:val="0"/>
      <w:numPr>
        <w:numId w:val="1"/>
      </w:numPr>
      <w:suppressAutoHyphens w:val="0"/>
      <w:autoSpaceDE w:val="0"/>
      <w:spacing w:before="89" w:line="319" w:lineRule="exact"/>
      <w:jc w:val="center"/>
      <w:outlineLvl w:val="0"/>
    </w:pPr>
    <w:rPr>
      <w:b/>
      <w:bCs/>
      <w:szCs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b/>
      <w:bCs/>
      <w:sz w:val="22"/>
      <w:szCs w:val="22"/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sz w:val="24"/>
      <w:szCs w:val="28"/>
      <w:lang w:val="uk-UA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rFonts w:ascii="Times New Roman" w:eastAsia="Times New Roman" w:hAnsi="Times New Roman" w:cs="Times New Roman"/>
    </w:rPr>
  </w:style>
  <w:style w:type="character" w:customStyle="1" w:styleId="a9">
    <w:name w:val="Тема примечания Знак"/>
    <w:rPr>
      <w:rFonts w:ascii="Times New Roman" w:eastAsia="Times New Roman" w:hAnsi="Times New Roman" w:cs="Times New Roman"/>
      <w:b/>
      <w:bCs/>
    </w:rPr>
  </w:style>
  <w:style w:type="character" w:customStyle="1" w:styleId="aa">
    <w:name w:val="Символ нумерации"/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b">
    <w:name w:val="List"/>
    <w:basedOn w:val="a0"/>
    <w:rPr>
      <w:rFonts w:cs="Ari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styleId="ac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0">
    <w:name w:val="annotation subject"/>
    <w:basedOn w:val="16"/>
    <w:next w:val="16"/>
    <w:rPr>
      <w:b/>
      <w:bCs/>
    </w:rPr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A3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6D49-B33A-4E7A-B204-235C20C5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NKS_1</dc:creator>
  <cp:lastModifiedBy>Uset</cp:lastModifiedBy>
  <cp:revision>4</cp:revision>
  <cp:lastPrinted>2021-07-01T13:09:00Z</cp:lastPrinted>
  <dcterms:created xsi:type="dcterms:W3CDTF">2021-07-15T12:22:00Z</dcterms:created>
  <dcterms:modified xsi:type="dcterms:W3CDTF">2021-07-25T11:59:00Z</dcterms:modified>
</cp:coreProperties>
</file>