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C5691C" w:rsidRDefault="00FE7508" w:rsidP="000826EF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1016F5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016F5" w:rsidRDefault="00C221C7" w:rsidP="000826E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016F5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016F5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016F5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016F5" w:rsidRDefault="00FE7508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47A99E3F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 xml:space="preserve">Керуючись </w:t>
      </w:r>
      <w:r w:rsidRPr="001016F5">
        <w:rPr>
          <w:sz w:val="28"/>
          <w:szCs w:val="28"/>
          <w:lang w:val="uk-UA"/>
        </w:rPr>
        <w:t xml:space="preserve">статтею 186 Земельного Кодексу України, </w:t>
      </w:r>
      <w:r w:rsidRPr="001016F5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016F5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016F5">
        <w:rPr>
          <w:sz w:val="28"/>
          <w:szCs w:val="28"/>
          <w:lang w:val="uk-UA"/>
        </w:rPr>
        <w:t>у</w:t>
      </w:r>
      <w:r w:rsidR="006B26E4" w:rsidRPr="001016F5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016F5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016F5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016F5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016F5" w:rsidRDefault="00C221C7" w:rsidP="00D5706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1016F5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423D091B" w14:textId="6D2C64E0" w:rsidR="00C221C7" w:rsidRPr="001016F5" w:rsidRDefault="00C221C7" w:rsidP="00D5706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 xml:space="preserve">1. </w:t>
      </w:r>
      <w:r w:rsidR="006B26E4" w:rsidRPr="001016F5">
        <w:rPr>
          <w:bCs/>
          <w:sz w:val="28"/>
          <w:szCs w:val="28"/>
          <w:lang w:val="uk-UA"/>
        </w:rPr>
        <w:t>Д</w:t>
      </w:r>
      <w:r w:rsidRPr="001016F5">
        <w:rPr>
          <w:bCs/>
          <w:sz w:val="28"/>
          <w:szCs w:val="28"/>
          <w:lang w:val="uk-UA"/>
        </w:rPr>
        <w:t>о договору оренди</w:t>
      </w:r>
      <w:r w:rsidR="00FE7508" w:rsidRPr="001016F5">
        <w:rPr>
          <w:bCs/>
          <w:sz w:val="28"/>
          <w:szCs w:val="28"/>
          <w:lang w:val="uk-UA"/>
        </w:rPr>
        <w:t xml:space="preserve"> </w:t>
      </w:r>
      <w:r w:rsidRPr="001016F5">
        <w:rPr>
          <w:bCs/>
          <w:sz w:val="28"/>
          <w:szCs w:val="28"/>
          <w:lang w:val="uk-UA"/>
        </w:rPr>
        <w:t>земельних ділянок від 27 вересня 2010 року №05</w:t>
      </w:r>
      <w:r w:rsidR="00A954F9" w:rsidRPr="001016F5">
        <w:rPr>
          <w:bCs/>
          <w:sz w:val="28"/>
          <w:szCs w:val="28"/>
          <w:lang w:val="uk-UA"/>
        </w:rPr>
        <w:t>2</w:t>
      </w:r>
      <w:r w:rsidRPr="001016F5">
        <w:rPr>
          <w:bCs/>
          <w:sz w:val="28"/>
          <w:szCs w:val="28"/>
          <w:lang w:val="uk-UA"/>
        </w:rPr>
        <w:t>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A9321E2" w14:textId="5F72B494" w:rsidR="00C221C7" w:rsidRPr="001016F5" w:rsidRDefault="00D5706B" w:rsidP="00D5706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>«</w:t>
      </w:r>
      <w:r w:rsidR="00C221C7" w:rsidRPr="001016F5">
        <w:rPr>
          <w:bCs/>
          <w:sz w:val="28"/>
          <w:szCs w:val="28"/>
          <w:lang w:val="uk-UA"/>
        </w:rPr>
        <w:t xml:space="preserve">1. В 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оренду передаються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земельні ділянки, із земель що перебували у колективній власності КСП «Русь» (за межами с. Пилипи Хребтіївські) за переліком згідно з додатком.</w:t>
      </w:r>
    </w:p>
    <w:p w14:paraId="3987A31C" w14:textId="18A0EB0A" w:rsidR="00C221C7" w:rsidRPr="001016F5" w:rsidRDefault="00C221C7" w:rsidP="00D5706B">
      <w:pPr>
        <w:tabs>
          <w:tab w:val="left" w:pos="709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Нормативна грошова оцінка земельних ділянок становить </w:t>
      </w:r>
      <w:r w:rsidR="00237FBE" w:rsidRPr="001016F5">
        <w:rPr>
          <w:bCs/>
          <w:color w:val="000000" w:themeColor="text1"/>
          <w:sz w:val="28"/>
          <w:szCs w:val="28"/>
          <w:lang w:val="uk-UA"/>
        </w:rPr>
        <w:t>2015489,07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>грн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 xml:space="preserve"> (два мільйони п'ятнадцять тисяч чотириста вісімдесят дев’ять гривень, сім копійок).</w:t>
      </w:r>
    </w:p>
    <w:p w14:paraId="3C49BBCF" w14:textId="0640CFB7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3. Орендна плата вноситься орендарем у грошовій формі і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37FBE" w:rsidRPr="001016F5">
        <w:rPr>
          <w:bCs/>
          <w:color w:val="000000" w:themeColor="text1"/>
          <w:sz w:val="28"/>
          <w:szCs w:val="28"/>
          <w:lang w:val="uk-UA"/>
        </w:rPr>
        <w:t>141084,23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(сто сорок одна тисяча вісімдесят чотири гривні, двадцять три копійки)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59BBE766" w14:textId="77777777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lastRenderedPageBreak/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3893201" w14:textId="2A27F3AC" w:rsidR="00C221C7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237FBE" w:rsidRPr="001016F5">
        <w:rPr>
          <w:bCs/>
          <w:color w:val="000000" w:themeColor="text1"/>
          <w:sz w:val="28"/>
          <w:szCs w:val="28"/>
          <w:lang w:val="uk-UA"/>
        </w:rPr>
        <w:t>11757,02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(одинадцять тисяч сімсот п’ятдесят сім гривень, дві копійки)</w:t>
      </w:r>
      <w:r w:rsidR="006B26E4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150191E" w14:textId="3CE52E94" w:rsidR="00C221C7" w:rsidRPr="001016F5" w:rsidRDefault="00C221C7" w:rsidP="00D5706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2. До договору оренди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02 листопада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2010 року №05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4</w:t>
      </w:r>
      <w:r w:rsidRPr="001016F5">
        <w:rPr>
          <w:bCs/>
          <w:color w:val="000000" w:themeColor="text1"/>
          <w:sz w:val="28"/>
          <w:szCs w:val="28"/>
          <w:lang w:val="uk-UA"/>
        </w:rPr>
        <w:t>/10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,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58E07C0C" w14:textId="1FDAD544" w:rsidR="00C221C7" w:rsidRPr="001016F5" w:rsidRDefault="00D5706B" w:rsidP="00D5706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1</w:t>
      </w:r>
      <w:r w:rsidRPr="001016F5">
        <w:rPr>
          <w:bCs/>
          <w:color w:val="000000" w:themeColor="text1"/>
          <w:sz w:val="28"/>
          <w:szCs w:val="28"/>
          <w:lang w:val="uk-UA"/>
        </w:rPr>
        <w:t>.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 xml:space="preserve"> В оренду передаються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 xml:space="preserve">земельні ділянки, із земель що перебували у колективній власності КСП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ім. Ілліча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 xml:space="preserve"> (за межами с.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Косиківці</w:t>
      </w:r>
      <w:r w:rsidR="00C221C7" w:rsidRPr="001016F5">
        <w:rPr>
          <w:bCs/>
          <w:color w:val="000000" w:themeColor="text1"/>
          <w:sz w:val="28"/>
          <w:szCs w:val="28"/>
          <w:lang w:val="uk-UA"/>
        </w:rPr>
        <w:t>) за переліком згідно з додатком.</w:t>
      </w:r>
    </w:p>
    <w:p w14:paraId="269B4063" w14:textId="561DBE12" w:rsidR="00C221C7" w:rsidRPr="001016F5" w:rsidRDefault="00C221C7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Нормативна грошова оцінка земельн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их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о</w:t>
      </w:r>
      <w:r w:rsidRPr="001016F5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1362222,16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(один мільйон триста шістдесят дві тисячі двісті двадцять дві гривні, шістнадцять копійок).</w:t>
      </w:r>
    </w:p>
    <w:p w14:paraId="0595031B" w14:textId="149F141A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95355,55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>(дев’яносто п’ять тисяч триста п’ятдесят п’ять гривень, п’ятдесят п’ять копійок)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0DFFC8BB" w14:textId="77777777" w:rsidR="00D5706B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D01DF05" w14:textId="0A782B32" w:rsidR="00C221C7" w:rsidRPr="001016F5" w:rsidRDefault="00C221C7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C602C1" w:rsidRPr="001016F5">
        <w:rPr>
          <w:bCs/>
          <w:color w:val="000000" w:themeColor="text1"/>
          <w:sz w:val="28"/>
          <w:szCs w:val="28"/>
          <w:lang w:val="uk-UA"/>
        </w:rPr>
        <w:t>7946,30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 xml:space="preserve">(сім тисяч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дев’ятсот</w:t>
      </w:r>
      <w:r w:rsidR="00D5706B" w:rsidRPr="001016F5">
        <w:rPr>
          <w:bCs/>
          <w:color w:val="000000" w:themeColor="text1"/>
          <w:sz w:val="28"/>
          <w:szCs w:val="28"/>
          <w:lang w:val="uk-UA"/>
        </w:rPr>
        <w:t xml:space="preserve"> сорок шість гривень, тридцять копійок)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0D7A441C" w14:textId="3F38BD01" w:rsidR="00AE19B9" w:rsidRPr="001016F5" w:rsidRDefault="00AE19B9" w:rsidP="00D5706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3. До договору оренди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земельної ділянки від 08 січня 2009 року №076/09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,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2693AD35" w14:textId="759499DA" w:rsidR="00AE19B9" w:rsidRPr="001016F5" w:rsidRDefault="00C5691C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</w:t>
      </w:r>
      <w:r w:rsidR="00AE19B9" w:rsidRPr="001016F5">
        <w:rPr>
          <w:bCs/>
          <w:color w:val="000000" w:themeColor="text1"/>
          <w:sz w:val="28"/>
          <w:szCs w:val="28"/>
          <w:lang w:val="uk-UA"/>
        </w:rPr>
        <w:t>1</w:t>
      </w:r>
      <w:r w:rsidRPr="001016F5">
        <w:rPr>
          <w:bCs/>
          <w:color w:val="000000" w:themeColor="text1"/>
          <w:sz w:val="28"/>
          <w:szCs w:val="28"/>
          <w:lang w:val="uk-UA"/>
        </w:rPr>
        <w:t>.</w:t>
      </w:r>
      <w:r w:rsidR="00AE19B9" w:rsidRPr="001016F5">
        <w:rPr>
          <w:bCs/>
          <w:color w:val="000000" w:themeColor="text1"/>
          <w:sz w:val="28"/>
          <w:szCs w:val="28"/>
          <w:lang w:val="uk-UA"/>
        </w:rPr>
        <w:t xml:space="preserve"> В оренду передаються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E19B9" w:rsidRPr="001016F5">
        <w:rPr>
          <w:bCs/>
          <w:color w:val="000000" w:themeColor="text1"/>
          <w:sz w:val="28"/>
          <w:szCs w:val="28"/>
          <w:lang w:val="uk-UA"/>
        </w:rPr>
        <w:t>земельні ділянки, із земель що перебували у колективній власності КСП «Песецьке» (за межами с. Песець) за переліком згідно з додатком.</w:t>
      </w:r>
    </w:p>
    <w:p w14:paraId="66CBB3AC" w14:textId="6DFBAEB7" w:rsidR="00AE19B9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Нормативна грошова оцінка земельн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их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>о</w:t>
      </w:r>
      <w:r w:rsidRPr="001016F5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538852,10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0826EF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(п’ятсот тридцять вісім тисяч вісімсот п’ятдесят дві гривні, десять копійок).</w:t>
      </w:r>
    </w:p>
    <w:p w14:paraId="28989856" w14:textId="73495841" w:rsidR="00C5691C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3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.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37719,65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 xml:space="preserve">(тридцять сім тисяч сімсот дев’ятнадцять гривень, шістдесят п’ять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lastRenderedPageBreak/>
        <w:t>копійок)</w:t>
      </w:r>
      <w:r w:rsidR="00112BEC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грошової оцінки земельної ділянки.</w:t>
      </w:r>
    </w:p>
    <w:p w14:paraId="5A027B78" w14:textId="77777777" w:rsidR="00C5691C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FB8B0C4" w14:textId="790B3F83" w:rsidR="00AE19B9" w:rsidRPr="001016F5" w:rsidRDefault="00AE19B9" w:rsidP="00D5706B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щомісячно рівними частками та становить 3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143</w:t>
      </w:r>
      <w:r w:rsidRPr="001016F5">
        <w:rPr>
          <w:bCs/>
          <w:color w:val="000000" w:themeColor="text1"/>
          <w:sz w:val="28"/>
          <w:szCs w:val="28"/>
          <w:lang w:val="uk-UA"/>
        </w:rPr>
        <w:t>,</w:t>
      </w:r>
      <w:r w:rsidR="006C3D3B" w:rsidRPr="001016F5">
        <w:rPr>
          <w:bCs/>
          <w:color w:val="000000" w:themeColor="text1"/>
          <w:sz w:val="28"/>
          <w:szCs w:val="28"/>
          <w:lang w:val="uk-UA"/>
        </w:rPr>
        <w:t>30</w:t>
      </w:r>
      <w:r w:rsidR="00FE7508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(три тисячі сто сорок три гривні, тридцять копійок)</w:t>
      </w:r>
      <w:r w:rsidR="00112BEC" w:rsidRPr="001016F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7DF1C08" w14:textId="7BD4F811" w:rsidR="008F7123" w:rsidRPr="001016F5" w:rsidRDefault="008F7123" w:rsidP="00C5691C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4. 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>Д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о договору оренди земельних ділянок від 27 лютого 2009 року №009/09, укладеного між Новоушицькою </w:t>
      </w:r>
      <w:r w:rsidR="001016F5" w:rsidRPr="001016F5">
        <w:rPr>
          <w:bCs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та ТОВ «Промінь Поділля», виклавши </w:t>
      </w:r>
      <w:r w:rsidR="00317039" w:rsidRPr="001016F5">
        <w:rPr>
          <w:bCs/>
          <w:color w:val="000000" w:themeColor="text1"/>
          <w:sz w:val="28"/>
          <w:szCs w:val="28"/>
          <w:lang w:val="uk-UA"/>
        </w:rPr>
        <w:t>окремі пункти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цього договору та додаток до нього в новій редакції:</w:t>
      </w:r>
    </w:p>
    <w:p w14:paraId="70A3A5E2" w14:textId="23C8F329" w:rsidR="00317039" w:rsidRPr="001016F5" w:rsidRDefault="00C5691C" w:rsidP="00C5691C">
      <w:pPr>
        <w:tabs>
          <w:tab w:val="left" w:pos="567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</w:t>
      </w:r>
      <w:r w:rsidR="00317039" w:rsidRPr="001016F5">
        <w:rPr>
          <w:bCs/>
          <w:color w:val="000000" w:themeColor="text1"/>
          <w:sz w:val="28"/>
          <w:szCs w:val="28"/>
          <w:lang w:val="uk-UA"/>
        </w:rPr>
        <w:t>1. В оренду передаються земельні ділянки, із земель що перебували у колективній власності КСП «Прогрес» (за межами с.Заміхів та с.Жабинці) за переліком згідно з додатком».</w:t>
      </w:r>
    </w:p>
    <w:p w14:paraId="05433B39" w14:textId="70DBF24E" w:rsidR="008F7123" w:rsidRPr="001016F5" w:rsidRDefault="00317039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0B4118" w:rsidRPr="001016F5">
        <w:rPr>
          <w:color w:val="000000" w:themeColor="text1"/>
          <w:sz w:val="28"/>
          <w:szCs w:val="28"/>
          <w:lang w:val="uk-UA"/>
        </w:rPr>
        <w:t>1399570,80</w:t>
      </w:r>
      <w:r w:rsidR="00C5691C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8F7123" w:rsidRPr="001016F5">
        <w:rPr>
          <w:color w:val="000000" w:themeColor="text1"/>
          <w:sz w:val="28"/>
          <w:szCs w:val="28"/>
          <w:lang w:val="uk-UA"/>
        </w:rPr>
        <w:t>грн</w:t>
      </w:r>
      <w:r w:rsidR="00C5691C" w:rsidRPr="001016F5">
        <w:rPr>
          <w:color w:val="000000" w:themeColor="text1"/>
          <w:sz w:val="28"/>
          <w:szCs w:val="28"/>
          <w:lang w:val="uk-UA"/>
        </w:rPr>
        <w:t xml:space="preserve"> (один мільйон триста дев’яносто десять тисяч п’ятсот сімдесят гривень, вісімдесят копійок).</w:t>
      </w:r>
    </w:p>
    <w:p w14:paraId="2532DB8F" w14:textId="3F99D4F2" w:rsidR="00C5691C" w:rsidRPr="001016F5" w:rsidRDefault="00C5691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3.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0B4118" w:rsidRPr="001016F5">
        <w:rPr>
          <w:color w:val="000000" w:themeColor="text1"/>
          <w:sz w:val="28"/>
          <w:szCs w:val="28"/>
          <w:lang w:val="uk-UA"/>
        </w:rPr>
        <w:t>97969,96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 грн </w:t>
      </w:r>
      <w:r w:rsidRPr="001016F5">
        <w:rPr>
          <w:color w:val="000000" w:themeColor="text1"/>
          <w:sz w:val="28"/>
          <w:szCs w:val="28"/>
          <w:lang w:val="uk-UA"/>
        </w:rPr>
        <w:t xml:space="preserve">(дев’яносто сім тисяч дев’ятсот шістдесят дев’ять гривень, дев’яносто шість копійок) </w:t>
      </w:r>
      <w:r w:rsidR="008F7123" w:rsidRPr="001016F5">
        <w:rPr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3158C57B" w14:textId="77777777" w:rsidR="00C5691C" w:rsidRPr="001016F5" w:rsidRDefault="008F7123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7F43A4CA" w14:textId="5A2B68F8" w:rsidR="008F7123" w:rsidRPr="001016F5" w:rsidRDefault="008F7123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0B4118" w:rsidRPr="001016F5">
        <w:rPr>
          <w:color w:val="000000" w:themeColor="text1"/>
          <w:sz w:val="28"/>
          <w:szCs w:val="28"/>
          <w:lang w:val="uk-UA"/>
        </w:rPr>
        <w:t>8164,16</w:t>
      </w:r>
      <w:r w:rsidRPr="001016F5">
        <w:rPr>
          <w:color w:val="000000" w:themeColor="text1"/>
          <w:sz w:val="28"/>
          <w:szCs w:val="28"/>
          <w:lang w:val="uk-UA"/>
        </w:rPr>
        <w:t xml:space="preserve"> грн </w:t>
      </w:r>
      <w:r w:rsidR="00C5691C" w:rsidRPr="001016F5">
        <w:rPr>
          <w:color w:val="000000" w:themeColor="text1"/>
          <w:sz w:val="28"/>
          <w:szCs w:val="28"/>
          <w:lang w:val="uk-UA"/>
        </w:rPr>
        <w:t xml:space="preserve">(вісім тисяч сто шістдесят чотири гривні, шістнадцять копійок) </w:t>
      </w:r>
      <w:r w:rsidRPr="001016F5">
        <w:rPr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CA9B754" w14:textId="3D7B9C1B" w:rsidR="0024386C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5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C5691C" w:rsidRPr="001016F5">
        <w:rPr>
          <w:color w:val="000000" w:themeColor="text1"/>
          <w:sz w:val="28"/>
          <w:szCs w:val="28"/>
          <w:lang w:val="uk-UA"/>
        </w:rPr>
        <w:t>Д</w:t>
      </w:r>
      <w:r w:rsidR="0024386C" w:rsidRPr="001016F5">
        <w:rPr>
          <w:color w:val="000000" w:themeColor="text1"/>
          <w:sz w:val="28"/>
          <w:szCs w:val="28"/>
          <w:lang w:val="uk-UA"/>
        </w:rPr>
        <w:t xml:space="preserve">о договору оренди земельних ділянок від 11 грудня 2008 року №070/08, укладеного між Новоушицькою </w:t>
      </w:r>
      <w:r w:rsidR="001016F5" w:rsidRPr="001016F5">
        <w:rPr>
          <w:bCs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="0024386C" w:rsidRPr="001016F5">
        <w:rPr>
          <w:color w:val="000000" w:themeColor="text1"/>
          <w:sz w:val="28"/>
          <w:szCs w:val="28"/>
          <w:lang w:val="uk-UA"/>
        </w:rPr>
        <w:t>та ТОВ «Промінь Поділля», виклавши окремі пункти цього договору та додаток до нього в новій редакції:</w:t>
      </w:r>
    </w:p>
    <w:p w14:paraId="5553DF4B" w14:textId="237D5863" w:rsidR="0024386C" w:rsidRPr="001016F5" w:rsidRDefault="0024386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1</w:t>
      </w:r>
      <w:r w:rsidR="00C5691C" w:rsidRPr="001016F5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016F5">
        <w:rPr>
          <w:bCs/>
          <w:color w:val="000000" w:themeColor="text1"/>
          <w:sz w:val="28"/>
          <w:szCs w:val="28"/>
          <w:lang w:val="uk-UA"/>
        </w:rPr>
        <w:t>В оренду передаються земельні ділянки, із земель що перебували у колективній власності КСП «Світанок» (за межами с.Куражин, с.Глибівка) за переліком згідно з додатком.</w:t>
      </w:r>
    </w:p>
    <w:p w14:paraId="75F99591" w14:textId="103EA61C" w:rsidR="00603B5D" w:rsidRPr="001016F5" w:rsidRDefault="0024386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>2</w:t>
      </w:r>
      <w:r w:rsidR="00C5691C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Нормативна грошова оцінка земельних ділянок становить 3622905,60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437D4E" w:rsidRPr="001016F5">
        <w:rPr>
          <w:color w:val="000000" w:themeColor="text1"/>
          <w:sz w:val="28"/>
          <w:szCs w:val="28"/>
          <w:lang w:val="uk-UA"/>
        </w:rPr>
        <w:t>грн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 (три мільйони шістсот двадцять дві тисячі дев’ятсот п’ять гривень, шістдесят копійок).</w:t>
      </w:r>
    </w:p>
    <w:p w14:paraId="37DD9A80" w14:textId="12721648" w:rsidR="00603B5D" w:rsidRPr="001016F5" w:rsidRDefault="0024386C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lastRenderedPageBreak/>
        <w:t>3</w:t>
      </w:r>
      <w:r w:rsidR="00603B5D" w:rsidRPr="001016F5">
        <w:rPr>
          <w:color w:val="000000" w:themeColor="text1"/>
          <w:sz w:val="28"/>
          <w:szCs w:val="28"/>
          <w:lang w:val="uk-UA"/>
        </w:rPr>
        <w:t>.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253603,39</w:t>
      </w:r>
      <w:r w:rsidR="00FC154C" w:rsidRPr="001016F5">
        <w:rPr>
          <w:color w:val="000000" w:themeColor="text1"/>
          <w:sz w:val="28"/>
          <w:szCs w:val="28"/>
          <w:lang w:val="uk-UA"/>
        </w:rPr>
        <w:t xml:space="preserve"> 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грн 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(двісті п’ятдесят три тисячі шістсот три гривні, тридцять дев’ять копійок) </w:t>
      </w:r>
      <w:r w:rsidR="00437D4E" w:rsidRPr="001016F5">
        <w:rPr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12B6E323" w14:textId="77777777" w:rsidR="00603B5D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7FC6918" w14:textId="0F3185D8" w:rsidR="00437D4E" w:rsidRPr="001016F5" w:rsidRDefault="00437D4E" w:rsidP="00D5706B">
      <w:pPr>
        <w:tabs>
          <w:tab w:val="left" w:pos="851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16F5">
        <w:rPr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21133,62 грн </w:t>
      </w:r>
      <w:r w:rsidR="00603B5D" w:rsidRPr="001016F5">
        <w:rPr>
          <w:color w:val="000000" w:themeColor="text1"/>
          <w:sz w:val="28"/>
          <w:szCs w:val="28"/>
          <w:lang w:val="uk-UA"/>
        </w:rPr>
        <w:t xml:space="preserve">(двадцять одна тисяча сто тридцять три гривні, шістдесят дві копійки) </w:t>
      </w:r>
      <w:r w:rsidRPr="001016F5">
        <w:rPr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BE3EB4E" w14:textId="285D28E6" w:rsidR="00EC4DCA" w:rsidRPr="001016F5" w:rsidRDefault="002360FB" w:rsidP="00D5706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6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>. До договору оренди земельних ділянок від 09 квітня 2010 року №005/10,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1C6DE03" w14:textId="61822298" w:rsidR="00EC4DCA" w:rsidRPr="001016F5" w:rsidRDefault="00EC4DCA" w:rsidP="00D5706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«1. В оренду передаються земельні ділянки, із земель що перебували у колективній власності КСП «Промінь» (за межами с. Зелені Курилівці) за переліком згідно з додатком.</w:t>
      </w:r>
    </w:p>
    <w:p w14:paraId="353FE84A" w14:textId="0D3EF87D" w:rsidR="00EC4DCA" w:rsidRPr="001016F5" w:rsidRDefault="00EC4DCA" w:rsidP="00D5706B">
      <w:pPr>
        <w:tabs>
          <w:tab w:val="left" w:pos="709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2. Нормативна грошова оцінка земельних ділянок становить </w:t>
      </w:r>
      <w:r w:rsidR="002360FB" w:rsidRPr="001016F5">
        <w:rPr>
          <w:bCs/>
          <w:color w:val="000000" w:themeColor="text1"/>
          <w:sz w:val="28"/>
          <w:szCs w:val="28"/>
          <w:lang w:val="uk-UA"/>
        </w:rPr>
        <w:t>2049757,50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603B5D" w:rsidRPr="001016F5">
        <w:rPr>
          <w:bCs/>
          <w:color w:val="000000" w:themeColor="text1"/>
          <w:sz w:val="28"/>
          <w:szCs w:val="28"/>
          <w:lang w:val="uk-UA"/>
        </w:rPr>
        <w:t xml:space="preserve"> (два мільйони сорок дев’ять тисяч сімсот п’ятдесят сім гривень, п’ятдесят копійок)</w:t>
      </w:r>
      <w:r w:rsidRPr="001016F5">
        <w:rPr>
          <w:bCs/>
          <w:color w:val="000000" w:themeColor="text1"/>
          <w:sz w:val="28"/>
          <w:szCs w:val="28"/>
          <w:lang w:val="uk-UA"/>
        </w:rPr>
        <w:t>.</w:t>
      </w:r>
    </w:p>
    <w:p w14:paraId="11DD5BBE" w14:textId="104A36C8" w:rsidR="00603B5D" w:rsidRPr="001016F5" w:rsidRDefault="002360FB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6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 xml:space="preserve">.3. «Орендна плата вноситься орендарем у грошовій формі і становить </w:t>
      </w:r>
      <w:r w:rsidRPr="001016F5">
        <w:rPr>
          <w:bCs/>
          <w:color w:val="000000" w:themeColor="text1"/>
          <w:sz w:val="28"/>
          <w:szCs w:val="28"/>
          <w:lang w:val="uk-UA"/>
        </w:rPr>
        <w:t>143483,03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 xml:space="preserve"> грн </w:t>
      </w:r>
      <w:r w:rsidR="00603B5D" w:rsidRPr="001016F5">
        <w:rPr>
          <w:bCs/>
          <w:color w:val="000000" w:themeColor="text1"/>
          <w:sz w:val="28"/>
          <w:szCs w:val="28"/>
          <w:lang w:val="uk-UA"/>
        </w:rPr>
        <w:t>(сто сорок три тисячі чотириста вісімдесят три гривні, три копійки)</w:t>
      </w:r>
      <w:r w:rsidR="00EC4DCA" w:rsidRPr="001016F5">
        <w:rPr>
          <w:bCs/>
          <w:color w:val="000000" w:themeColor="text1"/>
          <w:sz w:val="28"/>
          <w:szCs w:val="28"/>
          <w:lang w:val="uk-UA"/>
        </w:rPr>
        <w:t xml:space="preserve"> за рік, що складає 7% від нормативної грошової оцінки земельної ділянки.</w:t>
      </w:r>
    </w:p>
    <w:p w14:paraId="256207D9" w14:textId="77777777" w:rsidR="00603B5D" w:rsidRPr="001016F5" w:rsidRDefault="00EC4DCA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6FBF387F" w14:textId="3F8A7B73" w:rsidR="00EC4DCA" w:rsidRPr="001016F5" w:rsidRDefault="00EC4DCA" w:rsidP="00D5706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016F5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щомісячно рівними частками та становить 11</w:t>
      </w:r>
      <w:r w:rsidR="002360FB" w:rsidRPr="001016F5">
        <w:rPr>
          <w:bCs/>
          <w:color w:val="000000" w:themeColor="text1"/>
          <w:sz w:val="28"/>
          <w:szCs w:val="28"/>
          <w:lang w:val="uk-UA"/>
        </w:rPr>
        <w:t>956,92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грн </w:t>
      </w:r>
      <w:r w:rsidR="00603B5D" w:rsidRPr="001016F5">
        <w:rPr>
          <w:bCs/>
          <w:color w:val="000000" w:themeColor="text1"/>
          <w:sz w:val="28"/>
          <w:szCs w:val="28"/>
          <w:lang w:val="uk-UA"/>
        </w:rPr>
        <w:t>(одинадцять тисяч дев’ятсот п’ятдесят шість гривень, дев’яносто дві копійки)</w:t>
      </w:r>
      <w:r w:rsidRPr="001016F5">
        <w:rPr>
          <w:bCs/>
          <w:color w:val="000000" w:themeColor="text1"/>
          <w:sz w:val="28"/>
          <w:szCs w:val="28"/>
          <w:lang w:val="uk-UA"/>
        </w:rPr>
        <w:t xml:space="preserve">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6F4C9D22" w:rsidR="00C221C7" w:rsidRPr="001016F5" w:rsidRDefault="002360FB" w:rsidP="00D5706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>7</w:t>
      </w:r>
      <w:r w:rsidR="00C221C7" w:rsidRPr="001016F5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3532C378" w:rsidR="00C221C7" w:rsidRPr="001016F5" w:rsidRDefault="002360FB" w:rsidP="00D5706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016F5">
        <w:rPr>
          <w:bCs/>
          <w:sz w:val="28"/>
          <w:szCs w:val="28"/>
          <w:lang w:val="uk-UA"/>
        </w:rPr>
        <w:t>8</w:t>
      </w:r>
      <w:r w:rsidR="00C221C7" w:rsidRPr="001016F5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77777777" w:rsidR="00112BEC" w:rsidRPr="001016F5" w:rsidRDefault="00112BEC" w:rsidP="00D5706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8306C73" w14:textId="569F13D8" w:rsidR="006B26E4" w:rsidRPr="001016F5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016F5">
        <w:rPr>
          <w:b/>
          <w:bCs/>
          <w:sz w:val="28"/>
          <w:szCs w:val="28"/>
          <w:lang w:val="uk-UA"/>
        </w:rPr>
        <w:t>Селищний голова</w:t>
      </w:r>
      <w:r w:rsidRPr="001016F5">
        <w:rPr>
          <w:b/>
          <w:bCs/>
          <w:sz w:val="28"/>
          <w:szCs w:val="28"/>
          <w:lang w:val="uk-UA"/>
        </w:rPr>
        <w:tab/>
        <w:t>Анатолій ОЛІЙНИК</w:t>
      </w:r>
    </w:p>
    <w:p w14:paraId="3BF2370B" w14:textId="489E33A7" w:rsidR="006B26E4" w:rsidRPr="001016F5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6B26E4" w:rsidRPr="001016F5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CC5DD5" w:rsidRPr="001016F5" w14:paraId="7015C5A2" w14:textId="77777777" w:rsidTr="008F12E0">
        <w:trPr>
          <w:jc w:val="right"/>
        </w:trPr>
        <w:tc>
          <w:tcPr>
            <w:tcW w:w="4927" w:type="dxa"/>
          </w:tcPr>
          <w:p w14:paraId="1FFF9030" w14:textId="77777777" w:rsidR="00CC5DD5" w:rsidRPr="001016F5" w:rsidRDefault="00CC5DD5" w:rsidP="008F12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2A4B3B0F" w14:textId="77777777" w:rsidR="00CC5DD5" w:rsidRPr="001016F5" w:rsidRDefault="00CC5DD5" w:rsidP="008F12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27 вересня 2010 року №052/10, укладеного між Новоушицькою районною державною адміністрацією та ТОВ «Промінь Поділля</w:t>
            </w:r>
          </w:p>
          <w:p w14:paraId="23257C14" w14:textId="78DC8827" w:rsidR="00CC5DD5" w:rsidRPr="001016F5" w:rsidRDefault="00CC5DD5" w:rsidP="008F12E0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від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8F12E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2022 року №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0E4BC4CD" w14:textId="77777777" w:rsidR="00CC5DD5" w:rsidRPr="001016F5" w:rsidRDefault="00CC5DD5" w:rsidP="00CC5DD5">
      <w:pPr>
        <w:tabs>
          <w:tab w:val="left" w:pos="7300"/>
        </w:tabs>
        <w:spacing w:before="120"/>
        <w:jc w:val="center"/>
        <w:rPr>
          <w:rFonts w:eastAsia="GungsuhChe"/>
          <w:b/>
          <w:bCs/>
          <w:color w:val="000000" w:themeColor="text1"/>
          <w:sz w:val="28"/>
          <w:szCs w:val="28"/>
          <w:lang w:val="uk-UA"/>
        </w:rPr>
      </w:pPr>
    </w:p>
    <w:p w14:paraId="0BC9A426" w14:textId="756970B0" w:rsidR="00CC5DD5" w:rsidRPr="001016F5" w:rsidRDefault="00CC5DD5" w:rsidP="00CC5DD5">
      <w:pPr>
        <w:tabs>
          <w:tab w:val="left" w:pos="7300"/>
        </w:tabs>
        <w:spacing w:before="120"/>
        <w:jc w:val="center"/>
        <w:rPr>
          <w:rFonts w:eastAsia="GungsuhChe"/>
          <w:b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b/>
          <w:color w:val="000000" w:themeColor="text1"/>
          <w:sz w:val="28"/>
          <w:szCs w:val="28"/>
          <w:lang w:val="uk-UA"/>
        </w:rPr>
        <w:t>від 27 вересня 2010 року №052/10</w:t>
      </w:r>
      <w:r w:rsidR="00974407" w:rsidRPr="001016F5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укладеного між Новоушицькою районною державною адміністрацією та ТОВ «ПРОМІНЬ ПОДІЛЛЯ»</w:t>
      </w:r>
      <w:r w:rsidRPr="001016F5">
        <w:rPr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b/>
          <w:i/>
          <w:color w:val="000000" w:themeColor="text1"/>
          <w:sz w:val="28"/>
          <w:szCs w:val="28"/>
          <w:lang w:val="uk-UA"/>
        </w:rPr>
        <w:t xml:space="preserve">(із земель колишнього КСП «Русь», за межами с. Пилипи Хребтіївські) </w:t>
      </w:r>
    </w:p>
    <w:p w14:paraId="51AAF7B5" w14:textId="77777777" w:rsidR="00CC5DD5" w:rsidRPr="001016F5" w:rsidRDefault="00CC5DD5" w:rsidP="00CC5DD5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618"/>
        <w:gridCol w:w="4017"/>
      </w:tblGrid>
      <w:tr w:rsidR="00CC5DD5" w:rsidRPr="001016F5" w14:paraId="4E421FA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EDB38C" w14:textId="77777777" w:rsidR="00CC5DD5" w:rsidRPr="001016F5" w:rsidRDefault="00CC5DD5" w:rsidP="008F12E0">
            <w:pPr>
              <w:tabs>
                <w:tab w:val="left" w:pos="2004"/>
              </w:tabs>
              <w:ind w:left="567"/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№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0DBEB4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9C5C0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041FBC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1016F5">
              <w:rPr>
                <w:b/>
                <w:color w:val="000000" w:themeColor="text1"/>
                <w:lang w:val="uk-UA"/>
              </w:rPr>
              <w:t>Кадастровий № ділянки</w:t>
            </w:r>
          </w:p>
        </w:tc>
      </w:tr>
      <w:tr w:rsidR="00CC5DD5" w:rsidRPr="001016F5" w14:paraId="69EC945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D08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A8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70F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06D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6823388500:08:001:0565</w:t>
            </w:r>
          </w:p>
        </w:tc>
      </w:tr>
      <w:tr w:rsidR="00CC5DD5" w:rsidRPr="001016F5" w14:paraId="464F28B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6F7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2CC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FA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2A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6823388500:08:001:0566</w:t>
            </w:r>
          </w:p>
        </w:tc>
      </w:tr>
      <w:tr w:rsidR="00CC5DD5" w:rsidRPr="001016F5" w14:paraId="70C5B80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4C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A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BF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9D2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6823388500:08:001:0567</w:t>
            </w:r>
          </w:p>
        </w:tc>
      </w:tr>
      <w:tr w:rsidR="00CC5DD5" w:rsidRPr="001016F5" w14:paraId="3F54AB1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2A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FC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45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BC8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6823388500:08:001:0568</w:t>
            </w:r>
          </w:p>
        </w:tc>
      </w:tr>
      <w:tr w:rsidR="00CC5DD5" w:rsidRPr="001016F5" w14:paraId="2CB2671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FB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F81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8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348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6823388500:08:001:0569</w:t>
            </w:r>
          </w:p>
        </w:tc>
      </w:tr>
      <w:tr w:rsidR="00CC5DD5" w:rsidRPr="001016F5" w14:paraId="4D25AAE1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6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60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257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44E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6823388500:08:001:0570</w:t>
            </w:r>
          </w:p>
        </w:tc>
      </w:tr>
      <w:tr w:rsidR="00CC5DD5" w:rsidRPr="001016F5" w14:paraId="69403FE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1A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8E2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38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639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6823388500:08:001:0574</w:t>
            </w:r>
          </w:p>
        </w:tc>
      </w:tr>
      <w:tr w:rsidR="00CC5DD5" w:rsidRPr="001016F5" w14:paraId="2F8304B0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781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E9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BF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6B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6823388500:08:001:0576</w:t>
            </w:r>
          </w:p>
        </w:tc>
      </w:tr>
      <w:tr w:rsidR="00CC5DD5" w:rsidRPr="001016F5" w14:paraId="0C1D804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E9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B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55-2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75E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1,0279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AB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66C1630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A1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5C4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61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DB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6823388500:08:001:0578</w:t>
            </w:r>
          </w:p>
        </w:tc>
      </w:tr>
      <w:tr w:rsidR="00CC5DD5" w:rsidRPr="001016F5" w14:paraId="15FE6F5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98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B6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F8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643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6823388500:08:001:0581</w:t>
            </w:r>
          </w:p>
        </w:tc>
      </w:tr>
      <w:tr w:rsidR="00CC5DD5" w:rsidRPr="001016F5" w14:paraId="7696470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2E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F9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203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5D7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6823388500:08:001:0582</w:t>
            </w:r>
          </w:p>
        </w:tc>
      </w:tr>
      <w:tr w:rsidR="00CC5DD5" w:rsidRPr="001016F5" w14:paraId="25BC7B0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70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30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F41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1,3902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48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FBD66A6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6B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A1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FA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1,1315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19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6823388500:08:001:0583</w:t>
            </w:r>
          </w:p>
        </w:tc>
      </w:tr>
      <w:tr w:rsidR="00CC5DD5" w:rsidRPr="001016F5" w14:paraId="4AA4F86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42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87A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921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0,9586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663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4ACA3A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33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3A9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A8F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1,3060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2FC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6882C6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64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03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583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2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76BBAF8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A4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011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B9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3DC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6823388500:08:001:0584</w:t>
            </w:r>
          </w:p>
        </w:tc>
      </w:tr>
      <w:tr w:rsidR="00CC5DD5" w:rsidRPr="001016F5" w14:paraId="63AC660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20B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BD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43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FF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6823388500:08:001:0587</w:t>
            </w:r>
          </w:p>
        </w:tc>
      </w:tr>
      <w:tr w:rsidR="00CC5DD5" w:rsidRPr="001016F5" w14:paraId="0035A165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20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DAD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33D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86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6823388500:08:001:0588</w:t>
            </w:r>
          </w:p>
        </w:tc>
      </w:tr>
      <w:tr w:rsidR="00CC5DD5" w:rsidRPr="001016F5" w14:paraId="39607EA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3B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4E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18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D0E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6823388500:08:001:0589</w:t>
            </w:r>
          </w:p>
        </w:tc>
      </w:tr>
      <w:tr w:rsidR="00CC5DD5" w:rsidRPr="001016F5" w14:paraId="5AC53FFF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1E9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4EA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242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1,0834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D0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6823388500:08:001:0590</w:t>
            </w:r>
          </w:p>
        </w:tc>
      </w:tr>
      <w:tr w:rsidR="00CC5DD5" w:rsidRPr="001016F5" w14:paraId="53FC042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93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FB7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DF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0,9805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27D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6823388500:08:001:0591</w:t>
            </w:r>
          </w:p>
        </w:tc>
      </w:tr>
      <w:tr w:rsidR="00CC5DD5" w:rsidRPr="001016F5" w14:paraId="7A5A094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9B6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C2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77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0,9363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686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6823388500:08:001:0592</w:t>
            </w:r>
          </w:p>
        </w:tc>
      </w:tr>
      <w:tr w:rsidR="00CC5DD5" w:rsidRPr="001016F5" w14:paraId="0FD4E55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69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5C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211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0,9299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AD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6823388500:08:001:0593</w:t>
            </w:r>
          </w:p>
        </w:tc>
      </w:tr>
      <w:tr w:rsidR="00CC5DD5" w:rsidRPr="001016F5" w14:paraId="16FBEE0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72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4A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C8B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0,9231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F8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6823388500:08:001:0594</w:t>
            </w:r>
          </w:p>
        </w:tc>
      </w:tr>
      <w:tr w:rsidR="00CC5DD5" w:rsidRPr="001016F5" w14:paraId="40CE17B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60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559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C3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0,9777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68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6823388500:08:001:0597</w:t>
            </w:r>
          </w:p>
        </w:tc>
      </w:tr>
      <w:tr w:rsidR="00CC5DD5" w:rsidRPr="001016F5" w14:paraId="30DC238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ED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A3D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17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596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6823388500:08:001:0598</w:t>
            </w:r>
          </w:p>
        </w:tc>
      </w:tr>
      <w:tr w:rsidR="00CC5DD5" w:rsidRPr="001016F5" w14:paraId="325ED75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F7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FC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6C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0,8440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0A2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6823388500:08:001:0599</w:t>
            </w:r>
          </w:p>
        </w:tc>
      </w:tr>
      <w:tr w:rsidR="00CC5DD5" w:rsidRPr="001016F5" w14:paraId="008A2DC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FB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16C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A33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0,8920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7E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6823388500:08:001:0600</w:t>
            </w:r>
          </w:p>
        </w:tc>
      </w:tr>
      <w:tr w:rsidR="00CC5DD5" w:rsidRPr="001016F5" w14:paraId="5BDF4A5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B5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504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0EF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B24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6823388500:08:001:0602</w:t>
            </w:r>
          </w:p>
        </w:tc>
      </w:tr>
      <w:tr w:rsidR="00CC5DD5" w:rsidRPr="001016F5" w14:paraId="6F23AB0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DB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2CD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47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0,8542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07A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6823388500:08:001:0603</w:t>
            </w:r>
          </w:p>
        </w:tc>
      </w:tr>
      <w:tr w:rsidR="00CC5DD5" w:rsidRPr="001016F5" w14:paraId="3520BC9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E4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932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AD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0,9087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84D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6823388500:08:001:0604</w:t>
            </w:r>
          </w:p>
        </w:tc>
      </w:tr>
      <w:tr w:rsidR="00CC5DD5" w:rsidRPr="001016F5" w14:paraId="6AB650A3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53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EEE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2D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1,0466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E90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6823388500:08:001:0605</w:t>
            </w:r>
          </w:p>
        </w:tc>
      </w:tr>
      <w:tr w:rsidR="00CC5DD5" w:rsidRPr="001016F5" w14:paraId="0A6C79F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5A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C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E59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1,1188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D64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6823388500:08:001:0606</w:t>
            </w:r>
          </w:p>
        </w:tc>
      </w:tr>
      <w:tr w:rsidR="00CC5DD5" w:rsidRPr="001016F5" w14:paraId="6418DDE6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BEC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E1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9E8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FEE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2D8387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5AB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74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76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1,1173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316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F6DB6C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327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645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2C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44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A094BE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599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257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0D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0,9728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700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6823388500:08:001:0060</w:t>
            </w:r>
          </w:p>
        </w:tc>
      </w:tr>
      <w:tr w:rsidR="00CC5DD5" w:rsidRPr="001016F5" w14:paraId="1E3E1C79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FD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D27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51F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461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D4AE73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1211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44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3C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1,5649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7C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594416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20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E6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17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A5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6823388500:08:001:0169</w:t>
            </w:r>
          </w:p>
        </w:tc>
      </w:tr>
      <w:tr w:rsidR="00CC5DD5" w:rsidRPr="001016F5" w14:paraId="6512E3B9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DB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59D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EB0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B97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6823388500:08:001:0170</w:t>
            </w:r>
          </w:p>
        </w:tc>
      </w:tr>
      <w:tr w:rsidR="00CC5DD5" w:rsidRPr="001016F5" w14:paraId="1B990E7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EF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3BF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B3C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66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6823388500:08:001:0171</w:t>
            </w:r>
          </w:p>
        </w:tc>
      </w:tr>
      <w:tr w:rsidR="00CC5DD5" w:rsidRPr="001016F5" w14:paraId="0D854C2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D0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2E8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9F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A79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796DD66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6C5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C70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8B7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72D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6DA660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63E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73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A47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1,1575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47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7AB401F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5FFF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676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D0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D6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0E3AF91D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79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6E1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43F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20A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0D5E014B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698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C8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2FB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1,1603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532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30D9E437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7B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8E3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10E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1,1858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7F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53E2115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CD6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C2D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49F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1,2750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E2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C286B2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922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90D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441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3B0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1,9583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B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6823388500:06:001:0546</w:t>
            </w:r>
          </w:p>
        </w:tc>
      </w:tr>
      <w:tr w:rsidR="00CC5DD5" w:rsidRPr="001016F5" w14:paraId="3888713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D0E4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6F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1C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58C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163F5FB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FBD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456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1B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150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4086A99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6E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5D29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9E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1,3157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E11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25277332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89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3D68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CD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1,0474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A8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25F98E94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57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072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50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1,5674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A95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69FEC8DC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609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20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F3B0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1,5716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30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1E69BC29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C27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42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9D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1,5593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15A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6823388500:05:001:0405</w:t>
            </w:r>
          </w:p>
        </w:tc>
      </w:tr>
      <w:tr w:rsidR="00CC5DD5" w:rsidRPr="001016F5" w14:paraId="1029DC08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8CA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A8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A60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A56C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6823388500:05:001:0406</w:t>
            </w:r>
          </w:p>
        </w:tc>
      </w:tr>
      <w:tr w:rsidR="00CC5DD5" w:rsidRPr="001016F5" w14:paraId="001DCD5E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070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25A4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CF5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1,7608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BEAE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6823388500:05:001:0407</w:t>
            </w:r>
          </w:p>
        </w:tc>
      </w:tr>
      <w:tr w:rsidR="00CC5DD5" w:rsidRPr="001016F5" w14:paraId="4FBA969A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C73" w14:textId="77777777" w:rsidR="00CC5DD5" w:rsidRPr="001016F5" w:rsidRDefault="00CC5DD5" w:rsidP="008F12E0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EC13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B3B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1,5662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FBE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CC5DD5" w:rsidRPr="001016F5" w14:paraId="6338661F" w14:textId="77777777" w:rsidTr="008F12E0">
        <w:trPr>
          <w:trHeight w:val="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42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136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672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4017" w:type="dxa"/>
            <w:hideMark/>
          </w:tcPr>
          <w:p w14:paraId="3362753D" w14:textId="77777777" w:rsidR="00CC5DD5" w:rsidRPr="001016F5" w:rsidRDefault="00CC5DD5" w:rsidP="008F12E0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</w:tr>
      <w:tr w:rsidR="00CC5DD5" w:rsidRPr="001016F5" w14:paraId="23F5AF31" w14:textId="77777777" w:rsidTr="008F12E0">
        <w:trPr>
          <w:trHeight w:val="20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9F9D" w14:textId="77777777" w:rsidR="00CC5DD5" w:rsidRPr="001016F5" w:rsidRDefault="00CC5DD5" w:rsidP="008F12E0">
            <w:pPr>
              <w:tabs>
                <w:tab w:val="left" w:pos="2004"/>
              </w:tabs>
              <w:ind w:left="567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02D" w14:textId="1E7C4318" w:rsidR="00CC5DD5" w:rsidRPr="001016F5" w:rsidRDefault="00CC5DD5" w:rsidP="008F12E0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86,8759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348" w14:textId="77777777" w:rsidR="00CC5DD5" w:rsidRPr="001016F5" w:rsidRDefault="00CC5DD5" w:rsidP="008F12E0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234EC312" w14:textId="77777777" w:rsidR="00CC5DD5" w:rsidRPr="001016F5" w:rsidRDefault="00CC5DD5" w:rsidP="00CC5DD5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1F9E3BF8" w14:textId="77777777" w:rsidR="00CC5DD5" w:rsidRPr="001016F5" w:rsidRDefault="00CC5DD5" w:rsidP="00CC5DD5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8"/>
        <w:gridCol w:w="703"/>
        <w:gridCol w:w="4593"/>
      </w:tblGrid>
      <w:tr w:rsidR="00CC5DD5" w:rsidRPr="001016F5" w14:paraId="5693132C" w14:textId="77777777" w:rsidTr="008F12E0">
        <w:trPr>
          <w:jc w:val="center"/>
        </w:trPr>
        <w:tc>
          <w:tcPr>
            <w:tcW w:w="4609" w:type="dxa"/>
          </w:tcPr>
          <w:p w14:paraId="146F55F0" w14:textId="77777777" w:rsidR="00CC5DD5" w:rsidRPr="001016F5" w:rsidRDefault="00CC5DD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Орендодавець</w:t>
            </w:r>
          </w:p>
          <w:p w14:paraId="0E409E8C" w14:textId="77777777" w:rsidR="00CC5DD5" w:rsidRPr="001016F5" w:rsidRDefault="00CC5DD5" w:rsidP="008F12E0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Селищний голова</w:t>
            </w:r>
          </w:p>
          <w:p w14:paraId="40C4F3CC" w14:textId="145A54F6" w:rsidR="00CC5DD5" w:rsidRPr="001016F5" w:rsidRDefault="00CC5DD5" w:rsidP="001016F5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____________Анатолій ОЛІЙНИК</w:t>
            </w:r>
          </w:p>
        </w:tc>
        <w:tc>
          <w:tcPr>
            <w:tcW w:w="720" w:type="dxa"/>
          </w:tcPr>
          <w:p w14:paraId="5EC9B904" w14:textId="77777777" w:rsidR="00CC5DD5" w:rsidRPr="001016F5" w:rsidRDefault="00CC5DD5" w:rsidP="008F12E0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7BCBBB78" w14:textId="77777777" w:rsidR="00CC5DD5" w:rsidRPr="001016F5" w:rsidRDefault="00CC5DD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Орендар</w:t>
            </w:r>
          </w:p>
          <w:p w14:paraId="51E3F5CF" w14:textId="77777777" w:rsidR="00CC5DD5" w:rsidRPr="001016F5" w:rsidRDefault="00CC5DD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Генеральний директор</w:t>
            </w:r>
          </w:p>
          <w:p w14:paraId="62C910B6" w14:textId="7F2687AD" w:rsidR="00CC5DD5" w:rsidRPr="001016F5" w:rsidRDefault="00CC5DD5" w:rsidP="001016F5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</w:t>
            </w:r>
            <w:r w:rsidR="001016F5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</w:t>
            </w: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Валерій ТИМОШЕНКО</w:t>
            </w:r>
          </w:p>
        </w:tc>
      </w:tr>
    </w:tbl>
    <w:p w14:paraId="1C21369D" w14:textId="77777777" w:rsidR="00A954F9" w:rsidRPr="001016F5" w:rsidRDefault="00A954F9">
      <w:pPr>
        <w:rPr>
          <w:color w:val="000000" w:themeColor="text1"/>
          <w:lang w:val="uk-UA"/>
        </w:rPr>
      </w:pPr>
    </w:p>
    <w:p w14:paraId="260314AD" w14:textId="77777777" w:rsidR="00A954F9" w:rsidRPr="001016F5" w:rsidRDefault="00A954F9">
      <w:pPr>
        <w:rPr>
          <w:color w:val="000000" w:themeColor="text1"/>
          <w:lang w:val="uk-UA"/>
        </w:rPr>
        <w:sectPr w:rsidR="00A954F9" w:rsidRPr="001016F5" w:rsidSect="00963681">
          <w:headerReference w:type="default" r:id="rId11"/>
          <w:pgSz w:w="11906" w:h="16838" w:code="9"/>
          <w:pgMar w:top="1134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016F5" w14:paraId="0FC57822" w14:textId="77777777" w:rsidTr="00A954F9">
        <w:trPr>
          <w:jc w:val="right"/>
        </w:trPr>
        <w:tc>
          <w:tcPr>
            <w:tcW w:w="4927" w:type="dxa"/>
          </w:tcPr>
          <w:p w14:paraId="65254A49" w14:textId="3D9F8A30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629FB69F" w14:textId="7533E101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1016F5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0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r w:rsidR="001016F5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листопада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2010 року №05</w:t>
            </w:r>
            <w:r w:rsidR="001016F5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4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/10, укладеного між Новоушицькою районною державною адміністрацією та ТОВ «Промінь Поділля</w:t>
            </w:r>
          </w:p>
          <w:p w14:paraId="242DE561" w14:textId="1983FF05" w:rsidR="00112BEC" w:rsidRPr="001016F5" w:rsidRDefault="00112BEC" w:rsidP="005A2CB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 2022 року №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259E652E" w14:textId="77777777" w:rsidR="00112BEC" w:rsidRPr="001016F5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543C7686" w14:textId="00F88EBB" w:rsidR="00AE19B9" w:rsidRPr="001016F5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="00740743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02 листопада</w:t>
      </w:r>
      <w:r w:rsidRPr="001016F5">
        <w:rPr>
          <w:b/>
          <w:color w:val="000000" w:themeColor="text1"/>
          <w:sz w:val="28"/>
          <w:szCs w:val="28"/>
          <w:lang w:val="uk-UA"/>
        </w:rPr>
        <w:t xml:space="preserve"> 2010 року №05</w:t>
      </w:r>
      <w:r w:rsidR="00740743" w:rsidRPr="001016F5">
        <w:rPr>
          <w:b/>
          <w:color w:val="000000" w:themeColor="text1"/>
          <w:sz w:val="28"/>
          <w:szCs w:val="28"/>
          <w:lang w:val="uk-UA"/>
        </w:rPr>
        <w:t>4</w:t>
      </w:r>
      <w:r w:rsidRPr="001016F5">
        <w:rPr>
          <w:b/>
          <w:color w:val="000000" w:themeColor="text1"/>
          <w:sz w:val="28"/>
          <w:szCs w:val="28"/>
          <w:lang w:val="uk-UA"/>
        </w:rPr>
        <w:t>/10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, укладеного між Новоушицькою </w:t>
      </w:r>
      <w:r w:rsidR="001016F5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районною державною адміністрацією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</w:t>
      </w:r>
      <w:r w:rsidR="00561559"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ім. Ілліча</w:t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, за межами с.</w:t>
      </w:r>
      <w:r w:rsidR="00561559"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Косиківці</w:t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6D3C3F8A" w14:textId="77777777" w:rsidR="00A954F9" w:rsidRPr="001016F5" w:rsidRDefault="00A954F9" w:rsidP="000826EF">
      <w:pPr>
        <w:tabs>
          <w:tab w:val="left" w:pos="7300"/>
        </w:tabs>
        <w:spacing w:before="120"/>
        <w:jc w:val="center"/>
        <w:rPr>
          <w:strike/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1559"/>
        <w:gridCol w:w="4440"/>
      </w:tblGrid>
      <w:tr w:rsidR="00317039" w:rsidRPr="001016F5" w14:paraId="1B1EE6F2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BD0B7" w14:textId="77777777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A2D4BF" w14:textId="77777777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87C2D" w14:textId="77777777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50AD8D" w14:textId="75FC5ECD" w:rsidR="00AE19B9" w:rsidRPr="001016F5" w:rsidRDefault="00AE19B9" w:rsidP="00A954F9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Кадастровий №</w:t>
            </w:r>
            <w:r w:rsidR="00A954F9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ділянки</w:t>
            </w:r>
          </w:p>
        </w:tc>
      </w:tr>
      <w:tr w:rsidR="00317039" w:rsidRPr="001016F5" w14:paraId="4E8F9F93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9188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BB3" w14:textId="47A5B56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BD4" w14:textId="3B2E375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1,7396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100" w14:textId="770D1004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6823384000:03:001:0357</w:t>
            </w:r>
          </w:p>
        </w:tc>
      </w:tr>
      <w:tr w:rsidR="00317039" w:rsidRPr="001016F5" w14:paraId="289744D6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BB8B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7F9" w14:textId="4B2C516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B9F" w14:textId="7E3ACDAD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1,5700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FD0" w14:textId="30F16514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317039" w:rsidRPr="001016F5" w14:paraId="5ADF3EB9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35E6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641" w14:textId="37BF743A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350" w14:textId="46DAA53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0CE4" w14:textId="4D022300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17039" w:rsidRPr="001016F5" w14:paraId="0B6E82A5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2C61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1AA" w14:textId="66058AE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B15" w14:textId="7DAF43F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D39" w14:textId="47D05352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6823384000:03:001:0358</w:t>
            </w:r>
          </w:p>
        </w:tc>
      </w:tr>
      <w:tr w:rsidR="00317039" w:rsidRPr="001016F5" w14:paraId="332AC541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ACBD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C5D" w14:textId="1E1947E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D1F" w14:textId="4AE958D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5716" w14:textId="75011E38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6823384000:03:001:0359</w:t>
            </w:r>
          </w:p>
        </w:tc>
      </w:tr>
      <w:tr w:rsidR="00317039" w:rsidRPr="001016F5" w14:paraId="76E451D3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156D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CAA" w14:textId="46F1317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3B9" w14:textId="2E02B9D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25E" w14:textId="39A0DF6D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6823384000:03:001:0367</w:t>
            </w:r>
          </w:p>
        </w:tc>
      </w:tr>
      <w:tr w:rsidR="00317039" w:rsidRPr="001016F5" w14:paraId="4FEEFA85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F5E7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845" w14:textId="6BA81C68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89A" w14:textId="2B56AA6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1,7397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767" w14:textId="36D33AF5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317039" w:rsidRPr="001016F5" w14:paraId="5CBD6B38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B1AF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999" w14:textId="60899C2C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FF4" w14:textId="1A3935A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1,7397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E0E" w14:textId="1FCC1033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17039" w:rsidRPr="001016F5" w14:paraId="0F9B277D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1CA8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6A7" w14:textId="729647C5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48B" w14:textId="0A4C493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1,7282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41A" w14:textId="2BA11474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6823384000:03:001:0368</w:t>
            </w:r>
          </w:p>
        </w:tc>
      </w:tr>
      <w:tr w:rsidR="00317039" w:rsidRPr="001016F5" w14:paraId="2DEDE54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6A92C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0C2" w14:textId="5D9A6155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8CE" w14:textId="0694E6C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2,6095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E66" w14:textId="19652AAB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6823384000:03:001:0369</w:t>
            </w:r>
          </w:p>
        </w:tc>
      </w:tr>
      <w:tr w:rsidR="00317039" w:rsidRPr="001016F5" w14:paraId="771E317F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7113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EED" w14:textId="5922B09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657" w14:textId="22DCB1B3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1,4288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2F2" w14:textId="0799DFA5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6823384000:03:001:0370</w:t>
            </w:r>
          </w:p>
        </w:tc>
      </w:tr>
      <w:tr w:rsidR="00317039" w:rsidRPr="001016F5" w14:paraId="2BECCFA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CF32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6F6" w14:textId="3525789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E05" w14:textId="798FDC7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1,7215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790" w14:textId="1F08E5F8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6823384000:03:001:0371</w:t>
            </w:r>
          </w:p>
        </w:tc>
      </w:tr>
      <w:tr w:rsidR="00317039" w:rsidRPr="001016F5" w14:paraId="25906EEB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C397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3FB" w14:textId="336B2BF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300" w14:textId="3181960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1,8846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9B7" w14:textId="5364ECA5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6823384000:03:001:0372</w:t>
            </w:r>
          </w:p>
        </w:tc>
      </w:tr>
      <w:tr w:rsidR="00317039" w:rsidRPr="001016F5" w14:paraId="09C8136E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F441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502" w14:textId="61D763E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DEF" w14:textId="1F21BA8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1,3386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C5A" w14:textId="6BFE1D7E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6823384000:04:001:0789</w:t>
            </w:r>
          </w:p>
        </w:tc>
      </w:tr>
      <w:tr w:rsidR="00317039" w:rsidRPr="001016F5" w14:paraId="0B0ED5C5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2AAA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B571" w14:textId="0EBE510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94B" w14:textId="3638375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1,3386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289" w14:textId="25AEDEDE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6823384000:04:001:0790</w:t>
            </w:r>
          </w:p>
        </w:tc>
      </w:tr>
      <w:tr w:rsidR="00317039" w:rsidRPr="001016F5" w14:paraId="544371C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8B6E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2E3" w14:textId="40A8A63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5D4" w14:textId="20FD7555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1,9336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E46" w14:textId="368B0031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6823384000:04:001:0791</w:t>
            </w:r>
          </w:p>
        </w:tc>
      </w:tr>
      <w:tr w:rsidR="00317039" w:rsidRPr="001016F5" w14:paraId="2A961B4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2137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427" w14:textId="10258A0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658" w14:textId="0B2DF9B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1,9244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76E" w14:textId="7DD228B6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6823384000:04:001:0793</w:t>
            </w:r>
          </w:p>
        </w:tc>
      </w:tr>
      <w:tr w:rsidR="00317039" w:rsidRPr="001016F5" w14:paraId="23F18C84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FF42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035" w14:textId="0270CDA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D6A" w14:textId="3C8E12C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E3D" w14:textId="31731BFC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6823384000:04:001:0794</w:t>
            </w:r>
          </w:p>
        </w:tc>
      </w:tr>
      <w:tr w:rsidR="00317039" w:rsidRPr="001016F5" w14:paraId="71CBDD4F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59D5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47E" w14:textId="28056C2A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4BD" w14:textId="73134406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1,8465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73D" w14:textId="45257FEF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6823384000:04:001:0795</w:t>
            </w:r>
          </w:p>
        </w:tc>
      </w:tr>
      <w:tr w:rsidR="00317039" w:rsidRPr="001016F5" w14:paraId="3C868502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0AD9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F714" w14:textId="4AA9C113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8B5" w14:textId="6D60DA2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DEB" w14:textId="379E0BB8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6823384000:04:001:0796</w:t>
            </w:r>
          </w:p>
        </w:tc>
      </w:tr>
      <w:tr w:rsidR="00317039" w:rsidRPr="001016F5" w14:paraId="3CE34A58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5FE4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036" w14:textId="45346DEE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546" w14:textId="076A265F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96F" w14:textId="0E4EB500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6823384000:04:001:0797</w:t>
            </w:r>
          </w:p>
        </w:tc>
      </w:tr>
      <w:tr w:rsidR="00317039" w:rsidRPr="001016F5" w14:paraId="2027FC2F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F5B2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4CD" w14:textId="7C827419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F1E" w14:textId="33ACDEA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927" w14:textId="09E6014A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6823384000:04:001:0798</w:t>
            </w:r>
          </w:p>
        </w:tc>
      </w:tr>
      <w:tr w:rsidR="00317039" w:rsidRPr="001016F5" w14:paraId="79B92959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67B3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297" w14:textId="57CC20D7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60D" w14:textId="4D14B158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73B" w14:textId="2DE4639F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6823384000:04:001:0799</w:t>
            </w:r>
          </w:p>
        </w:tc>
      </w:tr>
      <w:tr w:rsidR="00317039" w:rsidRPr="001016F5" w14:paraId="639978A9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3025" w14:textId="77777777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C2D" w14:textId="2DCE9EC2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0EF" w14:textId="6AAD43B4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1,4660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859" w14:textId="140B3852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17039" w:rsidRPr="001016F5" w14:paraId="01B73C1C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CC6E" w14:textId="20A9C56B" w:rsidR="00561559" w:rsidRPr="001016F5" w:rsidRDefault="00561559" w:rsidP="0056155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540E" w14:textId="67A4BEBB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A7C" w14:textId="3635EE51" w:rsidR="00561559" w:rsidRPr="001016F5" w:rsidRDefault="00561559" w:rsidP="0056155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2,3490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93E" w14:textId="4E045FDC" w:rsidR="00561559" w:rsidRPr="001016F5" w:rsidRDefault="00561559" w:rsidP="00561559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1016F5" w:rsidRPr="001016F5" w14:paraId="7BC9ED58" w14:textId="77777777" w:rsidTr="00963681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1D07" w14:textId="77777777" w:rsidR="001016F5" w:rsidRPr="001016F5" w:rsidRDefault="001016F5" w:rsidP="001016F5">
            <w:pPr>
              <w:contextualSpacing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EB5" w14:textId="7D61F227" w:rsidR="001016F5" w:rsidRPr="001016F5" w:rsidRDefault="001016F5" w:rsidP="001016F5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E36" w14:textId="567D5F13" w:rsidR="001016F5" w:rsidRPr="001016F5" w:rsidRDefault="001016F5" w:rsidP="001016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fldChar w:fldCharType="begin"/>
            </w: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instrText xml:space="preserve"> =SUM(ABOVE) </w:instrText>
            </w: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fldChar w:fldCharType="separate"/>
            </w:r>
            <w:r w:rsidRPr="001016F5">
              <w:rPr>
                <w:b/>
                <w:bCs/>
                <w:noProof/>
                <w:color w:val="000000" w:themeColor="text1"/>
                <w:sz w:val="28"/>
                <w:szCs w:val="28"/>
                <w:lang w:val="uk-UA"/>
              </w:rPr>
              <w:t>41,4943</w:t>
            </w:r>
            <w:r w:rsidRPr="001016F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11D" w14:textId="4CCF3129" w:rsidR="001016F5" w:rsidRPr="001016F5" w:rsidRDefault="001016F5" w:rsidP="001016F5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14:paraId="3810E73F" w14:textId="77777777" w:rsidR="00A954F9" w:rsidRPr="001016F5" w:rsidRDefault="00A954F9" w:rsidP="00A954F9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2FAF4E1B" w14:textId="77777777" w:rsidR="00A26C4E" w:rsidRPr="001016F5" w:rsidRDefault="00A26C4E" w:rsidP="00A26C4E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8"/>
        <w:gridCol w:w="703"/>
        <w:gridCol w:w="4593"/>
      </w:tblGrid>
      <w:tr w:rsidR="00A26C4E" w:rsidRPr="001016F5" w14:paraId="24C73121" w14:textId="77777777" w:rsidTr="008F12E0">
        <w:trPr>
          <w:jc w:val="center"/>
        </w:trPr>
        <w:tc>
          <w:tcPr>
            <w:tcW w:w="4609" w:type="dxa"/>
          </w:tcPr>
          <w:p w14:paraId="73543520" w14:textId="77777777" w:rsidR="00A26C4E" w:rsidRPr="001016F5" w:rsidRDefault="00A26C4E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Орендодавець</w:t>
            </w:r>
          </w:p>
          <w:p w14:paraId="00870C3B" w14:textId="77777777" w:rsidR="00A26C4E" w:rsidRPr="001016F5" w:rsidRDefault="00A26C4E" w:rsidP="008F12E0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Селищний голова</w:t>
            </w:r>
          </w:p>
          <w:p w14:paraId="3851B413" w14:textId="6167B157" w:rsidR="00A26C4E" w:rsidRPr="001016F5" w:rsidRDefault="00A26C4E" w:rsidP="001016F5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____________Анатолій ОЛІЙНИК</w:t>
            </w:r>
          </w:p>
        </w:tc>
        <w:tc>
          <w:tcPr>
            <w:tcW w:w="720" w:type="dxa"/>
          </w:tcPr>
          <w:p w14:paraId="31760F79" w14:textId="77777777" w:rsidR="00A26C4E" w:rsidRPr="001016F5" w:rsidRDefault="00A26C4E" w:rsidP="008F12E0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193C753E" w14:textId="77777777" w:rsidR="00A26C4E" w:rsidRPr="001016F5" w:rsidRDefault="00A26C4E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Орендар</w:t>
            </w:r>
          </w:p>
          <w:p w14:paraId="3F6A8EA9" w14:textId="77777777" w:rsidR="00A26C4E" w:rsidRPr="001016F5" w:rsidRDefault="00A26C4E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Генеральний директор</w:t>
            </w:r>
          </w:p>
          <w:p w14:paraId="08B1B707" w14:textId="7306D962" w:rsidR="00A26C4E" w:rsidRPr="001016F5" w:rsidRDefault="001016F5" w:rsidP="008F1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18B97932" w14:textId="17DE7630" w:rsidR="00AE19B9" w:rsidRPr="001016F5" w:rsidRDefault="00AE19B9" w:rsidP="000826EF">
      <w:pPr>
        <w:tabs>
          <w:tab w:val="left" w:pos="7300"/>
        </w:tabs>
        <w:spacing w:before="120"/>
        <w:jc w:val="both"/>
        <w:rPr>
          <w:color w:val="000000" w:themeColor="text1"/>
          <w:sz w:val="28"/>
          <w:szCs w:val="28"/>
          <w:lang w:val="uk-UA"/>
        </w:rPr>
      </w:pPr>
    </w:p>
    <w:p w14:paraId="3F9BB5ED" w14:textId="77777777" w:rsidR="00112BEC" w:rsidRPr="001016F5" w:rsidRDefault="00112BEC" w:rsidP="000826EF">
      <w:pPr>
        <w:spacing w:before="120"/>
        <w:rPr>
          <w:color w:val="000000" w:themeColor="text1"/>
          <w:lang w:val="uk-UA"/>
        </w:rPr>
        <w:sectPr w:rsidR="00112BEC" w:rsidRPr="001016F5" w:rsidSect="00963681">
          <w:pgSz w:w="11906" w:h="16838" w:code="9"/>
          <w:pgMar w:top="1134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016F5" w14:paraId="02EC25B4" w14:textId="77777777" w:rsidTr="008068C1">
        <w:trPr>
          <w:jc w:val="right"/>
        </w:trPr>
        <w:tc>
          <w:tcPr>
            <w:tcW w:w="4927" w:type="dxa"/>
          </w:tcPr>
          <w:p w14:paraId="539F24A1" w14:textId="787A696D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B4D2508" w14:textId="262BE7EA" w:rsidR="00112BEC" w:rsidRPr="001016F5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08 січня 2009 року №076/09, укладеного між Новоушицькою районною державною адміністрацією та ТОВ «Промінь Поділля</w:t>
            </w:r>
          </w:p>
          <w:p w14:paraId="79927700" w14:textId="2E9C22C2" w:rsidR="00112BEC" w:rsidRPr="001016F5" w:rsidRDefault="00112BEC" w:rsidP="006C3D3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 2022 року №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386F10AE" w14:textId="219C3C08" w:rsidR="00112BEC" w:rsidRPr="001016F5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01B7CA5D" w14:textId="77777777" w:rsidR="00112BEC" w:rsidRPr="001016F5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6DA05F0C" w14:textId="4C117EE8" w:rsidR="00630EA3" w:rsidRPr="001016F5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08 січня 2009 року №076/09, 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(і земель колишнього КСП «Песецьке», за межами с.Песець)</w:t>
      </w:r>
    </w:p>
    <w:p w14:paraId="3C6B5016" w14:textId="77777777" w:rsidR="00630EA3" w:rsidRPr="001016F5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66"/>
        <w:gridCol w:w="1701"/>
        <w:gridCol w:w="5210"/>
      </w:tblGrid>
      <w:tr w:rsidR="006C3D3B" w:rsidRPr="001016F5" w14:paraId="239CB42F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BEC383A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035F9EA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1C14EC4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F776FE" w14:textId="6A923AE0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Кадастровий №</w:t>
            </w:r>
            <w:r w:rsidR="00112BEC"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2BEC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ділянки</w:t>
            </w:r>
          </w:p>
        </w:tc>
      </w:tr>
      <w:tr w:rsidR="006C3D3B" w:rsidRPr="001016F5" w14:paraId="1EEAFE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349B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DBA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63B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1,2570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139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6823387500:03:001:0978</w:t>
            </w:r>
          </w:p>
        </w:tc>
      </w:tr>
      <w:tr w:rsidR="006C3D3B" w:rsidRPr="001016F5" w14:paraId="1AC26A1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9FE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D3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070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2,8258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C61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6823387500:02:001:0481</w:t>
            </w:r>
          </w:p>
        </w:tc>
      </w:tr>
      <w:tr w:rsidR="006C3D3B" w:rsidRPr="001016F5" w14:paraId="54C00C52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85F4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39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89C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C5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6823387500:02:003:0010</w:t>
            </w:r>
          </w:p>
        </w:tc>
      </w:tr>
      <w:tr w:rsidR="006C3D3B" w:rsidRPr="001016F5" w14:paraId="436CDB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7C67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AB8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5FC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092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6823387500:02:003:0011</w:t>
            </w:r>
          </w:p>
        </w:tc>
      </w:tr>
      <w:tr w:rsidR="006C3D3B" w:rsidRPr="001016F5" w14:paraId="5704A910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CFBB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12A0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7DC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A48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6823387500:02:003:0012</w:t>
            </w:r>
          </w:p>
        </w:tc>
      </w:tr>
      <w:tr w:rsidR="006C3D3B" w:rsidRPr="001016F5" w14:paraId="426286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9DC2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83E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10F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183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6823387500:02:003:0013</w:t>
            </w:r>
          </w:p>
        </w:tc>
      </w:tr>
      <w:tr w:rsidR="006C3D3B" w:rsidRPr="001016F5" w14:paraId="33C03DD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FC4B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E37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D12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2,4443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F441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6823387500:02:001:0482</w:t>
            </w:r>
          </w:p>
        </w:tc>
      </w:tr>
      <w:tr w:rsidR="006C3D3B" w:rsidRPr="001016F5" w14:paraId="49E2F64B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9EAC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1B7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6D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0,7929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5015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6823387500:02:001:0485</w:t>
            </w:r>
          </w:p>
        </w:tc>
      </w:tr>
      <w:tr w:rsidR="006C3D3B" w:rsidRPr="001016F5" w14:paraId="79459688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F6BB9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ED5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04D1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0,8866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BB0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6823387500:02:001:0486</w:t>
            </w:r>
          </w:p>
        </w:tc>
      </w:tr>
      <w:tr w:rsidR="006C3D3B" w:rsidRPr="001016F5" w14:paraId="27E17316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D710" w14:textId="77777777" w:rsidR="00630EA3" w:rsidRPr="001016F5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8429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2C4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C4A" w14:textId="77777777" w:rsidR="00630EA3" w:rsidRPr="001016F5" w:rsidRDefault="00630EA3" w:rsidP="00112BE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6823387500:02:001:0325</w:t>
            </w:r>
          </w:p>
        </w:tc>
      </w:tr>
      <w:tr w:rsidR="006C3D3B" w:rsidRPr="001016F5" w14:paraId="2F2C7F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08E4BE" w14:textId="77777777" w:rsidR="00630EA3" w:rsidRPr="001016F5" w:rsidRDefault="00630EA3" w:rsidP="00112BEC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3C0704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E614EC" w14:textId="6C0A61F2" w:rsidR="00630EA3" w:rsidRPr="001016F5" w:rsidRDefault="006C3D3B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20,3852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BD6DDC" w14:textId="77777777" w:rsidR="00630EA3" w:rsidRPr="001016F5" w:rsidRDefault="00630EA3" w:rsidP="00112BEC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2C8B0862" w14:textId="77777777" w:rsidR="00963681" w:rsidRPr="001016F5" w:rsidRDefault="00963681" w:rsidP="00963681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6CCD64B3" w14:textId="77777777" w:rsidR="00963681" w:rsidRPr="001016F5" w:rsidRDefault="00963681" w:rsidP="00963681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8"/>
        <w:gridCol w:w="703"/>
        <w:gridCol w:w="4593"/>
      </w:tblGrid>
      <w:tr w:rsidR="00963681" w:rsidRPr="001016F5" w14:paraId="7620CDEB" w14:textId="77777777" w:rsidTr="002540A6">
        <w:trPr>
          <w:jc w:val="center"/>
        </w:trPr>
        <w:tc>
          <w:tcPr>
            <w:tcW w:w="4609" w:type="dxa"/>
          </w:tcPr>
          <w:p w14:paraId="1E9D23B6" w14:textId="77777777" w:rsidR="00963681" w:rsidRPr="001016F5" w:rsidRDefault="00963681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Орендодавець</w:t>
            </w:r>
          </w:p>
          <w:p w14:paraId="0D6FBA30" w14:textId="77777777" w:rsidR="00963681" w:rsidRPr="001016F5" w:rsidRDefault="00963681" w:rsidP="002540A6">
            <w:pPr>
              <w:spacing w:before="12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Селищний голова</w:t>
            </w:r>
          </w:p>
          <w:p w14:paraId="34835E39" w14:textId="3F03C5B1" w:rsidR="00963681" w:rsidRPr="001016F5" w:rsidRDefault="00963681" w:rsidP="001016F5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</w:t>
            </w:r>
            <w:r w:rsidR="001016F5"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</w:t>
            </w: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720" w:type="dxa"/>
          </w:tcPr>
          <w:p w14:paraId="2EC28886" w14:textId="77777777" w:rsidR="00963681" w:rsidRPr="001016F5" w:rsidRDefault="00963681" w:rsidP="002540A6">
            <w:pPr>
              <w:spacing w:before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77FC5205" w14:textId="77777777" w:rsidR="00963681" w:rsidRPr="001016F5" w:rsidRDefault="00963681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Орендар</w:t>
            </w:r>
          </w:p>
          <w:p w14:paraId="25E385C0" w14:textId="77777777" w:rsidR="00963681" w:rsidRPr="001016F5" w:rsidRDefault="00963681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Генеральний директор</w:t>
            </w:r>
          </w:p>
          <w:p w14:paraId="1774C7C7" w14:textId="55C104E5" w:rsidR="00963681" w:rsidRPr="001016F5" w:rsidRDefault="001016F5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592D684D" w14:textId="3A8A0BDF" w:rsidR="00630EA3" w:rsidRPr="001016F5" w:rsidRDefault="00630EA3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35EF67EB" w14:textId="77777777" w:rsidR="00963681" w:rsidRPr="001016F5" w:rsidRDefault="00963681" w:rsidP="000826EF">
      <w:pPr>
        <w:spacing w:before="120"/>
        <w:rPr>
          <w:vanish/>
          <w:color w:val="000000" w:themeColor="text1"/>
          <w:sz w:val="28"/>
          <w:szCs w:val="28"/>
          <w:lang w:val="uk-UA"/>
        </w:rPr>
        <w:sectPr w:rsidR="00963681" w:rsidRPr="001016F5" w:rsidSect="008202C2">
          <w:pgSz w:w="11906" w:h="16838" w:code="9"/>
          <w:pgMar w:top="1701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8202C2" w:rsidRPr="001016F5" w14:paraId="11FB0F01" w14:textId="77777777" w:rsidTr="008202C2">
        <w:trPr>
          <w:jc w:val="right"/>
        </w:trPr>
        <w:tc>
          <w:tcPr>
            <w:tcW w:w="4927" w:type="dxa"/>
          </w:tcPr>
          <w:p w14:paraId="1B95513B" w14:textId="77777777" w:rsidR="008202C2" w:rsidRPr="001016F5" w:rsidRDefault="008202C2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A5A1282" w14:textId="77777777" w:rsidR="008202C2" w:rsidRPr="001016F5" w:rsidRDefault="008202C2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договору оренди земельних ділянок від 27 лютого 2009 року №009/09, укладеного між Новоушицькою районною державною адміністрацією та ТОВ «Промінь Поділля</w:t>
            </w:r>
          </w:p>
          <w:p w14:paraId="7C84E967" w14:textId="6DDE652A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 2022 року №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677B5322" w14:textId="77777777" w:rsidR="008202C2" w:rsidRPr="001016F5" w:rsidRDefault="008202C2" w:rsidP="008202C2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14:paraId="53E25B7F" w14:textId="0ACB799C" w:rsidR="008202C2" w:rsidRPr="001016F5" w:rsidRDefault="008202C2" w:rsidP="00BA7608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b/>
          <w:sz w:val="28"/>
          <w:szCs w:val="28"/>
          <w:lang w:val="uk-UA"/>
        </w:rPr>
        <w:t>ПЕРЕЛІК</w:t>
      </w:r>
      <w:r w:rsidRPr="001016F5">
        <w:rPr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</w:t>
      </w:r>
      <w:r w:rsidRPr="001016F5">
        <w:rPr>
          <w:lang w:val="uk-UA"/>
        </w:rPr>
        <w:t xml:space="preserve"> </w:t>
      </w:r>
      <w:r w:rsidRPr="001016F5">
        <w:rPr>
          <w:b/>
          <w:sz w:val="28"/>
          <w:szCs w:val="28"/>
          <w:lang w:val="uk-UA"/>
        </w:rPr>
        <w:t>до договору оренди земельних ділянок від 27 лютого 2009 року №009/09</w:t>
      </w:r>
      <w:r w:rsidR="00BA7608" w:rsidRPr="001016F5">
        <w:rPr>
          <w:b/>
          <w:sz w:val="28"/>
          <w:szCs w:val="28"/>
          <w:lang w:val="uk-UA"/>
        </w:rPr>
        <w:t xml:space="preserve">, </w:t>
      </w:r>
      <w:r w:rsidR="00BA7608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="00BA7608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="00BA7608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(з земель колишнього КСП «Прогрес», за межами с.Заміхів, с.Жабинці)</w:t>
      </w:r>
    </w:p>
    <w:p w14:paraId="2DDD04D6" w14:textId="77777777" w:rsidR="008202C2" w:rsidRPr="001016F5" w:rsidRDefault="008202C2" w:rsidP="008202C2">
      <w:pPr>
        <w:widowControl w:val="0"/>
        <w:tabs>
          <w:tab w:val="left" w:pos="8355"/>
        </w:tabs>
        <w:suppressAutoHyphens/>
        <w:rPr>
          <w:b/>
          <w:kern w:val="1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263"/>
        <w:gridCol w:w="2253"/>
        <w:gridCol w:w="3203"/>
      </w:tblGrid>
      <w:tr w:rsidR="008202C2" w:rsidRPr="001016F5" w14:paraId="3FC69E30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130F41B0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198" w:type="dxa"/>
            <w:shd w:val="clear" w:color="auto" w:fill="auto"/>
          </w:tcPr>
          <w:p w14:paraId="4B57BC67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189" w:type="dxa"/>
            <w:shd w:val="clear" w:color="auto" w:fill="auto"/>
          </w:tcPr>
          <w:p w14:paraId="7FE38F7C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111" w:type="dxa"/>
            <w:shd w:val="clear" w:color="auto" w:fill="auto"/>
          </w:tcPr>
          <w:p w14:paraId="5804809B" w14:textId="77777777" w:rsidR="008202C2" w:rsidRPr="001016F5" w:rsidRDefault="008202C2" w:rsidP="007C761F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Кадастровий № </w:t>
            </w:r>
          </w:p>
        </w:tc>
      </w:tr>
      <w:tr w:rsidR="008202C2" w:rsidRPr="001016F5" w14:paraId="7A5A20A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1AF7626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3545A10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89" w:type="dxa"/>
            <w:shd w:val="clear" w:color="auto" w:fill="auto"/>
          </w:tcPr>
          <w:p w14:paraId="560FCB83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1,1075</w:t>
            </w:r>
          </w:p>
        </w:tc>
        <w:tc>
          <w:tcPr>
            <w:tcW w:w="3111" w:type="dxa"/>
            <w:shd w:val="clear" w:color="auto" w:fill="auto"/>
          </w:tcPr>
          <w:p w14:paraId="36FF472B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6823382500:04:001:0196</w:t>
            </w:r>
          </w:p>
        </w:tc>
      </w:tr>
      <w:tr w:rsidR="008202C2" w:rsidRPr="001016F5" w14:paraId="70A7FDD1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EA36CF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E978ECE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189" w:type="dxa"/>
            <w:shd w:val="clear" w:color="auto" w:fill="auto"/>
          </w:tcPr>
          <w:p w14:paraId="674E374C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1,4952</w:t>
            </w:r>
          </w:p>
        </w:tc>
        <w:tc>
          <w:tcPr>
            <w:tcW w:w="3111" w:type="dxa"/>
            <w:shd w:val="clear" w:color="auto" w:fill="auto"/>
          </w:tcPr>
          <w:p w14:paraId="3EAC3CD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6823382500:04:001:0199</w:t>
            </w:r>
          </w:p>
        </w:tc>
      </w:tr>
      <w:tr w:rsidR="008202C2" w:rsidRPr="001016F5" w14:paraId="7C4FAE7A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7C12DB6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4903A9CF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89" w:type="dxa"/>
            <w:shd w:val="clear" w:color="auto" w:fill="auto"/>
          </w:tcPr>
          <w:p w14:paraId="2C964C6F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1,6634</w:t>
            </w:r>
          </w:p>
        </w:tc>
        <w:tc>
          <w:tcPr>
            <w:tcW w:w="3111" w:type="dxa"/>
            <w:shd w:val="clear" w:color="auto" w:fill="auto"/>
          </w:tcPr>
          <w:p w14:paraId="1CFEF6D3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6823382500:04:001:0205</w:t>
            </w:r>
          </w:p>
        </w:tc>
      </w:tr>
      <w:tr w:rsidR="008202C2" w:rsidRPr="001016F5" w14:paraId="571E7FB0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17E5768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59001A30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55-1</w:t>
            </w:r>
          </w:p>
        </w:tc>
        <w:tc>
          <w:tcPr>
            <w:tcW w:w="2189" w:type="dxa"/>
            <w:shd w:val="clear" w:color="auto" w:fill="auto"/>
          </w:tcPr>
          <w:p w14:paraId="73F98FC8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1,2382</w:t>
            </w:r>
          </w:p>
        </w:tc>
        <w:tc>
          <w:tcPr>
            <w:tcW w:w="3111" w:type="dxa"/>
            <w:shd w:val="clear" w:color="auto" w:fill="auto"/>
          </w:tcPr>
          <w:p w14:paraId="480DDE8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6823382500:04:001:0208</w:t>
            </w:r>
          </w:p>
        </w:tc>
      </w:tr>
      <w:tr w:rsidR="008202C2" w:rsidRPr="001016F5" w14:paraId="121C37F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81567F1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8415CB1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55-2</w:t>
            </w:r>
          </w:p>
        </w:tc>
        <w:tc>
          <w:tcPr>
            <w:tcW w:w="2189" w:type="dxa"/>
            <w:shd w:val="clear" w:color="auto" w:fill="auto"/>
          </w:tcPr>
          <w:p w14:paraId="7E8DF1D3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0,5833</w:t>
            </w:r>
          </w:p>
        </w:tc>
        <w:tc>
          <w:tcPr>
            <w:tcW w:w="3111" w:type="dxa"/>
            <w:shd w:val="clear" w:color="auto" w:fill="auto"/>
          </w:tcPr>
          <w:p w14:paraId="268331DA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6823382500:04:001:0209</w:t>
            </w:r>
          </w:p>
        </w:tc>
      </w:tr>
      <w:tr w:rsidR="008202C2" w:rsidRPr="001016F5" w14:paraId="0DED8FE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5F9BA1F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0A0A8FD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92-1</w:t>
            </w:r>
          </w:p>
        </w:tc>
        <w:tc>
          <w:tcPr>
            <w:tcW w:w="2189" w:type="dxa"/>
            <w:shd w:val="clear" w:color="auto" w:fill="auto"/>
          </w:tcPr>
          <w:p w14:paraId="5E7FD73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1,7222</w:t>
            </w:r>
          </w:p>
        </w:tc>
        <w:tc>
          <w:tcPr>
            <w:tcW w:w="3111" w:type="dxa"/>
            <w:shd w:val="clear" w:color="auto" w:fill="auto"/>
          </w:tcPr>
          <w:p w14:paraId="697022A2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6823382500:05:001:0219</w:t>
            </w:r>
          </w:p>
        </w:tc>
      </w:tr>
      <w:tr w:rsidR="008202C2" w:rsidRPr="001016F5" w14:paraId="06AD5D44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DB6255F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FC49DE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189" w:type="dxa"/>
            <w:shd w:val="clear" w:color="auto" w:fill="auto"/>
          </w:tcPr>
          <w:p w14:paraId="34EA9271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1,9523</w:t>
            </w:r>
          </w:p>
        </w:tc>
        <w:tc>
          <w:tcPr>
            <w:tcW w:w="3111" w:type="dxa"/>
            <w:shd w:val="clear" w:color="auto" w:fill="auto"/>
          </w:tcPr>
          <w:p w14:paraId="2600C5B4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6823382500:04:001:0210</w:t>
            </w:r>
          </w:p>
        </w:tc>
      </w:tr>
      <w:tr w:rsidR="008202C2" w:rsidRPr="001016F5" w14:paraId="2F73A533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3DFA92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668565D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189" w:type="dxa"/>
            <w:shd w:val="clear" w:color="auto" w:fill="auto"/>
          </w:tcPr>
          <w:p w14:paraId="1BC625E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2,1218</w:t>
            </w:r>
          </w:p>
        </w:tc>
        <w:tc>
          <w:tcPr>
            <w:tcW w:w="3111" w:type="dxa"/>
            <w:shd w:val="clear" w:color="auto" w:fill="auto"/>
          </w:tcPr>
          <w:p w14:paraId="1BA8A2A0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6823382500:04:001:0211</w:t>
            </w:r>
          </w:p>
        </w:tc>
      </w:tr>
      <w:tr w:rsidR="008202C2" w:rsidRPr="001016F5" w14:paraId="20CD4AEB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02955D8A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3732199A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2189" w:type="dxa"/>
            <w:shd w:val="clear" w:color="auto" w:fill="auto"/>
          </w:tcPr>
          <w:p w14:paraId="180CF1B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1,9375</w:t>
            </w:r>
          </w:p>
        </w:tc>
        <w:tc>
          <w:tcPr>
            <w:tcW w:w="3111" w:type="dxa"/>
            <w:shd w:val="clear" w:color="auto" w:fill="auto"/>
          </w:tcPr>
          <w:p w14:paraId="43A15F2E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6823382500:04:001:0212</w:t>
            </w:r>
          </w:p>
        </w:tc>
      </w:tr>
      <w:tr w:rsidR="008202C2" w:rsidRPr="001016F5" w14:paraId="08D6AFA1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EBFDFBA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1F6D1EA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189" w:type="dxa"/>
            <w:shd w:val="clear" w:color="auto" w:fill="auto"/>
          </w:tcPr>
          <w:p w14:paraId="14DFD4DA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1,4799</w:t>
            </w:r>
          </w:p>
        </w:tc>
        <w:tc>
          <w:tcPr>
            <w:tcW w:w="3111" w:type="dxa"/>
            <w:shd w:val="clear" w:color="auto" w:fill="auto"/>
          </w:tcPr>
          <w:p w14:paraId="69F576AD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6823382500:04:001:0213</w:t>
            </w:r>
          </w:p>
        </w:tc>
      </w:tr>
      <w:tr w:rsidR="008202C2" w:rsidRPr="001016F5" w14:paraId="16FB9407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2F1C72BB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16A2F18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2189" w:type="dxa"/>
            <w:shd w:val="clear" w:color="auto" w:fill="auto"/>
          </w:tcPr>
          <w:p w14:paraId="119DB0A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1,4086</w:t>
            </w:r>
          </w:p>
        </w:tc>
        <w:tc>
          <w:tcPr>
            <w:tcW w:w="3111" w:type="dxa"/>
            <w:shd w:val="clear" w:color="auto" w:fill="auto"/>
          </w:tcPr>
          <w:p w14:paraId="698E6668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6823382500:04:001:0214</w:t>
            </w:r>
          </w:p>
        </w:tc>
      </w:tr>
      <w:tr w:rsidR="008202C2" w:rsidRPr="001016F5" w14:paraId="24F22A3B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C6A87C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DE73F06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2189" w:type="dxa"/>
            <w:shd w:val="clear" w:color="auto" w:fill="auto"/>
          </w:tcPr>
          <w:p w14:paraId="1B69945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1,6032</w:t>
            </w:r>
          </w:p>
        </w:tc>
        <w:tc>
          <w:tcPr>
            <w:tcW w:w="3111" w:type="dxa"/>
            <w:shd w:val="clear" w:color="auto" w:fill="auto"/>
          </w:tcPr>
          <w:p w14:paraId="3C6C61D6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6823382500:04:001:0215</w:t>
            </w:r>
          </w:p>
        </w:tc>
      </w:tr>
      <w:tr w:rsidR="008202C2" w:rsidRPr="001016F5" w14:paraId="78AF1CE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94AEAF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4A248475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2189" w:type="dxa"/>
            <w:shd w:val="clear" w:color="auto" w:fill="auto"/>
          </w:tcPr>
          <w:p w14:paraId="75FA530B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1,6562</w:t>
            </w:r>
          </w:p>
        </w:tc>
        <w:tc>
          <w:tcPr>
            <w:tcW w:w="3111" w:type="dxa"/>
            <w:shd w:val="clear" w:color="auto" w:fill="auto"/>
          </w:tcPr>
          <w:p w14:paraId="1F50C55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6823382500:04:001:0216</w:t>
            </w:r>
          </w:p>
        </w:tc>
      </w:tr>
      <w:tr w:rsidR="008202C2" w:rsidRPr="001016F5" w14:paraId="2B18421E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0F5A22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1A5A043D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2189" w:type="dxa"/>
            <w:shd w:val="clear" w:color="auto" w:fill="auto"/>
          </w:tcPr>
          <w:p w14:paraId="0A6164D1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1,347</w:t>
            </w:r>
          </w:p>
        </w:tc>
        <w:tc>
          <w:tcPr>
            <w:tcW w:w="3111" w:type="dxa"/>
            <w:shd w:val="clear" w:color="auto" w:fill="auto"/>
          </w:tcPr>
          <w:p w14:paraId="5565526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6823382500:04:003:0362</w:t>
            </w:r>
          </w:p>
        </w:tc>
      </w:tr>
      <w:tr w:rsidR="008202C2" w:rsidRPr="001016F5" w14:paraId="2B55B354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5CAD51E9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02C4FC2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2189" w:type="dxa"/>
            <w:shd w:val="clear" w:color="auto" w:fill="auto"/>
          </w:tcPr>
          <w:p w14:paraId="3EFC7F79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1,347</w:t>
            </w:r>
          </w:p>
        </w:tc>
        <w:tc>
          <w:tcPr>
            <w:tcW w:w="3111" w:type="dxa"/>
            <w:shd w:val="clear" w:color="auto" w:fill="auto"/>
          </w:tcPr>
          <w:p w14:paraId="77B30F0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6823382500:04:003:0363</w:t>
            </w:r>
          </w:p>
        </w:tc>
      </w:tr>
      <w:tr w:rsidR="008202C2" w:rsidRPr="001016F5" w14:paraId="4AFF57C5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11CD612E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F15D604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291-1</w:t>
            </w:r>
          </w:p>
        </w:tc>
        <w:tc>
          <w:tcPr>
            <w:tcW w:w="2189" w:type="dxa"/>
            <w:shd w:val="clear" w:color="auto" w:fill="auto"/>
          </w:tcPr>
          <w:p w14:paraId="53C002B0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0,898</w:t>
            </w:r>
          </w:p>
        </w:tc>
        <w:tc>
          <w:tcPr>
            <w:tcW w:w="3111" w:type="dxa"/>
            <w:shd w:val="clear" w:color="auto" w:fill="auto"/>
          </w:tcPr>
          <w:p w14:paraId="0833EC5D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6823382500:04:003:0364</w:t>
            </w:r>
          </w:p>
        </w:tc>
      </w:tr>
      <w:tr w:rsidR="008202C2" w:rsidRPr="001016F5" w14:paraId="50543763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0D6EBF2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1026726B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291-2</w:t>
            </w:r>
          </w:p>
        </w:tc>
        <w:tc>
          <w:tcPr>
            <w:tcW w:w="2189" w:type="dxa"/>
            <w:shd w:val="clear" w:color="auto" w:fill="auto"/>
          </w:tcPr>
          <w:p w14:paraId="2E001BA2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0,449</w:t>
            </w:r>
          </w:p>
        </w:tc>
        <w:tc>
          <w:tcPr>
            <w:tcW w:w="3111" w:type="dxa"/>
            <w:shd w:val="clear" w:color="auto" w:fill="auto"/>
          </w:tcPr>
          <w:p w14:paraId="5530E87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6823382500:04:003:0365</w:t>
            </w:r>
          </w:p>
        </w:tc>
      </w:tr>
      <w:tr w:rsidR="008202C2" w:rsidRPr="001016F5" w14:paraId="2B8731B4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9DDB658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59A91E9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510</w:t>
            </w:r>
          </w:p>
        </w:tc>
        <w:tc>
          <w:tcPr>
            <w:tcW w:w="2189" w:type="dxa"/>
            <w:shd w:val="clear" w:color="auto" w:fill="auto"/>
          </w:tcPr>
          <w:p w14:paraId="480771C7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2,7687</w:t>
            </w:r>
          </w:p>
        </w:tc>
        <w:tc>
          <w:tcPr>
            <w:tcW w:w="3111" w:type="dxa"/>
            <w:shd w:val="clear" w:color="auto" w:fill="auto"/>
          </w:tcPr>
          <w:p w14:paraId="60A4C0D9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6823382500:06:003:0213</w:t>
            </w:r>
          </w:p>
        </w:tc>
      </w:tr>
      <w:tr w:rsidR="008202C2" w:rsidRPr="001016F5" w14:paraId="2CA1563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C8A9D4E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6CC1AE26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511</w:t>
            </w:r>
          </w:p>
        </w:tc>
        <w:tc>
          <w:tcPr>
            <w:tcW w:w="2189" w:type="dxa"/>
            <w:shd w:val="clear" w:color="auto" w:fill="auto"/>
          </w:tcPr>
          <w:p w14:paraId="5D42C889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2,7688</w:t>
            </w:r>
          </w:p>
        </w:tc>
        <w:tc>
          <w:tcPr>
            <w:tcW w:w="3111" w:type="dxa"/>
            <w:shd w:val="clear" w:color="auto" w:fill="auto"/>
          </w:tcPr>
          <w:p w14:paraId="66141CCA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6823382500:06:003:0214</w:t>
            </w:r>
          </w:p>
        </w:tc>
      </w:tr>
      <w:tr w:rsidR="008202C2" w:rsidRPr="001016F5" w14:paraId="4E62E005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476285E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3F77F8F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513</w:t>
            </w:r>
          </w:p>
        </w:tc>
        <w:tc>
          <w:tcPr>
            <w:tcW w:w="2189" w:type="dxa"/>
            <w:shd w:val="clear" w:color="auto" w:fill="auto"/>
          </w:tcPr>
          <w:p w14:paraId="48E5498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2,5894</w:t>
            </w:r>
          </w:p>
        </w:tc>
        <w:tc>
          <w:tcPr>
            <w:tcW w:w="3111" w:type="dxa"/>
            <w:shd w:val="clear" w:color="auto" w:fill="auto"/>
          </w:tcPr>
          <w:p w14:paraId="1F42527A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6823382500:07:002:0207</w:t>
            </w:r>
          </w:p>
        </w:tc>
      </w:tr>
      <w:tr w:rsidR="008202C2" w:rsidRPr="001016F5" w14:paraId="30865C1F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239078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0E23BC8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2189" w:type="dxa"/>
            <w:shd w:val="clear" w:color="auto" w:fill="auto"/>
          </w:tcPr>
          <w:p w14:paraId="221C1F8E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2,4922</w:t>
            </w:r>
          </w:p>
        </w:tc>
        <w:tc>
          <w:tcPr>
            <w:tcW w:w="3111" w:type="dxa"/>
            <w:shd w:val="clear" w:color="auto" w:fill="auto"/>
          </w:tcPr>
          <w:p w14:paraId="2BF3516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6823382500:07:002:0209</w:t>
            </w:r>
          </w:p>
        </w:tc>
      </w:tr>
      <w:tr w:rsidR="008202C2" w:rsidRPr="001016F5" w14:paraId="223D9F88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2D88CF3B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482C639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731</w:t>
            </w:r>
          </w:p>
        </w:tc>
        <w:tc>
          <w:tcPr>
            <w:tcW w:w="2189" w:type="dxa"/>
            <w:shd w:val="clear" w:color="auto" w:fill="auto"/>
          </w:tcPr>
          <w:p w14:paraId="57FB76F6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2,492</w:t>
            </w:r>
          </w:p>
        </w:tc>
        <w:tc>
          <w:tcPr>
            <w:tcW w:w="3111" w:type="dxa"/>
            <w:shd w:val="clear" w:color="auto" w:fill="auto"/>
          </w:tcPr>
          <w:p w14:paraId="650F97C0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6823382500:05:002:0142</w:t>
            </w:r>
          </w:p>
        </w:tc>
      </w:tr>
      <w:tr w:rsidR="008202C2" w:rsidRPr="001016F5" w14:paraId="4CDE2FAC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311DE4C5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62DE348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732</w:t>
            </w:r>
          </w:p>
        </w:tc>
        <w:tc>
          <w:tcPr>
            <w:tcW w:w="2189" w:type="dxa"/>
            <w:shd w:val="clear" w:color="auto" w:fill="auto"/>
          </w:tcPr>
          <w:p w14:paraId="01920C84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2,4924</w:t>
            </w:r>
          </w:p>
        </w:tc>
        <w:tc>
          <w:tcPr>
            <w:tcW w:w="3111" w:type="dxa"/>
            <w:shd w:val="clear" w:color="auto" w:fill="auto"/>
          </w:tcPr>
          <w:p w14:paraId="5AF6E5E4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6823382500:05:002:0143</w:t>
            </w:r>
          </w:p>
        </w:tc>
      </w:tr>
      <w:tr w:rsidR="008202C2" w:rsidRPr="001016F5" w14:paraId="75557F8C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02D7C89B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B37A419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751</w:t>
            </w:r>
          </w:p>
        </w:tc>
        <w:tc>
          <w:tcPr>
            <w:tcW w:w="2189" w:type="dxa"/>
            <w:shd w:val="clear" w:color="auto" w:fill="auto"/>
          </w:tcPr>
          <w:p w14:paraId="109F18FF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2,7681</w:t>
            </w:r>
          </w:p>
        </w:tc>
        <w:tc>
          <w:tcPr>
            <w:tcW w:w="3111" w:type="dxa"/>
            <w:shd w:val="clear" w:color="auto" w:fill="auto"/>
          </w:tcPr>
          <w:p w14:paraId="428EA4C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6823382500:05:002:0129</w:t>
            </w:r>
          </w:p>
        </w:tc>
      </w:tr>
      <w:tr w:rsidR="008202C2" w:rsidRPr="001016F5" w14:paraId="250743B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C0B22B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023F558C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754</w:t>
            </w:r>
          </w:p>
        </w:tc>
        <w:tc>
          <w:tcPr>
            <w:tcW w:w="2189" w:type="dxa"/>
            <w:shd w:val="clear" w:color="auto" w:fill="auto"/>
          </w:tcPr>
          <w:p w14:paraId="52C17C9A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2,6582</w:t>
            </w:r>
          </w:p>
        </w:tc>
        <w:tc>
          <w:tcPr>
            <w:tcW w:w="3111" w:type="dxa"/>
            <w:shd w:val="clear" w:color="auto" w:fill="auto"/>
          </w:tcPr>
          <w:p w14:paraId="63D6083F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6823382500:05:002:0117</w:t>
            </w:r>
          </w:p>
        </w:tc>
      </w:tr>
      <w:tr w:rsidR="008202C2" w:rsidRPr="001016F5" w14:paraId="5562B6D5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22BE5DE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C249817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758</w:t>
            </w:r>
          </w:p>
        </w:tc>
        <w:tc>
          <w:tcPr>
            <w:tcW w:w="2189" w:type="dxa"/>
            <w:shd w:val="clear" w:color="auto" w:fill="auto"/>
          </w:tcPr>
          <w:p w14:paraId="22EBA743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2,7674</w:t>
            </w:r>
          </w:p>
        </w:tc>
        <w:tc>
          <w:tcPr>
            <w:tcW w:w="3111" w:type="dxa"/>
            <w:shd w:val="clear" w:color="auto" w:fill="auto"/>
          </w:tcPr>
          <w:p w14:paraId="457C8763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6823382500:05:002:0146</w:t>
            </w:r>
          </w:p>
        </w:tc>
      </w:tr>
      <w:tr w:rsidR="008202C2" w:rsidRPr="001016F5" w14:paraId="33CA53AD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470CE95D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55616269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789</w:t>
            </w:r>
          </w:p>
        </w:tc>
        <w:tc>
          <w:tcPr>
            <w:tcW w:w="2189" w:type="dxa"/>
            <w:shd w:val="clear" w:color="auto" w:fill="auto"/>
          </w:tcPr>
          <w:p w14:paraId="140936E1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2,5584</w:t>
            </w:r>
          </w:p>
        </w:tc>
        <w:tc>
          <w:tcPr>
            <w:tcW w:w="3111" w:type="dxa"/>
            <w:shd w:val="clear" w:color="auto" w:fill="auto"/>
          </w:tcPr>
          <w:p w14:paraId="408B1C52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6823382500:07:002:0211</w:t>
            </w:r>
          </w:p>
        </w:tc>
      </w:tr>
      <w:tr w:rsidR="008202C2" w:rsidRPr="001016F5" w14:paraId="16686FE6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3F8DE2C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D704562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790-1</w:t>
            </w:r>
          </w:p>
        </w:tc>
        <w:tc>
          <w:tcPr>
            <w:tcW w:w="2189" w:type="dxa"/>
            <w:shd w:val="clear" w:color="auto" w:fill="auto"/>
          </w:tcPr>
          <w:p w14:paraId="47227CC5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1,5298</w:t>
            </w:r>
          </w:p>
        </w:tc>
        <w:tc>
          <w:tcPr>
            <w:tcW w:w="3111" w:type="dxa"/>
            <w:shd w:val="clear" w:color="auto" w:fill="auto"/>
          </w:tcPr>
          <w:p w14:paraId="111965F0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6823382500:07:002:0212</w:t>
            </w:r>
          </w:p>
        </w:tc>
      </w:tr>
      <w:tr w:rsidR="008202C2" w:rsidRPr="001016F5" w14:paraId="12B5F9DF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3F997783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D8AB5D3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790-2</w:t>
            </w:r>
          </w:p>
        </w:tc>
        <w:tc>
          <w:tcPr>
            <w:tcW w:w="2189" w:type="dxa"/>
            <w:shd w:val="clear" w:color="auto" w:fill="auto"/>
          </w:tcPr>
          <w:p w14:paraId="4D6E6CAB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1,2205</w:t>
            </w:r>
          </w:p>
        </w:tc>
        <w:tc>
          <w:tcPr>
            <w:tcW w:w="3111" w:type="dxa"/>
            <w:shd w:val="clear" w:color="auto" w:fill="auto"/>
          </w:tcPr>
          <w:p w14:paraId="204BB045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6823382500:07:002:0213</w:t>
            </w:r>
          </w:p>
        </w:tc>
      </w:tr>
      <w:tr w:rsidR="008202C2" w:rsidRPr="001016F5" w14:paraId="5DB4A187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6A3F9954" w14:textId="77777777" w:rsidR="008202C2" w:rsidRPr="001016F5" w:rsidRDefault="008202C2" w:rsidP="007C761F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24EA29FF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791-2</w:t>
            </w:r>
          </w:p>
        </w:tc>
        <w:tc>
          <w:tcPr>
            <w:tcW w:w="2189" w:type="dxa"/>
            <w:shd w:val="clear" w:color="auto" w:fill="auto"/>
          </w:tcPr>
          <w:p w14:paraId="4659E67D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1,595</w:t>
            </w:r>
          </w:p>
        </w:tc>
        <w:tc>
          <w:tcPr>
            <w:tcW w:w="3111" w:type="dxa"/>
            <w:shd w:val="clear" w:color="auto" w:fill="auto"/>
          </w:tcPr>
          <w:p w14:paraId="01EC34DD" w14:textId="77777777" w:rsidR="008202C2" w:rsidRPr="001016F5" w:rsidRDefault="008202C2" w:rsidP="007C761F">
            <w:pPr>
              <w:rPr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t>6823382500:07:002:0214</w:t>
            </w:r>
          </w:p>
        </w:tc>
      </w:tr>
      <w:tr w:rsidR="008202C2" w:rsidRPr="001016F5" w14:paraId="55E6BFB1" w14:textId="77777777" w:rsidTr="007C761F">
        <w:trPr>
          <w:trHeight w:val="20"/>
          <w:jc w:val="center"/>
        </w:trPr>
        <w:tc>
          <w:tcPr>
            <w:tcW w:w="2074" w:type="dxa"/>
            <w:shd w:val="clear" w:color="auto" w:fill="auto"/>
          </w:tcPr>
          <w:p w14:paraId="75A5AE6E" w14:textId="77777777" w:rsidR="008202C2" w:rsidRPr="001016F5" w:rsidRDefault="008202C2" w:rsidP="007C761F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14:paraId="7021A280" w14:textId="77777777" w:rsidR="008202C2" w:rsidRPr="001016F5" w:rsidRDefault="008202C2" w:rsidP="007C761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14:paraId="5564021C" w14:textId="77777777" w:rsidR="008202C2" w:rsidRPr="001016F5" w:rsidRDefault="008202C2" w:rsidP="007C761F">
            <w:p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  <w:r w:rsidRPr="001016F5">
              <w:rPr>
                <w:sz w:val="28"/>
                <w:szCs w:val="28"/>
                <w:lang w:val="uk-UA"/>
              </w:rPr>
              <w:fldChar w:fldCharType="begin"/>
            </w:r>
            <w:r w:rsidRPr="001016F5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1016F5">
              <w:rPr>
                <w:sz w:val="28"/>
                <w:szCs w:val="28"/>
                <w:lang w:val="uk-UA"/>
              </w:rPr>
              <w:fldChar w:fldCharType="end"/>
            </w:r>
            <w:r w:rsidRPr="001016F5">
              <w:rPr>
                <w:sz w:val="28"/>
                <w:szCs w:val="28"/>
                <w:lang w:val="uk-UA"/>
              </w:rPr>
              <w:fldChar w:fldCharType="begin"/>
            </w:r>
            <w:r w:rsidRPr="001016F5">
              <w:rPr>
                <w:sz w:val="28"/>
                <w:szCs w:val="28"/>
                <w:lang w:val="uk-UA"/>
              </w:rPr>
              <w:instrText xml:space="preserve"> =SUM(ABOVE) </w:instrText>
            </w:r>
            <w:r w:rsidRPr="001016F5">
              <w:rPr>
                <w:sz w:val="28"/>
                <w:szCs w:val="28"/>
                <w:lang w:val="uk-UA"/>
              </w:rPr>
              <w:fldChar w:fldCharType="separate"/>
            </w:r>
            <w:r w:rsidRPr="001016F5">
              <w:rPr>
                <w:noProof/>
                <w:sz w:val="28"/>
                <w:szCs w:val="28"/>
                <w:lang w:val="uk-UA"/>
              </w:rPr>
              <w:t>54,7112</w:t>
            </w:r>
            <w:r w:rsidRPr="001016F5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111" w:type="dxa"/>
            <w:shd w:val="clear" w:color="auto" w:fill="auto"/>
          </w:tcPr>
          <w:p w14:paraId="78B1BE84" w14:textId="77777777" w:rsidR="008202C2" w:rsidRPr="001016F5" w:rsidRDefault="008202C2" w:rsidP="007C761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054DF51" w14:textId="77777777" w:rsidR="008202C2" w:rsidRPr="001016F5" w:rsidRDefault="008202C2" w:rsidP="008202C2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  <w:lang w:val="uk-UA"/>
        </w:rPr>
      </w:pPr>
    </w:p>
    <w:p w14:paraId="2307DD20" w14:textId="77777777" w:rsidR="008202C2" w:rsidRPr="001016F5" w:rsidRDefault="008202C2" w:rsidP="008202C2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76"/>
        <w:gridCol w:w="4643"/>
      </w:tblGrid>
      <w:tr w:rsidR="008202C2" w:rsidRPr="001016F5" w14:paraId="67BF5015" w14:textId="77777777" w:rsidTr="001016F5">
        <w:trPr>
          <w:jc w:val="center"/>
        </w:trPr>
        <w:tc>
          <w:tcPr>
            <w:tcW w:w="2250" w:type="pct"/>
          </w:tcPr>
          <w:p w14:paraId="7FBADF06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3F0AF78B" w14:textId="77777777" w:rsidR="008202C2" w:rsidRPr="001016F5" w:rsidRDefault="008202C2" w:rsidP="002540A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22C76DD5" w14:textId="2BEBD164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__________ </w:t>
            </w:r>
            <w:r w:rsidR="001016F5" w:rsidRPr="001016F5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394" w:type="pct"/>
          </w:tcPr>
          <w:p w14:paraId="57CD5227" w14:textId="77777777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14:paraId="7AD590D5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6E224671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33F5620D" w14:textId="4DDBD304" w:rsidR="008202C2" w:rsidRPr="001016F5" w:rsidRDefault="001016F5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31701AC9" w14:textId="77777777" w:rsidR="008202C2" w:rsidRPr="001016F5" w:rsidRDefault="008202C2" w:rsidP="008202C2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  <w:lang w:val="uk-UA"/>
        </w:rPr>
      </w:pPr>
    </w:p>
    <w:p w14:paraId="64FBC638" w14:textId="77777777" w:rsidR="007C761F" w:rsidRPr="001016F5" w:rsidRDefault="007C761F">
      <w:pPr>
        <w:sectPr w:rsidR="007C761F" w:rsidRPr="001016F5" w:rsidSect="008202C2">
          <w:pgSz w:w="11906" w:h="16838" w:code="9"/>
          <w:pgMar w:top="1701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963681" w:rsidRPr="001016F5" w14:paraId="6ADFD889" w14:textId="77777777" w:rsidTr="002540A6">
        <w:trPr>
          <w:jc w:val="right"/>
        </w:trPr>
        <w:tc>
          <w:tcPr>
            <w:tcW w:w="4927" w:type="dxa"/>
          </w:tcPr>
          <w:p w14:paraId="0B2B7EED" w14:textId="5964EB4D" w:rsidR="00963681" w:rsidRPr="001016F5" w:rsidRDefault="00963681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1EB0F52F" w14:textId="355877F9" w:rsidR="00963681" w:rsidRPr="001016F5" w:rsidRDefault="00963681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11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року №0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70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/0</w:t>
            </w:r>
            <w:r w:rsidR="00974407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, укладеного між Новоушицькою районною державною адміністрацією та ТОВ «Промінь Поділля</w:t>
            </w:r>
          </w:p>
          <w:p w14:paraId="05BAD090" w14:textId="1BC1E004" w:rsidR="00963681" w:rsidRPr="001016F5" w:rsidRDefault="00963681" w:rsidP="002540A6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 2022 року №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425B3F62" w14:textId="77777777" w:rsidR="00963681" w:rsidRPr="001016F5" w:rsidRDefault="00963681" w:rsidP="008202C2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45462BFA" w14:textId="63FDD326" w:rsidR="00C662C6" w:rsidRPr="001016F5" w:rsidRDefault="008202C2" w:rsidP="008202C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11 грудня 2008 року №070/08, укладеного між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Новоушицькою 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районною державною адміністрацією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(і земель колишнього КСП «Світанок», за межами с.Куражин, с.Глибівка)</w:t>
      </w:r>
    </w:p>
    <w:p w14:paraId="3011F8F4" w14:textId="77777777" w:rsidR="00C662C6" w:rsidRPr="001016F5" w:rsidRDefault="00C662C6" w:rsidP="008202C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43"/>
        <w:gridCol w:w="2481"/>
        <w:gridCol w:w="3759"/>
      </w:tblGrid>
      <w:tr w:rsidR="00C662C6" w:rsidRPr="001016F5" w14:paraId="695D58D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886808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№ зп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80BC802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04CB0B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EE486C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lang w:val="uk-UA"/>
              </w:rPr>
              <w:t>Кадастровий №</w:t>
            </w:r>
          </w:p>
        </w:tc>
      </w:tr>
      <w:tr w:rsidR="008C6A58" w:rsidRPr="001016F5" w14:paraId="3FF4CDA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D3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7F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8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5D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6823384500:05:001:0052</w:t>
            </w:r>
          </w:p>
        </w:tc>
      </w:tr>
      <w:tr w:rsidR="008C6A58" w:rsidRPr="001016F5" w14:paraId="58F2AB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5AE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F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A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7EF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6823384500:05:001:0053</w:t>
            </w:r>
          </w:p>
        </w:tc>
      </w:tr>
      <w:tr w:rsidR="008C6A58" w:rsidRPr="001016F5" w14:paraId="614F66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7419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8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1,3767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CD5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6823384500:05:001:0054</w:t>
            </w:r>
          </w:p>
        </w:tc>
      </w:tr>
      <w:tr w:rsidR="008C6A58" w:rsidRPr="001016F5" w14:paraId="57EEC24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C2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E5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4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1,5126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27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6823384500:05:001:0055</w:t>
            </w:r>
          </w:p>
        </w:tc>
      </w:tr>
      <w:tr w:rsidR="008C6A58" w:rsidRPr="001016F5" w14:paraId="69C9DD1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FA3A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84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E5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1,5877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4E6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6823384500:05:001:0056</w:t>
            </w:r>
          </w:p>
        </w:tc>
      </w:tr>
      <w:tr w:rsidR="008C6A58" w:rsidRPr="001016F5" w14:paraId="328A621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EDF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17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5F2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F6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6823384500:05:001:0057</w:t>
            </w:r>
          </w:p>
        </w:tc>
      </w:tr>
      <w:tr w:rsidR="008C6A58" w:rsidRPr="001016F5" w14:paraId="072DAF1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E02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85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B2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6823384500:05:001:0058</w:t>
            </w:r>
          </w:p>
        </w:tc>
      </w:tr>
      <w:tr w:rsidR="008C6A58" w:rsidRPr="001016F5" w14:paraId="262917B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25A0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8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D8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CF2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6823384500:05:001:0059</w:t>
            </w:r>
          </w:p>
        </w:tc>
      </w:tr>
      <w:tr w:rsidR="008C6A58" w:rsidRPr="001016F5" w14:paraId="3FCB2B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31D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58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42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47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6823384500:05:001:0060</w:t>
            </w:r>
          </w:p>
        </w:tc>
      </w:tr>
      <w:tr w:rsidR="008C6A58" w:rsidRPr="001016F5" w14:paraId="2FF0B03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A12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36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9A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2,2443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5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6823384500:05:001:0061</w:t>
            </w:r>
          </w:p>
        </w:tc>
      </w:tr>
      <w:tr w:rsidR="008C6A58" w:rsidRPr="001016F5" w14:paraId="632E149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428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49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A0A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1,7309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C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6823384500:05:001:0062</w:t>
            </w:r>
          </w:p>
        </w:tc>
      </w:tr>
      <w:tr w:rsidR="008C6A58" w:rsidRPr="001016F5" w14:paraId="6436A65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45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51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51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1,3736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DE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6823384500:05:001:0063</w:t>
            </w:r>
          </w:p>
        </w:tc>
      </w:tr>
      <w:tr w:rsidR="008C6A58" w:rsidRPr="001016F5" w14:paraId="1EA4BA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7CEB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1E8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5D7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1,3684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79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6823384500:05:001:0064</w:t>
            </w:r>
          </w:p>
        </w:tc>
      </w:tr>
      <w:tr w:rsidR="008C6A58" w:rsidRPr="001016F5" w14:paraId="7932461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FCE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0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A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43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8C6A58" w:rsidRPr="001016F5" w14:paraId="632F79E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8CD6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6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0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756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9A7C78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E09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183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62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44DD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6FF1767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29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5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42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9DE0" w14:textId="77777777" w:rsidR="00C662C6" w:rsidRPr="001016F5" w:rsidRDefault="00C662C6" w:rsidP="008C6A58">
            <w:pPr>
              <w:jc w:val="center"/>
              <w:rPr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не визначено</w:t>
            </w:r>
          </w:p>
        </w:tc>
      </w:tr>
      <w:tr w:rsidR="008C6A58" w:rsidRPr="001016F5" w14:paraId="419AC7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A6FC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DE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D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6823384500:05:001:0065</w:t>
            </w:r>
          </w:p>
        </w:tc>
      </w:tr>
      <w:tr w:rsidR="008C6A58" w:rsidRPr="001016F5" w14:paraId="61A8989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96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29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30F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1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6823384500:05:001:0066</w:t>
            </w:r>
          </w:p>
        </w:tc>
      </w:tr>
      <w:tr w:rsidR="008C6A58" w:rsidRPr="001016F5" w14:paraId="69FABA6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4BD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79E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8C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1,3718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A2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6823384500:05:001:0067</w:t>
            </w:r>
          </w:p>
        </w:tc>
      </w:tr>
      <w:tr w:rsidR="008C6A58" w:rsidRPr="001016F5" w14:paraId="7E494B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456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74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28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E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6823384500:05:001:0068</w:t>
            </w:r>
          </w:p>
        </w:tc>
      </w:tr>
      <w:tr w:rsidR="008C6A58" w:rsidRPr="001016F5" w14:paraId="47987D4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B43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CE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1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6823384500:05:001:0073</w:t>
            </w:r>
          </w:p>
        </w:tc>
      </w:tr>
      <w:tr w:rsidR="008C6A58" w:rsidRPr="001016F5" w14:paraId="0EEEC81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BE51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F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F0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3D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6823384500:05:001:0010</w:t>
            </w:r>
          </w:p>
        </w:tc>
      </w:tr>
      <w:tr w:rsidR="008C6A58" w:rsidRPr="001016F5" w14:paraId="7EE4EA1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FF4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A9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05A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1,8440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9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6823384500:06:001:0177</w:t>
            </w:r>
          </w:p>
        </w:tc>
      </w:tr>
      <w:tr w:rsidR="008C6A58" w:rsidRPr="001016F5" w14:paraId="508FE30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FC1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59A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85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2,0582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9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6823384500:06:001:0178</w:t>
            </w:r>
          </w:p>
        </w:tc>
      </w:tr>
      <w:tr w:rsidR="008C6A58" w:rsidRPr="001016F5" w14:paraId="4A28516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8B0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B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203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A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6823384500:06:001:0181</w:t>
            </w:r>
          </w:p>
        </w:tc>
      </w:tr>
      <w:tr w:rsidR="008C6A58" w:rsidRPr="001016F5" w14:paraId="5BC68B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8AC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4E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118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29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1,4473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9E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6823384500:06:001:0036</w:t>
            </w:r>
          </w:p>
        </w:tc>
      </w:tr>
      <w:tr w:rsidR="008C6A58" w:rsidRPr="001016F5" w14:paraId="746E00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5AC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AB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8D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2,0657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E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6823384500:06:001:0184</w:t>
            </w:r>
          </w:p>
        </w:tc>
      </w:tr>
      <w:tr w:rsidR="008C6A58" w:rsidRPr="001016F5" w14:paraId="4F199B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716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0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9C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6F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6823384500:06:001:0165</w:t>
            </w:r>
          </w:p>
        </w:tc>
      </w:tr>
      <w:tr w:rsidR="008C6A58" w:rsidRPr="001016F5" w14:paraId="488C242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F7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F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524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68C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6823384500:06:001:0186</w:t>
            </w:r>
          </w:p>
        </w:tc>
      </w:tr>
      <w:tr w:rsidR="008C6A58" w:rsidRPr="001016F5" w14:paraId="53323B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3E3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76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222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C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2,1332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FA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6823384500:05:002:0174</w:t>
            </w:r>
          </w:p>
        </w:tc>
      </w:tr>
      <w:tr w:rsidR="008C6A58" w:rsidRPr="001016F5" w14:paraId="19DFF2C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157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CA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A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6F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6823384500:05:002:0176</w:t>
            </w:r>
          </w:p>
        </w:tc>
      </w:tr>
      <w:tr w:rsidR="008C6A58" w:rsidRPr="001016F5" w14:paraId="324DDFC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425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8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5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7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6823384500:05:002:0177</w:t>
            </w:r>
          </w:p>
        </w:tc>
      </w:tr>
      <w:tr w:rsidR="008C6A58" w:rsidRPr="001016F5" w14:paraId="19DC97E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F22F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51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3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2,5721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0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6823384500:05:002:0178</w:t>
            </w:r>
          </w:p>
        </w:tc>
      </w:tr>
      <w:tr w:rsidR="008C6A58" w:rsidRPr="001016F5" w14:paraId="5B229F1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1CD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15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288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4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C6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6823384500:05:002:0179</w:t>
            </w:r>
          </w:p>
        </w:tc>
      </w:tr>
      <w:tr w:rsidR="008C6A58" w:rsidRPr="001016F5" w14:paraId="7838DEC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9CE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81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9D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D25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6823384500:08:001:0245</w:t>
            </w:r>
          </w:p>
        </w:tc>
      </w:tr>
      <w:tr w:rsidR="008C6A58" w:rsidRPr="001016F5" w14:paraId="2D0AAF4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2DF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8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395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EA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31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6823384500:08:001:0246</w:t>
            </w:r>
          </w:p>
        </w:tc>
      </w:tr>
      <w:tr w:rsidR="008C6A58" w:rsidRPr="001016F5" w14:paraId="04A1FF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9D5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5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04B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B9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6823384500:08:001:0244</w:t>
            </w:r>
          </w:p>
        </w:tc>
      </w:tr>
      <w:tr w:rsidR="008C6A58" w:rsidRPr="001016F5" w14:paraId="116E4E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25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8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38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1,4663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B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6823384500:08:001:0247</w:t>
            </w:r>
          </w:p>
        </w:tc>
      </w:tr>
      <w:tr w:rsidR="008C6A58" w:rsidRPr="001016F5" w14:paraId="16AD76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965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A4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431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3B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C3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6823384500:08:001:0248</w:t>
            </w:r>
          </w:p>
        </w:tc>
      </w:tr>
      <w:tr w:rsidR="008C6A58" w:rsidRPr="001016F5" w14:paraId="347CB81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E6B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E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469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105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9B1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6823384500:08:001:0249</w:t>
            </w:r>
          </w:p>
        </w:tc>
      </w:tr>
      <w:tr w:rsidR="008C6A58" w:rsidRPr="001016F5" w14:paraId="4EDD3C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2CE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FAE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1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1,5041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C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6823384500:08:001:0250</w:t>
            </w:r>
          </w:p>
        </w:tc>
      </w:tr>
      <w:tr w:rsidR="008C6A58" w:rsidRPr="001016F5" w14:paraId="7291DF9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6B9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7CB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D0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2,0574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2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6823384500:08:001:0251</w:t>
            </w:r>
          </w:p>
        </w:tc>
      </w:tr>
      <w:tr w:rsidR="008C6A58" w:rsidRPr="001016F5" w14:paraId="7FA8E42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B43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F7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476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A26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2,0038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26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6823384500:08:001:0081</w:t>
            </w:r>
          </w:p>
        </w:tc>
      </w:tr>
      <w:tr w:rsidR="008C6A58" w:rsidRPr="001016F5" w14:paraId="1FCA274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A22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B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529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A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2,2140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FC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6823384500:08:001:0254</w:t>
            </w:r>
          </w:p>
        </w:tc>
      </w:tr>
      <w:tr w:rsidR="008C6A58" w:rsidRPr="001016F5" w14:paraId="69692C3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990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B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579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4C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2,1183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EC9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6823384500:07:001:0071</w:t>
            </w:r>
          </w:p>
        </w:tc>
      </w:tr>
      <w:tr w:rsidR="008C6A58" w:rsidRPr="001016F5" w14:paraId="0270313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AE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FF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80B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E3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6823384500:07:001:0072</w:t>
            </w:r>
          </w:p>
        </w:tc>
      </w:tr>
      <w:tr w:rsidR="008C6A58" w:rsidRPr="001016F5" w14:paraId="17A46ED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E67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5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0BF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2,2803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9B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6823384500:07:001:0073</w:t>
            </w:r>
          </w:p>
        </w:tc>
      </w:tr>
      <w:tr w:rsidR="008C6A58" w:rsidRPr="001016F5" w14:paraId="21806C9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CE64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AA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584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A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2,1835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84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6823384500:07:001:0074</w:t>
            </w:r>
          </w:p>
        </w:tc>
      </w:tr>
      <w:tr w:rsidR="008C6A58" w:rsidRPr="001016F5" w14:paraId="050A24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AF0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98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37C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1,5354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E87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6823384500:07:001:0075</w:t>
            </w:r>
          </w:p>
        </w:tc>
      </w:tr>
      <w:tr w:rsidR="008C6A58" w:rsidRPr="001016F5" w14:paraId="18CF2E0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711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A9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5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1,4631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452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6823384500:07:001:0076</w:t>
            </w:r>
          </w:p>
        </w:tc>
      </w:tr>
      <w:tr w:rsidR="008C6A58" w:rsidRPr="001016F5" w14:paraId="42C63B3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769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4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665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316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7F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6823384500:09:001:0078</w:t>
            </w:r>
          </w:p>
        </w:tc>
      </w:tr>
      <w:tr w:rsidR="008C6A58" w:rsidRPr="001016F5" w14:paraId="3041C90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C34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F9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F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1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6823384500:09:001:1527</w:t>
            </w:r>
          </w:p>
        </w:tc>
      </w:tr>
      <w:tr w:rsidR="008C6A58" w:rsidRPr="001016F5" w14:paraId="7AACAFC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C6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F94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7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CB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6823384500:09:001:1528</w:t>
            </w:r>
          </w:p>
        </w:tc>
      </w:tr>
      <w:tr w:rsidR="008C6A58" w:rsidRPr="001016F5" w14:paraId="42B0B74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411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9B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D99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6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6823384500:09:001:1529</w:t>
            </w:r>
          </w:p>
        </w:tc>
      </w:tr>
      <w:tr w:rsidR="008C6A58" w:rsidRPr="001016F5" w14:paraId="3580914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0DF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59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DC8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1,3533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6BB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6823384500:09:001:1530</w:t>
            </w:r>
          </w:p>
        </w:tc>
      </w:tr>
      <w:tr w:rsidR="008C6A58" w:rsidRPr="001016F5" w14:paraId="1E5F020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8C1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C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5F6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1,2795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3C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6823384500:09:001:1531</w:t>
            </w:r>
          </w:p>
        </w:tc>
      </w:tr>
      <w:tr w:rsidR="008C6A58" w:rsidRPr="001016F5" w14:paraId="3652036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C8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DB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0C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1,3242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B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6823384500:09:001:1532</w:t>
            </w:r>
          </w:p>
        </w:tc>
      </w:tr>
      <w:tr w:rsidR="008C6A58" w:rsidRPr="001016F5" w14:paraId="630721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55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EE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4F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1,6811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4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6823384500:09:001:1533</w:t>
            </w:r>
          </w:p>
        </w:tc>
      </w:tr>
      <w:tr w:rsidR="008C6A58" w:rsidRPr="001016F5" w14:paraId="2C6F3EB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C6F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805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99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1,1426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4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6823384500:09:001:1539</w:t>
            </w:r>
          </w:p>
        </w:tc>
      </w:tr>
      <w:tr w:rsidR="008C6A58" w:rsidRPr="001016F5" w14:paraId="1028017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44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86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728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E3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1,1207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DD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6823384500:09:001:1540</w:t>
            </w:r>
          </w:p>
        </w:tc>
      </w:tr>
      <w:tr w:rsidR="008C6A58" w:rsidRPr="001016F5" w14:paraId="0B09D0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A20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D6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03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1,0837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6D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6823384500:09:001:1541</w:t>
            </w:r>
          </w:p>
        </w:tc>
      </w:tr>
      <w:tr w:rsidR="008C6A58" w:rsidRPr="001016F5" w14:paraId="73B72CC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A517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CB1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739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5C0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1,0928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D3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6823384500:09:001:1542</w:t>
            </w:r>
          </w:p>
        </w:tc>
      </w:tr>
      <w:tr w:rsidR="008C6A58" w:rsidRPr="001016F5" w14:paraId="0213E0C7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098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3F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789-790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BEC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2,1106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AC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6823384500:09:001:1543</w:t>
            </w:r>
          </w:p>
        </w:tc>
      </w:tr>
      <w:tr w:rsidR="008C6A58" w:rsidRPr="001016F5" w14:paraId="0393952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DA3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2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98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6823384500:09:001:1544</w:t>
            </w:r>
          </w:p>
        </w:tc>
      </w:tr>
      <w:tr w:rsidR="008C6A58" w:rsidRPr="001016F5" w14:paraId="4ADFDC0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D470A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6F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799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7B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F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6823384500:09:001:1545</w:t>
            </w:r>
          </w:p>
        </w:tc>
      </w:tr>
      <w:tr w:rsidR="008C6A58" w:rsidRPr="001016F5" w14:paraId="77A5849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90A1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22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E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1,0553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A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6823384500:09:001:1546</w:t>
            </w:r>
          </w:p>
        </w:tc>
      </w:tr>
      <w:tr w:rsidR="008C6A58" w:rsidRPr="001016F5" w14:paraId="224E89C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453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FC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91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1,0689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EA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6823384500:09:001:1547</w:t>
            </w:r>
          </w:p>
        </w:tc>
      </w:tr>
      <w:tr w:rsidR="008C6A58" w:rsidRPr="001016F5" w14:paraId="7A54780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34FF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E4F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8C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1,2029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F3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6823384500:09:001:1548</w:t>
            </w:r>
          </w:p>
        </w:tc>
      </w:tr>
      <w:tr w:rsidR="008C6A58" w:rsidRPr="001016F5" w14:paraId="75B9A4F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CD6EC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85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A83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2,4251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0E5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6823384500:09:001:1549</w:t>
            </w:r>
          </w:p>
        </w:tc>
      </w:tr>
      <w:tr w:rsidR="008C6A58" w:rsidRPr="001016F5" w14:paraId="2298A9F4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CDD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6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F64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1,7400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BB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6823384500:09:001:1550</w:t>
            </w:r>
          </w:p>
        </w:tc>
      </w:tr>
      <w:tr w:rsidR="008C6A58" w:rsidRPr="001016F5" w14:paraId="12D64DB3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7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F7E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96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1,5462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558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6823384500:09:001:1551</w:t>
            </w:r>
          </w:p>
        </w:tc>
      </w:tr>
      <w:tr w:rsidR="008C6A58" w:rsidRPr="001016F5" w14:paraId="6A69B4F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994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1D0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0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6D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6823384500:09:001:1552</w:t>
            </w:r>
          </w:p>
        </w:tc>
      </w:tr>
      <w:tr w:rsidR="008C6A58" w:rsidRPr="001016F5" w14:paraId="44305C19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A33E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80F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F9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76E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6823384500:09:001:1553</w:t>
            </w:r>
          </w:p>
        </w:tc>
      </w:tr>
      <w:tr w:rsidR="008C6A58" w:rsidRPr="001016F5" w14:paraId="7980D4B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F42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C06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EA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1,2844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6C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6823384500:09:001:1554</w:t>
            </w:r>
          </w:p>
        </w:tc>
      </w:tr>
      <w:tr w:rsidR="008C6A58" w:rsidRPr="001016F5" w14:paraId="349891E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4872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D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9B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1,3480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BD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6823384500:09:001:1555</w:t>
            </w:r>
          </w:p>
        </w:tc>
      </w:tr>
      <w:tr w:rsidR="008C6A58" w:rsidRPr="001016F5" w14:paraId="574B6555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200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61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1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1,3607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24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6823384500:09:001:1556</w:t>
            </w:r>
          </w:p>
        </w:tc>
      </w:tr>
      <w:tr w:rsidR="008C6A58" w:rsidRPr="001016F5" w14:paraId="33A2580E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446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5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1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1,3997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04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6823384500:09:001:1557</w:t>
            </w:r>
          </w:p>
        </w:tc>
      </w:tr>
      <w:tr w:rsidR="008C6A58" w:rsidRPr="001016F5" w14:paraId="149590D2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D6C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1A8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B57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38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6823384500:09:001:1558</w:t>
            </w:r>
          </w:p>
        </w:tc>
      </w:tr>
      <w:tr w:rsidR="008C6A58" w:rsidRPr="001016F5" w14:paraId="4FCE936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80C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773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47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2,5645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C40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6823384500:09:001:1559</w:t>
            </w:r>
          </w:p>
        </w:tc>
      </w:tr>
      <w:tr w:rsidR="008C6A58" w:rsidRPr="001016F5" w14:paraId="5DE855F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FC5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87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61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1,1388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8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6823384500:09:001:1560</w:t>
            </w:r>
          </w:p>
        </w:tc>
      </w:tr>
      <w:tr w:rsidR="008C6A58" w:rsidRPr="001016F5" w14:paraId="664A8F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EB74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B3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BC04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AD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6823384500:09:001:1561</w:t>
            </w:r>
          </w:p>
        </w:tc>
      </w:tr>
      <w:tr w:rsidR="008C6A58" w:rsidRPr="001016F5" w14:paraId="321182BD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2720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10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7A5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7F2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6823384500:09:001:1562</w:t>
            </w:r>
          </w:p>
        </w:tc>
      </w:tr>
      <w:tr w:rsidR="008C6A58" w:rsidRPr="001016F5" w14:paraId="130CA8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4D6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197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6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1,1123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82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6823384500:09:001:1563</w:t>
            </w:r>
          </w:p>
        </w:tc>
      </w:tr>
      <w:tr w:rsidR="008C6A58" w:rsidRPr="001016F5" w14:paraId="1818CDEB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C4BD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9700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CCAB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1,1449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84A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6823384500:09:001:1564</w:t>
            </w:r>
          </w:p>
        </w:tc>
      </w:tr>
      <w:tr w:rsidR="008C6A58" w:rsidRPr="001016F5" w14:paraId="779D299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05C48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A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604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2,0015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25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6823384500:09:001:1565</w:t>
            </w:r>
          </w:p>
        </w:tc>
      </w:tr>
      <w:tr w:rsidR="008C6A58" w:rsidRPr="001016F5" w14:paraId="755F91D1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5B59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8E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835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BD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2,0597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683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6823384500:09:001:1566</w:t>
            </w:r>
          </w:p>
        </w:tc>
      </w:tr>
      <w:tr w:rsidR="008C6A58" w:rsidRPr="001016F5" w14:paraId="6BF7E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F39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AA6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791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9DC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6823384500:09:001:1367</w:t>
            </w:r>
          </w:p>
        </w:tc>
      </w:tr>
      <w:tr w:rsidR="008C6A58" w:rsidRPr="001016F5" w14:paraId="4435145C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944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FF0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E9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AA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6823384500:09:001:1426</w:t>
            </w:r>
          </w:p>
        </w:tc>
      </w:tr>
      <w:tr w:rsidR="008C6A58" w:rsidRPr="001016F5" w14:paraId="503DFC38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D6C7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37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78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1,4189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2B4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6823384500:09:001:1570</w:t>
            </w:r>
          </w:p>
        </w:tc>
      </w:tr>
      <w:tr w:rsidR="008C6A58" w:rsidRPr="001016F5" w14:paraId="7554B9B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C29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BCE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848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37E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21EA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6823384500:09:001:1571</w:t>
            </w:r>
          </w:p>
        </w:tc>
      </w:tr>
      <w:tr w:rsidR="008C6A58" w:rsidRPr="001016F5" w14:paraId="563FADF0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912B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EC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0DA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E5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6823384500:09:001:1345</w:t>
            </w:r>
          </w:p>
        </w:tc>
      </w:tr>
      <w:tr w:rsidR="008C6A58" w:rsidRPr="001016F5" w14:paraId="0C2F39EF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C453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92D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856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6F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1,4191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CE8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6823384500:09:001:1572</w:t>
            </w:r>
          </w:p>
        </w:tc>
      </w:tr>
      <w:tr w:rsidR="008C6A58" w:rsidRPr="001016F5" w14:paraId="744FDCF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3DA6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925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875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0F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1,9750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DDD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6823384500:09:001:1574</w:t>
            </w:r>
          </w:p>
        </w:tc>
      </w:tr>
      <w:tr w:rsidR="008C6A58" w:rsidRPr="001016F5" w14:paraId="1BB15ADA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B5DD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9B9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887-3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14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0,4730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61F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6823384500:09:001:1576</w:t>
            </w:r>
          </w:p>
        </w:tc>
      </w:tr>
      <w:tr w:rsidR="008C6A58" w:rsidRPr="001016F5" w14:paraId="6E1F33B6" w14:textId="77777777" w:rsidTr="00CA06FD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70CC5" w14:textId="77777777" w:rsidR="00C662C6" w:rsidRPr="001016F5" w:rsidRDefault="00C662C6" w:rsidP="00C662C6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EEE3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964-965-966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DC2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4,0880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6427" w14:textId="77777777" w:rsidR="00C662C6" w:rsidRPr="001016F5" w:rsidRDefault="00C662C6" w:rsidP="008C6A58">
            <w:pPr>
              <w:jc w:val="center"/>
              <w:rPr>
                <w:rFonts w:eastAsia="GungsuhChe"/>
                <w:color w:val="000000" w:themeColor="text1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lang w:val="uk-UA"/>
              </w:rPr>
              <w:t>6823384500:09:001:1581</w:t>
            </w:r>
          </w:p>
        </w:tc>
      </w:tr>
      <w:tr w:rsidR="008C6A58" w:rsidRPr="001016F5" w14:paraId="3126ED83" w14:textId="77777777" w:rsidTr="00CA06FD">
        <w:trPr>
          <w:trHeight w:val="20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BD96" w14:textId="77777777" w:rsidR="00C662C6" w:rsidRPr="001016F5" w:rsidRDefault="00C662C6" w:rsidP="008C6A58">
            <w:pPr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FB1" w14:textId="22B5422E" w:rsidR="00C662C6" w:rsidRPr="001016F5" w:rsidRDefault="00C662C6" w:rsidP="00CA06FD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15</w:t>
            </w:r>
            <w:r w:rsidR="00CA06FD"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,1</w:t>
            </w:r>
            <w:r w:rsidR="00CA06FD"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>05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F17" w14:textId="77777777" w:rsidR="00C662C6" w:rsidRPr="001016F5" w:rsidRDefault="00C662C6" w:rsidP="008C6A5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D72915B" w14:textId="77777777" w:rsidR="00C662C6" w:rsidRPr="001016F5" w:rsidRDefault="00C662C6" w:rsidP="00C662C6">
      <w:pPr>
        <w:widowControl w:val="0"/>
        <w:tabs>
          <w:tab w:val="left" w:pos="8355"/>
        </w:tabs>
        <w:suppressAutoHyphens/>
        <w:rPr>
          <w:b/>
          <w:color w:val="000000" w:themeColor="text1"/>
          <w:kern w:val="2"/>
          <w:lang w:val="uk-UA" w:eastAsia="ar-SA"/>
        </w:rPr>
      </w:pPr>
    </w:p>
    <w:p w14:paraId="3D417D6C" w14:textId="77777777" w:rsidR="008202C2" w:rsidRPr="001016F5" w:rsidRDefault="008202C2" w:rsidP="008202C2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76"/>
        <w:gridCol w:w="4643"/>
      </w:tblGrid>
      <w:tr w:rsidR="008202C2" w:rsidRPr="001016F5" w14:paraId="19108592" w14:textId="77777777" w:rsidTr="001016F5">
        <w:trPr>
          <w:jc w:val="center"/>
        </w:trPr>
        <w:tc>
          <w:tcPr>
            <w:tcW w:w="2250" w:type="pct"/>
          </w:tcPr>
          <w:p w14:paraId="14757825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798EEA18" w14:textId="77777777" w:rsidR="008202C2" w:rsidRPr="001016F5" w:rsidRDefault="008202C2" w:rsidP="002540A6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7AB7A5EF" w14:textId="4ECAC3D7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__________ </w:t>
            </w:r>
            <w:r w:rsidR="001016F5" w:rsidRPr="001016F5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394" w:type="pct"/>
          </w:tcPr>
          <w:p w14:paraId="7265AE8B" w14:textId="77777777" w:rsidR="008202C2" w:rsidRPr="001016F5" w:rsidRDefault="008202C2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14:paraId="41E5F9EA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2EB163BF" w14:textId="77777777" w:rsidR="008202C2" w:rsidRPr="001016F5" w:rsidRDefault="008202C2" w:rsidP="0025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664C52C7" w14:textId="4E017928" w:rsidR="008202C2" w:rsidRPr="001016F5" w:rsidRDefault="001016F5" w:rsidP="002540A6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57E7F87D" w14:textId="77777777" w:rsidR="008202C2" w:rsidRPr="001016F5" w:rsidRDefault="008202C2" w:rsidP="00C662C6">
      <w:pPr>
        <w:widowControl w:val="0"/>
        <w:tabs>
          <w:tab w:val="left" w:pos="8355"/>
        </w:tabs>
        <w:suppressAutoHyphens/>
        <w:rPr>
          <w:b/>
          <w:color w:val="000000" w:themeColor="text1"/>
          <w:kern w:val="2"/>
          <w:lang w:val="uk-UA" w:eastAsia="ar-SA"/>
        </w:rPr>
      </w:pPr>
    </w:p>
    <w:p w14:paraId="501BBF9E" w14:textId="77777777" w:rsidR="008202C2" w:rsidRPr="001016F5" w:rsidRDefault="008202C2" w:rsidP="00C662C6">
      <w:pPr>
        <w:widowControl w:val="0"/>
        <w:tabs>
          <w:tab w:val="left" w:pos="8355"/>
        </w:tabs>
        <w:suppressAutoHyphens/>
        <w:rPr>
          <w:b/>
          <w:color w:val="000000" w:themeColor="text1"/>
          <w:kern w:val="2"/>
          <w:lang w:val="uk-UA" w:eastAsia="ar-SA"/>
        </w:rPr>
        <w:sectPr w:rsidR="008202C2" w:rsidRPr="001016F5" w:rsidSect="008202C2">
          <w:pgSz w:w="11906" w:h="16838" w:code="9"/>
          <w:pgMar w:top="1701" w:right="567" w:bottom="1134" w:left="1701" w:header="1134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7724A9" w:rsidRPr="001016F5" w14:paraId="48C7624A" w14:textId="77777777" w:rsidTr="00D5706B">
        <w:trPr>
          <w:jc w:val="right"/>
        </w:trPr>
        <w:tc>
          <w:tcPr>
            <w:tcW w:w="4927" w:type="dxa"/>
          </w:tcPr>
          <w:p w14:paraId="4F42A120" w14:textId="4B2AABF8" w:rsidR="007724A9" w:rsidRPr="001016F5" w:rsidRDefault="007724A9" w:rsidP="00D5706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016F5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A2C3918" w14:textId="0F3B8ECF" w:rsidR="007724A9" w:rsidRPr="001016F5" w:rsidRDefault="007724A9" w:rsidP="00D5706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016F5">
              <w:rPr>
                <w:bCs/>
                <w:sz w:val="28"/>
                <w:szCs w:val="28"/>
                <w:lang w:val="uk-UA"/>
              </w:rPr>
              <w:t>договору оренди земельних ділянок від 09 квітня 2010 року №005/10, укладеного між Новоушицькою районною державною адміністрацією та ТОВ «Промінь Поділля</w:t>
            </w:r>
            <w:r w:rsidR="00963681" w:rsidRPr="001016F5">
              <w:rPr>
                <w:bCs/>
                <w:sz w:val="28"/>
                <w:szCs w:val="28"/>
                <w:lang w:val="uk-UA"/>
              </w:rPr>
              <w:t>»</w:t>
            </w:r>
          </w:p>
          <w:p w14:paraId="1D9719D9" w14:textId="7786C561" w:rsidR="007724A9" w:rsidRPr="001016F5" w:rsidRDefault="007724A9" w:rsidP="005A2CB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016F5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sz w:val="28"/>
                <w:szCs w:val="28"/>
                <w:lang w:val="uk-UA"/>
              </w:rPr>
              <w:br/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4F2AD0"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вересня 2022 року № </w:t>
            </w:r>
            <w:r w:rsidR="004F2AD0">
              <w:rPr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  <w:r w:rsidRPr="001016F5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24127D29" w14:textId="77777777" w:rsidR="007724A9" w:rsidRPr="001016F5" w:rsidRDefault="007724A9" w:rsidP="007724A9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74586449" w14:textId="441DCBFA" w:rsidR="007724A9" w:rsidRPr="001016F5" w:rsidRDefault="007724A9" w:rsidP="007724A9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1016F5">
        <w:rPr>
          <w:rFonts w:eastAsia="GungsuhChe"/>
          <w:b/>
          <w:bCs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bCs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Pr="001016F5">
        <w:rPr>
          <w:rFonts w:eastAsia="GungsuhChe"/>
          <w:b/>
          <w:bCs/>
          <w:sz w:val="28"/>
          <w:szCs w:val="28"/>
          <w:lang w:val="uk-UA"/>
        </w:rPr>
        <w:br/>
      </w:r>
      <w:r w:rsidRPr="001016F5">
        <w:rPr>
          <w:b/>
          <w:bCs/>
          <w:sz w:val="28"/>
          <w:szCs w:val="28"/>
          <w:lang w:val="uk-UA"/>
        </w:rPr>
        <w:t>від 09 квітня 2010 року №005/10</w:t>
      </w:r>
      <w:r w:rsidR="00974407" w:rsidRPr="001016F5">
        <w:rPr>
          <w:b/>
          <w:bCs/>
          <w:sz w:val="28"/>
          <w:szCs w:val="28"/>
          <w:lang w:val="uk-UA"/>
        </w:rPr>
        <w:t xml:space="preserve">, </w:t>
      </w:r>
      <w:r w:rsidR="00974407"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укладеного між Новоушицькою районною державною адміністрацією та ТОВ «ПРОМІНЬ ПОДІЛЛЯ»</w:t>
      </w:r>
      <w:r w:rsidRPr="001016F5">
        <w:rPr>
          <w:rFonts w:eastAsia="GungsuhChe"/>
          <w:b/>
          <w:bCs/>
          <w:sz w:val="28"/>
          <w:szCs w:val="28"/>
          <w:lang w:val="uk-UA"/>
        </w:rPr>
        <w:t xml:space="preserve"> </w:t>
      </w:r>
      <w:r w:rsidRPr="001016F5">
        <w:rPr>
          <w:rFonts w:eastAsia="GungsuhChe"/>
          <w:b/>
          <w:bCs/>
          <w:sz w:val="28"/>
          <w:szCs w:val="28"/>
          <w:lang w:val="uk-UA"/>
        </w:rPr>
        <w:br/>
      </w:r>
      <w:r w:rsidRPr="001016F5">
        <w:rPr>
          <w:rFonts w:eastAsia="GungsuhChe"/>
          <w:i/>
          <w:sz w:val="28"/>
          <w:szCs w:val="28"/>
          <w:lang w:val="uk-UA"/>
        </w:rPr>
        <w:t>(із земель колишнього КСП «Промінь», за межами с.</w:t>
      </w:r>
      <w:r w:rsidR="00974407" w:rsidRPr="001016F5">
        <w:rPr>
          <w:rFonts w:eastAsia="GungsuhChe"/>
          <w:i/>
          <w:sz w:val="28"/>
          <w:szCs w:val="28"/>
          <w:lang w:val="uk-UA"/>
        </w:rPr>
        <w:t xml:space="preserve"> </w:t>
      </w:r>
      <w:r w:rsidRPr="001016F5">
        <w:rPr>
          <w:rFonts w:eastAsia="GungsuhChe"/>
          <w:i/>
          <w:sz w:val="28"/>
          <w:szCs w:val="28"/>
          <w:lang w:val="uk-UA"/>
        </w:rPr>
        <w:t xml:space="preserve">Зелені Курилівці) </w:t>
      </w:r>
    </w:p>
    <w:p w14:paraId="7E0C2EEA" w14:textId="77777777" w:rsidR="007724A9" w:rsidRPr="001016F5" w:rsidRDefault="007724A9" w:rsidP="007724A9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2383"/>
        <w:gridCol w:w="4620"/>
        <w:gridCol w:w="1892"/>
      </w:tblGrid>
      <w:tr w:rsidR="007724A9" w:rsidRPr="001016F5" w14:paraId="76FBB2C6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484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№ зп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905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Номер ділянки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014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Кадастровий номер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23F" w14:textId="77777777" w:rsidR="007724A9" w:rsidRPr="001016F5" w:rsidRDefault="007724A9" w:rsidP="00D5706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016F5">
              <w:rPr>
                <w:b/>
                <w:bCs/>
                <w:color w:val="000000"/>
                <w:lang w:val="uk-UA"/>
              </w:rPr>
              <w:t>Площа</w:t>
            </w:r>
          </w:p>
        </w:tc>
      </w:tr>
      <w:tr w:rsidR="007724A9" w:rsidRPr="001016F5" w14:paraId="132411A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589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3C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6EDF7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173D0F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1,6479</w:t>
            </w:r>
          </w:p>
        </w:tc>
      </w:tr>
      <w:tr w:rsidR="007724A9" w:rsidRPr="001016F5" w14:paraId="5FA5EEF7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4A64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6A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0F06A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F7F3F2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4270A11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5DF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7BD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E7736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E42598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0372EFDD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2F5D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FE5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7B3DA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6823382700:03:001:0163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9F9E92A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1,9462</w:t>
            </w:r>
          </w:p>
        </w:tc>
      </w:tr>
      <w:tr w:rsidR="007724A9" w:rsidRPr="001016F5" w14:paraId="7D8ACE2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B1A5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845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6E065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7F56E06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1,8090</w:t>
            </w:r>
          </w:p>
        </w:tc>
      </w:tr>
      <w:tr w:rsidR="007724A9" w:rsidRPr="001016F5" w14:paraId="017E0B4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45D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89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3292F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F3DD0B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2,6203</w:t>
            </w:r>
          </w:p>
        </w:tc>
      </w:tr>
      <w:tr w:rsidR="007724A9" w:rsidRPr="001016F5" w14:paraId="655D1E2E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646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834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400E7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D7750A1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2,6856</w:t>
            </w:r>
          </w:p>
        </w:tc>
      </w:tr>
      <w:tr w:rsidR="007724A9" w:rsidRPr="001016F5" w14:paraId="530776FA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C7E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9D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329-1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4B14F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6823382700:07:001:0211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1707A1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1,2731</w:t>
            </w:r>
          </w:p>
        </w:tc>
      </w:tr>
      <w:tr w:rsidR="007724A9" w:rsidRPr="001016F5" w14:paraId="7B3D54F0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336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E62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470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5ACFE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55E632F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1,5549</w:t>
            </w:r>
          </w:p>
        </w:tc>
      </w:tr>
      <w:tr w:rsidR="007724A9" w:rsidRPr="001016F5" w14:paraId="7727086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7205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D5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FE4DE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0FE4EE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3,0271</w:t>
            </w:r>
          </w:p>
        </w:tc>
      </w:tr>
      <w:tr w:rsidR="007724A9" w:rsidRPr="001016F5" w14:paraId="12F1A608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5E1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F2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562-1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4A33AC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BAD506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0,6133</w:t>
            </w:r>
          </w:p>
        </w:tc>
      </w:tr>
      <w:tr w:rsidR="007724A9" w:rsidRPr="001016F5" w14:paraId="529FE6E6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3FF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13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562-2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FD24D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47C60F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1,3078</w:t>
            </w:r>
          </w:p>
        </w:tc>
      </w:tr>
      <w:tr w:rsidR="007724A9" w:rsidRPr="001016F5" w14:paraId="122BE638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EE3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DC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B36A87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6823382700:08:001:0221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F0A88B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0B8B873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B0F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7B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2F6A76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7D1436E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2,1522</w:t>
            </w:r>
          </w:p>
        </w:tc>
      </w:tr>
      <w:tr w:rsidR="007724A9" w:rsidRPr="001016F5" w14:paraId="73D0919F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816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A8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62F546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2683BF3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1,8399</w:t>
            </w:r>
          </w:p>
        </w:tc>
      </w:tr>
      <w:tr w:rsidR="007724A9" w:rsidRPr="001016F5" w14:paraId="3F752AEC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7162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74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1C98D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4208AA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1,8880</w:t>
            </w:r>
          </w:p>
        </w:tc>
      </w:tr>
      <w:tr w:rsidR="007724A9" w:rsidRPr="001016F5" w14:paraId="5037A93C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874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66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329-2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D43A4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9CCC89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0,9628</w:t>
            </w:r>
          </w:p>
        </w:tc>
      </w:tr>
      <w:tr w:rsidR="007724A9" w:rsidRPr="001016F5" w14:paraId="35B79CC0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49F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3D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DF206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AEA9DE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4608544F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4DA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2DE8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27F66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723733B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315D42B8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252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E5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E9E3A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6823382700:06:001:0286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3CED8BB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1,5990</w:t>
            </w:r>
          </w:p>
        </w:tc>
      </w:tr>
      <w:tr w:rsidR="007724A9" w:rsidRPr="001016F5" w14:paraId="13902E9A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5CF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A0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00997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6823382700:03:002:0158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10D3AA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1,5538</w:t>
            </w:r>
          </w:p>
        </w:tc>
      </w:tr>
      <w:tr w:rsidR="007724A9" w:rsidRPr="001016F5" w14:paraId="56708A65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8F2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B4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693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ABCAC1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88E4EC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1,5538</w:t>
            </w:r>
          </w:p>
        </w:tc>
      </w:tr>
      <w:tr w:rsidR="007724A9" w:rsidRPr="001016F5" w14:paraId="085241FE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32B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64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B6323F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FB25ACD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1,6378</w:t>
            </w:r>
          </w:p>
        </w:tc>
      </w:tr>
      <w:tr w:rsidR="007724A9" w:rsidRPr="001016F5" w14:paraId="75ADD8F7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66B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D1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D95AE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9802F9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1,6340</w:t>
            </w:r>
          </w:p>
        </w:tc>
      </w:tr>
      <w:tr w:rsidR="007724A9" w:rsidRPr="001016F5" w14:paraId="641A18DD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6F4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780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0126C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73840C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1,5596</w:t>
            </w:r>
          </w:p>
        </w:tc>
      </w:tr>
      <w:tr w:rsidR="007724A9" w:rsidRPr="001016F5" w14:paraId="0A5A8FA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B8D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E4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26715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1D603C0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1,5740</w:t>
            </w:r>
          </w:p>
        </w:tc>
      </w:tr>
      <w:tr w:rsidR="007724A9" w:rsidRPr="001016F5" w14:paraId="6E1837F6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D3C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lastRenderedPageBreak/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449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7CF76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42BC459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1,6200</w:t>
            </w:r>
          </w:p>
        </w:tc>
      </w:tr>
      <w:tr w:rsidR="007724A9" w:rsidRPr="001016F5" w14:paraId="19BACEF1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C9F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A3EE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4CB8D5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475B6EEA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1,6385</w:t>
            </w:r>
          </w:p>
        </w:tc>
      </w:tr>
      <w:tr w:rsidR="007724A9" w:rsidRPr="001016F5" w14:paraId="4183034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B56A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06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770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194761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6823382700:03:002:0169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01D41DAC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2,0345</w:t>
            </w:r>
          </w:p>
        </w:tc>
      </w:tr>
      <w:tr w:rsidR="007724A9" w:rsidRPr="001016F5" w14:paraId="4923949F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E886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C97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72338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152F0D7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2,0905</w:t>
            </w:r>
          </w:p>
        </w:tc>
      </w:tr>
      <w:tr w:rsidR="007724A9" w:rsidRPr="001016F5" w14:paraId="1BCBCA8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84A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1AC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02462E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2A4B0A0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1,5561</w:t>
            </w:r>
          </w:p>
        </w:tc>
      </w:tr>
      <w:tr w:rsidR="007724A9" w:rsidRPr="001016F5" w14:paraId="2C8654B4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F0F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4E1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594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1C93C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6E5E238A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3C99BFC3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42B3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78B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454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F34328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643032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1,6385</w:t>
            </w:r>
          </w:p>
        </w:tc>
      </w:tr>
      <w:tr w:rsidR="007724A9" w:rsidRPr="001016F5" w14:paraId="6A9E841C" w14:textId="77777777" w:rsidTr="00D5706B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6E42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2AF" w14:textId="77777777" w:rsidR="007724A9" w:rsidRPr="001016F5" w:rsidRDefault="007724A9" w:rsidP="00D5706B">
            <w:pPr>
              <w:jc w:val="center"/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355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777564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8DF53CC" w14:textId="77777777" w:rsidR="007724A9" w:rsidRPr="001016F5" w:rsidRDefault="007724A9" w:rsidP="00D5706B">
            <w:pPr>
              <w:jc w:val="center"/>
              <w:rPr>
                <w:lang w:val="uk-UA"/>
              </w:rPr>
            </w:pPr>
            <w:r w:rsidRPr="001016F5">
              <w:rPr>
                <w:lang w:val="uk-UA"/>
              </w:rPr>
              <w:t>1,5545</w:t>
            </w:r>
          </w:p>
        </w:tc>
      </w:tr>
      <w:tr w:rsidR="007724A9" w:rsidRPr="001016F5" w14:paraId="4356EA33" w14:textId="77777777" w:rsidTr="00D5706B">
        <w:trPr>
          <w:trHeight w:val="20"/>
          <w:jc w:val="center"/>
        </w:trPr>
        <w:tc>
          <w:tcPr>
            <w:tcW w:w="7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  <w:hideMark/>
          </w:tcPr>
          <w:p w14:paraId="5E3F1F8E" w14:textId="77777777" w:rsidR="007724A9" w:rsidRPr="001016F5" w:rsidRDefault="007724A9" w:rsidP="00D5706B">
            <w:pPr>
              <w:rPr>
                <w:color w:val="000000"/>
                <w:lang w:val="uk-UA"/>
              </w:rPr>
            </w:pPr>
            <w:r w:rsidRPr="001016F5">
              <w:rPr>
                <w:color w:val="000000"/>
                <w:lang w:val="uk-UA"/>
              </w:rPr>
              <w:t>проектні польові дороги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noWrap/>
            <w:hideMark/>
          </w:tcPr>
          <w:p w14:paraId="36AA6E51" w14:textId="77777777" w:rsidR="007724A9" w:rsidRPr="001016F5" w:rsidRDefault="007724A9" w:rsidP="00D5706B">
            <w:pPr>
              <w:jc w:val="center"/>
              <w:rPr>
                <w:b/>
                <w:lang w:val="uk-UA"/>
              </w:rPr>
            </w:pPr>
            <w:r w:rsidRPr="001016F5">
              <w:rPr>
                <w:b/>
                <w:lang w:val="uk-UA"/>
              </w:rPr>
              <w:t>4,5535</w:t>
            </w:r>
          </w:p>
        </w:tc>
      </w:tr>
      <w:tr w:rsidR="007724A9" w:rsidRPr="001016F5" w14:paraId="36E73365" w14:textId="77777777" w:rsidTr="00D57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7962" w:type="dxa"/>
            <w:gridSpan w:val="3"/>
          </w:tcPr>
          <w:p w14:paraId="78637905" w14:textId="77777777" w:rsidR="007724A9" w:rsidRPr="001016F5" w:rsidRDefault="007724A9" w:rsidP="00D5706B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1016F5">
              <w:rPr>
                <w:bCs w:val="0"/>
                <w:sz w:val="24"/>
                <w:szCs w:val="24"/>
              </w:rPr>
              <w:t>Разом:</w:t>
            </w:r>
          </w:p>
        </w:tc>
        <w:tc>
          <w:tcPr>
            <w:tcW w:w="1892" w:type="dxa"/>
          </w:tcPr>
          <w:p w14:paraId="1B26B47F" w14:textId="5DC4BC84" w:rsidR="007724A9" w:rsidRPr="001016F5" w:rsidRDefault="007724A9" w:rsidP="00D5706B">
            <w:pPr>
              <w:pStyle w:val="1"/>
              <w:spacing w:before="0" w:line="240" w:lineRule="auto"/>
              <w:rPr>
                <w:bCs w:val="0"/>
                <w:sz w:val="24"/>
                <w:szCs w:val="24"/>
              </w:rPr>
            </w:pPr>
            <w:r w:rsidRPr="001016F5">
              <w:rPr>
                <w:bCs w:val="0"/>
                <w:sz w:val="24"/>
                <w:szCs w:val="24"/>
              </w:rPr>
              <w:t>62,4532</w:t>
            </w:r>
          </w:p>
        </w:tc>
      </w:tr>
    </w:tbl>
    <w:p w14:paraId="5EAB7990" w14:textId="77777777" w:rsidR="007724A9" w:rsidRPr="001016F5" w:rsidRDefault="007724A9" w:rsidP="007724A9">
      <w:pPr>
        <w:spacing w:before="120"/>
        <w:rPr>
          <w:vanish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76"/>
        <w:gridCol w:w="4643"/>
      </w:tblGrid>
      <w:tr w:rsidR="007724A9" w:rsidRPr="00C5691C" w14:paraId="272E43BD" w14:textId="77777777" w:rsidTr="001016F5">
        <w:trPr>
          <w:jc w:val="center"/>
        </w:trPr>
        <w:tc>
          <w:tcPr>
            <w:tcW w:w="2250" w:type="pct"/>
          </w:tcPr>
          <w:p w14:paraId="73637B47" w14:textId="77777777" w:rsidR="007724A9" w:rsidRPr="001016F5" w:rsidRDefault="007724A9" w:rsidP="00D5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4A7D3732" w14:textId="77777777" w:rsidR="007724A9" w:rsidRPr="001016F5" w:rsidRDefault="007724A9" w:rsidP="00D5706B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40BB624A" w14:textId="7E86FD31" w:rsidR="007724A9" w:rsidRPr="001016F5" w:rsidRDefault="007724A9" w:rsidP="00D5706B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 xml:space="preserve">__________ </w:t>
            </w:r>
            <w:r w:rsidR="001016F5" w:rsidRPr="001016F5">
              <w:rPr>
                <w:b/>
                <w:sz w:val="28"/>
                <w:szCs w:val="28"/>
                <w:lang w:val="uk-UA"/>
              </w:rPr>
              <w:t>Анатолій ОЛІЙНИК</w:t>
            </w:r>
          </w:p>
        </w:tc>
        <w:tc>
          <w:tcPr>
            <w:tcW w:w="394" w:type="pct"/>
          </w:tcPr>
          <w:p w14:paraId="6FB684A6" w14:textId="77777777" w:rsidR="007724A9" w:rsidRPr="001016F5" w:rsidRDefault="007724A9" w:rsidP="00D5706B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</w:p>
        </w:tc>
        <w:tc>
          <w:tcPr>
            <w:tcW w:w="2356" w:type="pct"/>
          </w:tcPr>
          <w:p w14:paraId="480BD75B" w14:textId="77777777" w:rsidR="007724A9" w:rsidRPr="001016F5" w:rsidRDefault="007724A9" w:rsidP="00D5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09518C10" w14:textId="77777777" w:rsidR="007724A9" w:rsidRPr="001016F5" w:rsidRDefault="007724A9" w:rsidP="00D5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016F5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1876F8AA" w14:textId="5494FD52" w:rsidR="007724A9" w:rsidRPr="00C5691C" w:rsidRDefault="001016F5" w:rsidP="00D5706B">
            <w:pPr>
              <w:spacing w:before="120"/>
              <w:rPr>
                <w:vanish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_________Валерій ТИМОШЕНКО</w:t>
            </w:r>
          </w:p>
        </w:tc>
      </w:tr>
    </w:tbl>
    <w:p w14:paraId="4DB8F075" w14:textId="77777777" w:rsidR="00630EA3" w:rsidRPr="00C5691C" w:rsidRDefault="00630EA3" w:rsidP="000826EF">
      <w:pPr>
        <w:spacing w:before="120"/>
        <w:rPr>
          <w:sz w:val="28"/>
          <w:szCs w:val="28"/>
          <w:lang w:val="uk-UA"/>
        </w:rPr>
      </w:pPr>
    </w:p>
    <w:sectPr w:rsidR="00630EA3" w:rsidRPr="00C5691C" w:rsidSect="00963681">
      <w:pgSz w:w="11906" w:h="16838" w:code="9"/>
      <w:pgMar w:top="1701" w:right="567" w:bottom="113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E7E1" w14:textId="77777777" w:rsidR="00FC7E9C" w:rsidRDefault="00FC7E9C" w:rsidP="00FE7508">
      <w:r>
        <w:separator/>
      </w:r>
    </w:p>
  </w:endnote>
  <w:endnote w:type="continuationSeparator" w:id="0">
    <w:p w14:paraId="1B6B1AF6" w14:textId="77777777" w:rsidR="00FC7E9C" w:rsidRDefault="00FC7E9C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CB9E" w14:textId="77777777" w:rsidR="00FC7E9C" w:rsidRDefault="00FC7E9C" w:rsidP="00FE7508">
      <w:r>
        <w:separator/>
      </w:r>
    </w:p>
  </w:footnote>
  <w:footnote w:type="continuationSeparator" w:id="0">
    <w:p w14:paraId="0E8246A4" w14:textId="77777777" w:rsidR="00FC7E9C" w:rsidRDefault="00FC7E9C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2540A6" w:rsidRDefault="00254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2540A6" w:rsidRDefault="002540A6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1874576771"/>
      <w:docPartObj>
        <w:docPartGallery w:val="Page Numbers (Top of Page)"/>
        <w:docPartUnique/>
      </w:docPartObj>
    </w:sdtPr>
    <w:sdtEndPr/>
    <w:sdtContent>
      <w:p w14:paraId="0FB8C573" w14:textId="77777777" w:rsidR="002540A6" w:rsidRPr="00BD7C9C" w:rsidRDefault="002540A6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2540A6" w:rsidRPr="00BD7C9C" w:rsidRDefault="002540A6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2540A6" w:rsidRPr="00BD7C9C" w:rsidRDefault="002540A6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4826E441" w:rsidR="002540A6" w:rsidRPr="00BD7C9C" w:rsidRDefault="002540A6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en-US"/>
          </w:rPr>
          <w:t>XXX</w:t>
        </w:r>
        <w:r>
          <w:rPr>
            <w:b/>
            <w:sz w:val="28"/>
            <w:szCs w:val="28"/>
            <w:lang w:val="uk-UA"/>
          </w:rPr>
          <w:t>ІІІ</w:t>
        </w:r>
        <w:r w:rsidRPr="006C3D3B">
          <w:rPr>
            <w:b/>
            <w:sz w:val="28"/>
            <w:szCs w:val="28"/>
          </w:rPr>
          <w:t xml:space="preserve">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2540A6" w:rsidRPr="00BD7C9C" w:rsidRDefault="002540A6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2540A6" w:rsidRPr="00BD7C9C" w:rsidRDefault="002540A6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2540A6" w:rsidRPr="00BD7C9C" w:rsidRDefault="002540A6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80"/>
          <w:gridCol w:w="810"/>
          <w:gridCol w:w="810"/>
          <w:gridCol w:w="3274"/>
          <w:gridCol w:w="815"/>
          <w:gridCol w:w="838"/>
          <w:gridCol w:w="1627"/>
        </w:tblGrid>
        <w:tr w:rsidR="002540A6" w:rsidRPr="00BD7C9C" w14:paraId="1849F711" w14:textId="77777777" w:rsidTr="00BD7C9C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BD66C61" w14:textId="6ADE8F4D" w:rsidR="002540A6" w:rsidRPr="00BD7C9C" w:rsidRDefault="004F2AD0" w:rsidP="004F2AD0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29.09.2022</w:t>
              </w:r>
            </w:p>
          </w:tc>
          <w:tc>
            <w:tcPr>
              <w:tcW w:w="846" w:type="dxa"/>
            </w:tcPr>
            <w:p w14:paraId="7C08B1F5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2540A6" w:rsidRPr="00BD7C9C" w:rsidRDefault="002540A6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122D6548" w:rsidR="002540A6" w:rsidRPr="00BD7C9C" w:rsidRDefault="004F2AD0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7</w:t>
              </w:r>
            </w:p>
          </w:tc>
        </w:tr>
      </w:tbl>
      <w:p w14:paraId="278245EA" w14:textId="77777777" w:rsidR="002540A6" w:rsidRPr="00BD7C9C" w:rsidRDefault="00FC7E9C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347913"/>
      <w:docPartObj>
        <w:docPartGallery w:val="Page Numbers (Top of Page)"/>
        <w:docPartUnique/>
      </w:docPartObj>
    </w:sdtPr>
    <w:sdtEndPr/>
    <w:sdtContent>
      <w:p w14:paraId="023CDC12" w14:textId="42230A99" w:rsidR="002540A6" w:rsidRPr="006B40AE" w:rsidRDefault="002540A6" w:rsidP="00963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826EF"/>
    <w:rsid w:val="000B4118"/>
    <w:rsid w:val="001016F5"/>
    <w:rsid w:val="00112BEC"/>
    <w:rsid w:val="00165278"/>
    <w:rsid w:val="0016604D"/>
    <w:rsid w:val="001A20ED"/>
    <w:rsid w:val="001D7ECC"/>
    <w:rsid w:val="002360FB"/>
    <w:rsid w:val="00237FBE"/>
    <w:rsid w:val="0024386C"/>
    <w:rsid w:val="002540A6"/>
    <w:rsid w:val="00256DE1"/>
    <w:rsid w:val="003071C3"/>
    <w:rsid w:val="00317039"/>
    <w:rsid w:val="003620BD"/>
    <w:rsid w:val="003803A1"/>
    <w:rsid w:val="003B6377"/>
    <w:rsid w:val="003F5C81"/>
    <w:rsid w:val="00432D49"/>
    <w:rsid w:val="0043472A"/>
    <w:rsid w:val="00437D4E"/>
    <w:rsid w:val="00451A44"/>
    <w:rsid w:val="00495488"/>
    <w:rsid w:val="004F2AD0"/>
    <w:rsid w:val="00561559"/>
    <w:rsid w:val="00567C43"/>
    <w:rsid w:val="005A2CBA"/>
    <w:rsid w:val="00603B5D"/>
    <w:rsid w:val="00630EA3"/>
    <w:rsid w:val="006B26E4"/>
    <w:rsid w:val="006B40AE"/>
    <w:rsid w:val="006C3D3B"/>
    <w:rsid w:val="00740743"/>
    <w:rsid w:val="00751F7F"/>
    <w:rsid w:val="007703EC"/>
    <w:rsid w:val="007724A9"/>
    <w:rsid w:val="007C761F"/>
    <w:rsid w:val="008068C1"/>
    <w:rsid w:val="008202C2"/>
    <w:rsid w:val="00893FFD"/>
    <w:rsid w:val="008C6A58"/>
    <w:rsid w:val="008F12E0"/>
    <w:rsid w:val="008F7123"/>
    <w:rsid w:val="00917D05"/>
    <w:rsid w:val="00963681"/>
    <w:rsid w:val="00974407"/>
    <w:rsid w:val="009B389F"/>
    <w:rsid w:val="00A21B83"/>
    <w:rsid w:val="00A26C4E"/>
    <w:rsid w:val="00A954F9"/>
    <w:rsid w:val="00AE19B9"/>
    <w:rsid w:val="00B37330"/>
    <w:rsid w:val="00BA7608"/>
    <w:rsid w:val="00BD7C9C"/>
    <w:rsid w:val="00C221C7"/>
    <w:rsid w:val="00C5691C"/>
    <w:rsid w:val="00C602C1"/>
    <w:rsid w:val="00C662C6"/>
    <w:rsid w:val="00CA06FD"/>
    <w:rsid w:val="00CC3B3B"/>
    <w:rsid w:val="00CC5DD5"/>
    <w:rsid w:val="00D5706B"/>
    <w:rsid w:val="00E95C75"/>
    <w:rsid w:val="00EC4DCA"/>
    <w:rsid w:val="00FC154C"/>
    <w:rsid w:val="00FC7E9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B907CE33-E5D0-4BAF-AC73-750B7A2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931-91BD-4844-8BD5-31414C37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16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28</cp:revision>
  <cp:lastPrinted>2022-09-16T05:09:00Z</cp:lastPrinted>
  <dcterms:created xsi:type="dcterms:W3CDTF">2022-09-09T05:45:00Z</dcterms:created>
  <dcterms:modified xsi:type="dcterms:W3CDTF">2022-09-27T10:15:00Z</dcterms:modified>
</cp:coreProperties>
</file>