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B6F5D" w14:textId="77777777" w:rsidR="00FE7508" w:rsidRPr="001763B2" w:rsidRDefault="00FE7508" w:rsidP="0084340B">
      <w:pPr>
        <w:pStyle w:val="1"/>
        <w:spacing w:before="120" w:line="240" w:lineRule="auto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C221C7" w:rsidRPr="001763B2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77777777" w:rsidR="00C221C7" w:rsidRPr="001763B2" w:rsidRDefault="00C221C7" w:rsidP="0084340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763B2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1D7ECC" w:rsidRPr="001763B2">
              <w:rPr>
                <w:b/>
                <w:sz w:val="28"/>
                <w:szCs w:val="28"/>
                <w:lang w:val="uk-UA" w:eastAsia="en-US"/>
              </w:rPr>
              <w:t>ів</w:t>
            </w:r>
            <w:r w:rsidRPr="001763B2">
              <w:rPr>
                <w:b/>
                <w:sz w:val="28"/>
                <w:szCs w:val="28"/>
                <w:lang w:val="uk-UA" w:eastAsia="en-US"/>
              </w:rPr>
              <w:t xml:space="preserve"> оренди земельних ділянок</w:t>
            </w:r>
          </w:p>
        </w:tc>
      </w:tr>
    </w:tbl>
    <w:p w14:paraId="7304EB36" w14:textId="77777777" w:rsidR="00FE7508" w:rsidRPr="001763B2" w:rsidRDefault="00FE7508" w:rsidP="0084340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8CA7318" w14:textId="11D70121" w:rsidR="00C221C7" w:rsidRPr="001763B2" w:rsidRDefault="00C221C7" w:rsidP="0084340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1763B2">
        <w:rPr>
          <w:bCs/>
          <w:sz w:val="28"/>
          <w:szCs w:val="28"/>
          <w:lang w:val="uk-UA"/>
        </w:rPr>
        <w:t xml:space="preserve">Керуючись </w:t>
      </w:r>
      <w:r w:rsidR="00B014BB" w:rsidRPr="001763B2">
        <w:rPr>
          <w:bCs/>
          <w:sz w:val="28"/>
          <w:szCs w:val="28"/>
          <w:lang w:val="uk-UA"/>
        </w:rPr>
        <w:t>статтями 12, 93, 122-126-1 Земельного кодексу України, Законом України «Про оренду землі»,</w:t>
      </w:r>
      <w:r w:rsidR="00ED7460" w:rsidRPr="001763B2">
        <w:rPr>
          <w:bCs/>
          <w:sz w:val="28"/>
          <w:szCs w:val="28"/>
          <w:lang w:val="uk-UA"/>
        </w:rPr>
        <w:t xml:space="preserve"> </w:t>
      </w:r>
      <w:r w:rsidRPr="001763B2">
        <w:rPr>
          <w:bCs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Pr="001763B2">
        <w:rPr>
          <w:sz w:val="28"/>
          <w:szCs w:val="28"/>
          <w:lang w:val="uk-UA"/>
        </w:rPr>
        <w:t>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</w:t>
      </w:r>
      <w:r w:rsidR="0093059D" w:rsidRPr="0093059D">
        <w:rPr>
          <w:sz w:val="28"/>
          <w:szCs w:val="28"/>
          <w:lang w:val="uk-UA"/>
        </w:rPr>
        <w:t xml:space="preserve"> </w:t>
      </w:r>
      <w:r w:rsidR="0093059D">
        <w:rPr>
          <w:sz w:val="28"/>
          <w:szCs w:val="28"/>
          <w:lang w:val="uk-UA"/>
        </w:rPr>
        <w:t>пунктом 40 договору оренди земельної ділянки від 12 лютого 2019 року, свідоцтвом на право на спадщину за законом від 20 травня 2024 року, зареєстрованого в реєстрі за № 1234,</w:t>
      </w:r>
      <w:r w:rsidRPr="001763B2">
        <w:rPr>
          <w:sz w:val="28"/>
          <w:szCs w:val="28"/>
          <w:lang w:val="uk-UA"/>
        </w:rPr>
        <w:t xml:space="preserve"> розглянувши клопотання</w:t>
      </w:r>
      <w:r w:rsidR="00B519DF">
        <w:rPr>
          <w:sz w:val="28"/>
          <w:szCs w:val="28"/>
          <w:lang w:val="uk-UA"/>
        </w:rPr>
        <w:t xml:space="preserve"> ТОВ «Промінь Поділля» </w:t>
      </w:r>
      <w:r w:rsidR="0093059D">
        <w:rPr>
          <w:sz w:val="28"/>
          <w:szCs w:val="28"/>
          <w:lang w:val="uk-UA"/>
        </w:rPr>
        <w:t xml:space="preserve"> (код ЄДРПОУ 35469896) </w:t>
      </w:r>
      <w:r w:rsidR="00B519DF">
        <w:rPr>
          <w:sz w:val="28"/>
          <w:szCs w:val="28"/>
          <w:lang w:val="uk-UA"/>
        </w:rPr>
        <w:t>та заяву Лисак С.П.</w:t>
      </w:r>
      <w:r w:rsidRPr="001763B2">
        <w:rPr>
          <w:sz w:val="28"/>
          <w:szCs w:val="28"/>
          <w:lang w:val="uk-UA"/>
        </w:rPr>
        <w:t xml:space="preserve"> </w:t>
      </w:r>
      <w:r w:rsidR="006B26E4" w:rsidRPr="001763B2">
        <w:rPr>
          <w:bCs/>
          <w:sz w:val="28"/>
          <w:szCs w:val="28"/>
          <w:lang w:val="uk-UA"/>
        </w:rPr>
        <w:t xml:space="preserve"> </w:t>
      </w:r>
      <w:r w:rsidRPr="001763B2">
        <w:rPr>
          <w:bCs/>
          <w:sz w:val="28"/>
          <w:szCs w:val="28"/>
          <w:lang w:val="uk-UA"/>
        </w:rPr>
        <w:t>селищна рада</w:t>
      </w:r>
    </w:p>
    <w:p w14:paraId="29AE1B70" w14:textId="77777777" w:rsidR="00C221C7" w:rsidRPr="001763B2" w:rsidRDefault="00C221C7" w:rsidP="0084340B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uk-UA"/>
        </w:rPr>
      </w:pPr>
      <w:r w:rsidRPr="001763B2">
        <w:rPr>
          <w:b/>
          <w:sz w:val="28"/>
          <w:szCs w:val="28"/>
          <w:lang w:val="uk-UA"/>
        </w:rPr>
        <w:t>ВИРІШИЛА:</w:t>
      </w:r>
    </w:p>
    <w:p w14:paraId="175F689D" w14:textId="77777777" w:rsidR="00C221C7" w:rsidRPr="001763B2" w:rsidRDefault="00C221C7" w:rsidP="0084340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1763B2">
        <w:rPr>
          <w:sz w:val="28"/>
          <w:szCs w:val="28"/>
          <w:lang w:val="uk-UA"/>
        </w:rPr>
        <w:t>Внести зміни до договорів оренди земельних ділянок, а саме:</w:t>
      </w:r>
    </w:p>
    <w:p w14:paraId="6150191E" w14:textId="688158C5" w:rsidR="00C221C7" w:rsidRPr="001763B2" w:rsidRDefault="00B850C5" w:rsidP="0084340B">
      <w:pPr>
        <w:tabs>
          <w:tab w:val="left" w:pos="284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D3373">
        <w:rPr>
          <w:b/>
          <w:bCs/>
          <w:color w:val="000000" w:themeColor="text1"/>
          <w:sz w:val="28"/>
          <w:szCs w:val="28"/>
          <w:lang w:val="uk-UA"/>
        </w:rPr>
        <w:t>1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>. До договору оренди</w:t>
      </w:r>
      <w:r w:rsidR="00FE7508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 xml:space="preserve">земельної ділянки від </w:t>
      </w:r>
      <w:r w:rsidR="00A45864" w:rsidRPr="001763B2">
        <w:rPr>
          <w:bCs/>
          <w:color w:val="000000" w:themeColor="text1"/>
          <w:sz w:val="28"/>
          <w:szCs w:val="28"/>
          <w:lang w:val="uk-UA"/>
        </w:rPr>
        <w:t>14 січня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>20</w:t>
      </w:r>
      <w:r w:rsidR="00A45864" w:rsidRPr="001763B2">
        <w:rPr>
          <w:bCs/>
          <w:color w:val="000000" w:themeColor="text1"/>
          <w:sz w:val="28"/>
          <w:szCs w:val="28"/>
          <w:lang w:val="uk-UA"/>
        </w:rPr>
        <w:t>09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 xml:space="preserve"> року №0</w:t>
      </w:r>
      <w:r w:rsidR="00A45864" w:rsidRPr="001763B2">
        <w:rPr>
          <w:bCs/>
          <w:color w:val="000000" w:themeColor="text1"/>
          <w:sz w:val="28"/>
          <w:szCs w:val="28"/>
          <w:lang w:val="uk-UA"/>
        </w:rPr>
        <w:t>05/09</w:t>
      </w:r>
      <w:r w:rsidR="000826EF" w:rsidRPr="001763B2">
        <w:rPr>
          <w:bCs/>
          <w:color w:val="000000" w:themeColor="text1"/>
          <w:sz w:val="28"/>
          <w:szCs w:val="28"/>
          <w:lang w:val="uk-UA"/>
        </w:rPr>
        <w:t>,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 xml:space="preserve"> укладеного між Новоушицькою </w:t>
      </w:r>
      <w:r w:rsidR="00C544A3" w:rsidRPr="001763B2">
        <w:rPr>
          <w:bCs/>
          <w:color w:val="000000" w:themeColor="text1"/>
          <w:sz w:val="28"/>
          <w:szCs w:val="28"/>
          <w:lang w:val="uk-UA"/>
        </w:rPr>
        <w:t>селищною радою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 xml:space="preserve"> та ТОВ «Промінь Поділля»,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7B255A" w:rsidRPr="001763B2">
        <w:rPr>
          <w:bCs/>
          <w:color w:val="000000" w:themeColor="text1"/>
          <w:sz w:val="28"/>
          <w:szCs w:val="28"/>
          <w:lang w:val="uk-UA"/>
        </w:rPr>
        <w:t>викласти</w:t>
      </w:r>
      <w:r w:rsidR="007A07D8">
        <w:rPr>
          <w:bCs/>
          <w:color w:val="000000" w:themeColor="text1"/>
          <w:sz w:val="28"/>
          <w:szCs w:val="28"/>
          <w:lang w:val="uk-UA"/>
        </w:rPr>
        <w:t xml:space="preserve"> окремі пу</w:t>
      </w:r>
      <w:r w:rsidR="006D0C98">
        <w:rPr>
          <w:bCs/>
          <w:color w:val="000000" w:themeColor="text1"/>
          <w:sz w:val="28"/>
          <w:szCs w:val="28"/>
          <w:lang w:val="uk-UA"/>
        </w:rPr>
        <w:t>н</w:t>
      </w:r>
      <w:r w:rsidR="007A07D8">
        <w:rPr>
          <w:bCs/>
          <w:color w:val="000000" w:themeColor="text1"/>
          <w:sz w:val="28"/>
          <w:szCs w:val="28"/>
          <w:lang w:val="uk-UA"/>
        </w:rPr>
        <w:t xml:space="preserve">кти та 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>додаток до нього у новій редакції:</w:t>
      </w:r>
    </w:p>
    <w:p w14:paraId="2D0C6D88" w14:textId="49D120E2" w:rsidR="004E7A90" w:rsidRPr="001763B2" w:rsidRDefault="004E7A90" w:rsidP="0084340B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 w:rsidR="001D53C6" w:rsidRPr="001763B2">
        <w:rPr>
          <w:bCs/>
          <w:color w:val="000000" w:themeColor="text1"/>
          <w:sz w:val="28"/>
          <w:szCs w:val="28"/>
          <w:lang w:val="uk-UA"/>
        </w:rPr>
        <w:t>2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.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В оренду передаються </w:t>
      </w:r>
      <w:r w:rsidR="00D56B8B">
        <w:rPr>
          <w:bCs/>
          <w:color w:val="000000" w:themeColor="text1"/>
          <w:sz w:val="28"/>
          <w:szCs w:val="28"/>
          <w:lang w:val="uk-UA"/>
        </w:rPr>
        <w:t>1</w:t>
      </w:r>
      <w:r w:rsidR="001E1E6E">
        <w:rPr>
          <w:bCs/>
          <w:color w:val="000000" w:themeColor="text1"/>
          <w:sz w:val="28"/>
          <w:szCs w:val="28"/>
          <w:lang w:val="uk-UA"/>
        </w:rPr>
        <w:t>3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земельн</w:t>
      </w:r>
      <w:r w:rsidR="00D56B8B">
        <w:rPr>
          <w:bCs/>
          <w:color w:val="000000" w:themeColor="text1"/>
          <w:sz w:val="28"/>
          <w:szCs w:val="28"/>
          <w:lang w:val="uk-UA"/>
        </w:rPr>
        <w:t>их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ділян</w:t>
      </w:r>
      <w:r w:rsidR="00D56B8B">
        <w:rPr>
          <w:bCs/>
          <w:color w:val="000000" w:themeColor="text1"/>
          <w:sz w:val="28"/>
          <w:szCs w:val="28"/>
          <w:lang w:val="uk-UA"/>
        </w:rPr>
        <w:t>ок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(невитребувані частки-паї)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>(за переліком згідно з додатком) загальною площею</w:t>
      </w:r>
      <w:r w:rsidR="00B8131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1E1E6E">
        <w:rPr>
          <w:bCs/>
          <w:color w:val="000000" w:themeColor="text1"/>
          <w:sz w:val="28"/>
          <w:szCs w:val="28"/>
          <w:lang w:val="uk-UA"/>
        </w:rPr>
        <w:t>26,69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га, з них рілля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D56B8B">
        <w:rPr>
          <w:bCs/>
          <w:color w:val="000000" w:themeColor="text1"/>
          <w:sz w:val="28"/>
          <w:szCs w:val="28"/>
          <w:lang w:val="uk-UA"/>
        </w:rPr>
        <w:t>–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7B7E37">
        <w:rPr>
          <w:bCs/>
          <w:color w:val="000000" w:themeColor="text1"/>
          <w:sz w:val="28"/>
          <w:szCs w:val="28"/>
          <w:lang w:val="uk-UA"/>
        </w:rPr>
        <w:t>2</w:t>
      </w:r>
      <w:r w:rsidR="001E1E6E">
        <w:rPr>
          <w:bCs/>
          <w:color w:val="000000" w:themeColor="text1"/>
          <w:sz w:val="28"/>
          <w:szCs w:val="28"/>
          <w:lang w:val="uk-UA"/>
        </w:rPr>
        <w:t>1,85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га,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45864" w:rsidRPr="001763B2">
        <w:rPr>
          <w:bCs/>
          <w:color w:val="000000" w:themeColor="text1"/>
          <w:sz w:val="28"/>
          <w:szCs w:val="28"/>
          <w:lang w:val="uk-UA"/>
        </w:rPr>
        <w:t>4,84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 – проектні польові дороги</w:t>
      </w:r>
      <w:r w:rsidR="0039354A" w:rsidRPr="001763B2">
        <w:rPr>
          <w:bCs/>
          <w:color w:val="000000" w:themeColor="text1"/>
          <w:sz w:val="28"/>
          <w:szCs w:val="28"/>
          <w:lang w:val="uk-UA"/>
        </w:rPr>
        <w:t>»</w:t>
      </w:r>
      <w:r w:rsidRPr="001763B2">
        <w:rPr>
          <w:bCs/>
          <w:color w:val="000000" w:themeColor="text1"/>
          <w:sz w:val="28"/>
          <w:szCs w:val="28"/>
          <w:lang w:val="uk-UA"/>
        </w:rPr>
        <w:t>.</w:t>
      </w:r>
    </w:p>
    <w:p w14:paraId="269B4063" w14:textId="5DF0E559" w:rsidR="00C221C7" w:rsidRPr="001763B2" w:rsidRDefault="001D53C6" w:rsidP="0084340B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«5</w:t>
      </w:r>
      <w:r w:rsidR="00D5706B" w:rsidRPr="001763B2">
        <w:rPr>
          <w:bCs/>
          <w:color w:val="000000" w:themeColor="text1"/>
          <w:sz w:val="28"/>
          <w:szCs w:val="28"/>
          <w:lang w:val="uk-UA"/>
        </w:rPr>
        <w:t>.</w:t>
      </w:r>
      <w:r w:rsidR="00917671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>Нормативна грошова оцінка земельн</w:t>
      </w:r>
      <w:r w:rsidR="000826EF" w:rsidRPr="001763B2">
        <w:rPr>
          <w:bCs/>
          <w:color w:val="000000" w:themeColor="text1"/>
          <w:sz w:val="28"/>
          <w:szCs w:val="28"/>
          <w:lang w:val="uk-UA"/>
        </w:rPr>
        <w:t>их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 xml:space="preserve"> ділян</w:t>
      </w:r>
      <w:r w:rsidR="000826EF" w:rsidRPr="001763B2">
        <w:rPr>
          <w:bCs/>
          <w:color w:val="000000" w:themeColor="text1"/>
          <w:sz w:val="28"/>
          <w:szCs w:val="28"/>
          <w:lang w:val="uk-UA"/>
        </w:rPr>
        <w:t>о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>к становить</w:t>
      </w:r>
      <w:r w:rsidR="00FE7508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1E1E6E">
        <w:rPr>
          <w:bCs/>
          <w:color w:val="000000" w:themeColor="text1"/>
          <w:sz w:val="28"/>
          <w:szCs w:val="28"/>
          <w:lang w:val="uk-UA"/>
        </w:rPr>
        <w:t>975517,53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 xml:space="preserve"> грн</w:t>
      </w:r>
      <w:r w:rsidR="0039354A" w:rsidRPr="001763B2">
        <w:rPr>
          <w:bCs/>
          <w:color w:val="000000" w:themeColor="text1"/>
          <w:sz w:val="28"/>
          <w:szCs w:val="28"/>
          <w:lang w:val="uk-UA"/>
        </w:rPr>
        <w:t>».</w:t>
      </w:r>
    </w:p>
    <w:p w14:paraId="0595031B" w14:textId="60F5C1B8" w:rsidR="00D5706B" w:rsidRPr="001763B2" w:rsidRDefault="001D53C6" w:rsidP="0084340B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lastRenderedPageBreak/>
        <w:t xml:space="preserve">«9. 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>Орендна плата вноситься орендарем у грошовій формі і становить</w:t>
      </w:r>
      <w:r w:rsidR="00ED7460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1E1E6E">
        <w:rPr>
          <w:bCs/>
          <w:color w:val="000000" w:themeColor="text1"/>
          <w:sz w:val="28"/>
          <w:szCs w:val="28"/>
          <w:lang w:val="uk-UA"/>
        </w:rPr>
        <w:t>68286,23</w:t>
      </w:r>
      <w:r w:rsidR="00B8131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D31F9" w:rsidRPr="001763B2">
        <w:rPr>
          <w:bCs/>
          <w:color w:val="000000" w:themeColor="text1"/>
          <w:sz w:val="28"/>
          <w:szCs w:val="28"/>
          <w:lang w:val="uk-UA"/>
        </w:rPr>
        <w:t xml:space="preserve">грн 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>за рік, що складає 7% від нормативної гр</w:t>
      </w:r>
      <w:r w:rsidR="0039354A" w:rsidRPr="001763B2">
        <w:rPr>
          <w:bCs/>
          <w:color w:val="000000" w:themeColor="text1"/>
          <w:sz w:val="28"/>
          <w:szCs w:val="28"/>
          <w:lang w:val="uk-UA"/>
        </w:rPr>
        <w:t>ошової оцінки земельної ділянки.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14:paraId="0DFFC8BB" w14:textId="77777777" w:rsidR="00D5706B" w:rsidRPr="001763B2" w:rsidRDefault="00C221C7" w:rsidP="0084340B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</w:p>
    <w:p w14:paraId="2D01DF05" w14:textId="5A34DD60" w:rsidR="00C221C7" w:rsidRPr="001763B2" w:rsidRDefault="00C221C7" w:rsidP="0084340B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1E1E6E">
        <w:rPr>
          <w:bCs/>
          <w:color w:val="000000" w:themeColor="text1"/>
          <w:sz w:val="28"/>
          <w:szCs w:val="28"/>
          <w:lang w:val="uk-UA"/>
        </w:rPr>
        <w:t>5690,52</w:t>
      </w:r>
      <w:r w:rsidR="00FE7508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>грн</w:t>
      </w:r>
      <w:r w:rsidR="00ED7460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>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2F70D857" w14:textId="0F4F1911" w:rsidR="00EF04D5" w:rsidRPr="001763B2" w:rsidRDefault="00EF04D5" w:rsidP="0084340B">
      <w:pPr>
        <w:tabs>
          <w:tab w:val="left" w:pos="284"/>
        </w:tabs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D3373">
        <w:rPr>
          <w:b/>
          <w:bCs/>
          <w:sz w:val="28"/>
          <w:szCs w:val="28"/>
          <w:lang w:val="uk-UA"/>
        </w:rPr>
        <w:t>2</w:t>
      </w:r>
      <w:r w:rsidRPr="001763B2">
        <w:rPr>
          <w:bCs/>
          <w:sz w:val="28"/>
          <w:szCs w:val="28"/>
          <w:lang w:val="uk-UA"/>
        </w:rPr>
        <w:t xml:space="preserve">. До договору оренди земельних ділянок від </w:t>
      </w:r>
      <w:r w:rsidR="00346412" w:rsidRPr="001763B2">
        <w:rPr>
          <w:bCs/>
          <w:sz w:val="28"/>
          <w:szCs w:val="28"/>
          <w:lang w:val="uk-UA"/>
        </w:rPr>
        <w:t>0</w:t>
      </w:r>
      <w:r w:rsidR="003D731D">
        <w:rPr>
          <w:bCs/>
          <w:sz w:val="28"/>
          <w:szCs w:val="28"/>
          <w:lang w:val="uk-UA"/>
        </w:rPr>
        <w:t>2</w:t>
      </w:r>
      <w:r w:rsidR="00346412" w:rsidRPr="001763B2">
        <w:rPr>
          <w:bCs/>
          <w:sz w:val="28"/>
          <w:szCs w:val="28"/>
          <w:lang w:val="uk-UA"/>
        </w:rPr>
        <w:t xml:space="preserve"> </w:t>
      </w:r>
      <w:r w:rsidR="003D731D">
        <w:rPr>
          <w:bCs/>
          <w:sz w:val="28"/>
          <w:szCs w:val="28"/>
          <w:lang w:val="uk-UA"/>
        </w:rPr>
        <w:t>листопада</w:t>
      </w:r>
      <w:r w:rsidRPr="001763B2">
        <w:rPr>
          <w:bCs/>
          <w:sz w:val="28"/>
          <w:szCs w:val="28"/>
          <w:lang w:val="uk-UA"/>
        </w:rPr>
        <w:t xml:space="preserve"> 20</w:t>
      </w:r>
      <w:r w:rsidR="003D731D">
        <w:rPr>
          <w:bCs/>
          <w:sz w:val="28"/>
          <w:szCs w:val="28"/>
          <w:lang w:val="uk-UA"/>
        </w:rPr>
        <w:t>10</w:t>
      </w:r>
      <w:r w:rsidRPr="001763B2">
        <w:rPr>
          <w:bCs/>
          <w:sz w:val="28"/>
          <w:szCs w:val="28"/>
          <w:lang w:val="uk-UA"/>
        </w:rPr>
        <w:t xml:space="preserve"> року №</w:t>
      </w:r>
      <w:r w:rsidR="00324618">
        <w:rPr>
          <w:bCs/>
          <w:sz w:val="28"/>
          <w:szCs w:val="28"/>
          <w:lang w:val="uk-UA"/>
        </w:rPr>
        <w:t>054/10</w:t>
      </w:r>
      <w:r w:rsidRPr="001763B2">
        <w:rPr>
          <w:bCs/>
          <w:sz w:val="28"/>
          <w:szCs w:val="28"/>
          <w:lang w:val="uk-UA"/>
        </w:rPr>
        <w:t xml:space="preserve">, укладеного між Новоушицькою </w:t>
      </w:r>
      <w:r w:rsidR="00C544A3" w:rsidRPr="001763B2">
        <w:rPr>
          <w:bCs/>
          <w:sz w:val="28"/>
          <w:szCs w:val="28"/>
          <w:lang w:val="uk-UA"/>
        </w:rPr>
        <w:t>селищною радою</w:t>
      </w:r>
      <w:r w:rsidR="0084340B" w:rsidRPr="001763B2">
        <w:rPr>
          <w:bCs/>
          <w:sz w:val="28"/>
          <w:szCs w:val="28"/>
          <w:lang w:val="uk-UA"/>
        </w:rPr>
        <w:t xml:space="preserve"> </w:t>
      </w:r>
      <w:r w:rsidRPr="001763B2">
        <w:rPr>
          <w:bCs/>
          <w:sz w:val="28"/>
          <w:szCs w:val="28"/>
          <w:lang w:val="uk-UA"/>
        </w:rPr>
        <w:t>та ТОВ «Промінь Поділля»,</w:t>
      </w:r>
      <w:r w:rsidR="0084340B" w:rsidRPr="001763B2">
        <w:rPr>
          <w:bCs/>
          <w:sz w:val="28"/>
          <w:szCs w:val="28"/>
          <w:lang w:val="uk-UA"/>
        </w:rPr>
        <w:t xml:space="preserve"> </w:t>
      </w:r>
      <w:r w:rsidR="009141D2" w:rsidRPr="001763B2">
        <w:rPr>
          <w:bCs/>
          <w:sz w:val="28"/>
          <w:szCs w:val="28"/>
          <w:lang w:val="uk-UA"/>
        </w:rPr>
        <w:t>та викласти окремі пу</w:t>
      </w:r>
      <w:r w:rsidR="006D0C98">
        <w:rPr>
          <w:bCs/>
          <w:sz w:val="28"/>
          <w:szCs w:val="28"/>
          <w:lang w:val="uk-UA"/>
        </w:rPr>
        <w:t>н</w:t>
      </w:r>
      <w:r w:rsidR="009141D2" w:rsidRPr="001763B2">
        <w:rPr>
          <w:bCs/>
          <w:sz w:val="28"/>
          <w:szCs w:val="28"/>
          <w:lang w:val="uk-UA"/>
        </w:rPr>
        <w:t>кти, додаток</w:t>
      </w:r>
      <w:r w:rsidRPr="001763B2">
        <w:rPr>
          <w:bCs/>
          <w:sz w:val="28"/>
          <w:szCs w:val="28"/>
          <w:lang w:val="uk-UA"/>
        </w:rPr>
        <w:t xml:space="preserve"> до нього у новій редакції:</w:t>
      </w:r>
    </w:p>
    <w:p w14:paraId="7ED12A23" w14:textId="5FC65F70" w:rsidR="003F6A33" w:rsidRPr="001763B2" w:rsidRDefault="003F6A33" w:rsidP="0084340B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 w:rsidR="003D731D">
        <w:rPr>
          <w:bCs/>
          <w:color w:val="000000" w:themeColor="text1"/>
          <w:sz w:val="28"/>
          <w:szCs w:val="28"/>
          <w:lang w:val="uk-UA"/>
        </w:rPr>
        <w:t>1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.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В оренду передаються </w:t>
      </w:r>
      <w:r w:rsidR="00CD3373">
        <w:rPr>
          <w:bCs/>
          <w:color w:val="000000" w:themeColor="text1"/>
          <w:sz w:val="28"/>
          <w:szCs w:val="28"/>
          <w:lang w:val="uk-UA"/>
        </w:rPr>
        <w:t>19</w:t>
      </w:r>
      <w:r w:rsidR="00573DF2">
        <w:rPr>
          <w:bCs/>
          <w:color w:val="000000" w:themeColor="text1"/>
          <w:sz w:val="28"/>
          <w:szCs w:val="28"/>
          <w:lang w:val="uk-UA"/>
        </w:rPr>
        <w:t xml:space="preserve"> земельних</w:t>
      </w:r>
      <w:r w:rsidR="00B8131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>ділян</w:t>
      </w:r>
      <w:r w:rsidR="00573DF2">
        <w:rPr>
          <w:bCs/>
          <w:color w:val="000000" w:themeColor="text1"/>
          <w:sz w:val="28"/>
          <w:szCs w:val="28"/>
          <w:lang w:val="uk-UA"/>
        </w:rPr>
        <w:t>ок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572BFA" w:rsidRPr="001763B2">
        <w:rPr>
          <w:bCs/>
          <w:color w:val="000000" w:themeColor="text1"/>
          <w:sz w:val="28"/>
          <w:szCs w:val="28"/>
          <w:lang w:val="uk-UA"/>
        </w:rPr>
        <w:t>(невитребувані частки-паї)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572BFA" w:rsidRPr="001763B2">
        <w:rPr>
          <w:bCs/>
          <w:color w:val="000000" w:themeColor="text1"/>
          <w:sz w:val="28"/>
          <w:szCs w:val="28"/>
          <w:lang w:val="uk-UA"/>
        </w:rPr>
        <w:t xml:space="preserve">(за переліком згідно з додатком)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загальною площею </w:t>
      </w:r>
      <w:r w:rsidR="00CD3373">
        <w:rPr>
          <w:bCs/>
          <w:color w:val="000000" w:themeColor="text1"/>
          <w:sz w:val="28"/>
          <w:szCs w:val="28"/>
          <w:lang w:val="uk-UA"/>
        </w:rPr>
        <w:t>32,0813</w:t>
      </w:r>
      <w:r w:rsidR="00B8131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3138AD" w:rsidRPr="001763B2">
        <w:rPr>
          <w:bCs/>
          <w:color w:val="000000" w:themeColor="text1"/>
          <w:sz w:val="28"/>
          <w:szCs w:val="28"/>
          <w:lang w:val="uk-UA"/>
        </w:rPr>
        <w:t>га</w:t>
      </w:r>
      <w:r w:rsidR="00572BFA" w:rsidRPr="001763B2">
        <w:rPr>
          <w:bCs/>
          <w:color w:val="000000" w:themeColor="text1"/>
          <w:sz w:val="28"/>
          <w:szCs w:val="28"/>
          <w:lang w:val="uk-UA"/>
        </w:rPr>
        <w:t>, з них рілля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57988">
        <w:rPr>
          <w:bCs/>
          <w:color w:val="000000" w:themeColor="text1"/>
          <w:sz w:val="28"/>
          <w:szCs w:val="28"/>
          <w:lang w:val="uk-UA"/>
        </w:rPr>
        <w:t>–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D3373">
        <w:rPr>
          <w:bCs/>
          <w:color w:val="000000" w:themeColor="text1"/>
          <w:sz w:val="28"/>
          <w:szCs w:val="28"/>
          <w:lang w:val="uk-UA"/>
        </w:rPr>
        <w:t>29,7323</w:t>
      </w:r>
      <w:r w:rsidR="00572BFA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>га,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3D731D">
        <w:rPr>
          <w:bCs/>
          <w:color w:val="000000" w:themeColor="text1"/>
          <w:sz w:val="28"/>
          <w:szCs w:val="28"/>
          <w:lang w:val="uk-UA"/>
        </w:rPr>
        <w:t>2,3490</w:t>
      </w:r>
      <w:r w:rsidR="00572BFA" w:rsidRPr="001763B2">
        <w:rPr>
          <w:bCs/>
          <w:color w:val="000000" w:themeColor="text1"/>
          <w:sz w:val="28"/>
          <w:szCs w:val="28"/>
          <w:lang w:val="uk-UA"/>
        </w:rPr>
        <w:t xml:space="preserve"> га – проектні польові дороги</w:t>
      </w:r>
      <w:r w:rsidR="0039354A" w:rsidRPr="001763B2">
        <w:rPr>
          <w:bCs/>
          <w:color w:val="000000" w:themeColor="text1"/>
          <w:sz w:val="28"/>
          <w:szCs w:val="28"/>
          <w:lang w:val="uk-UA"/>
        </w:rPr>
        <w:t>.</w:t>
      </w:r>
    </w:p>
    <w:p w14:paraId="7D9A4C03" w14:textId="10B0683E" w:rsidR="00EF04D5" w:rsidRPr="001763B2" w:rsidRDefault="00EF04D5" w:rsidP="0084340B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Нормативна грошова оцінка земельних ділянок становить </w:t>
      </w:r>
      <w:r w:rsidR="00CD3373">
        <w:rPr>
          <w:bCs/>
          <w:color w:val="000000" w:themeColor="text1"/>
          <w:sz w:val="28"/>
          <w:szCs w:val="28"/>
          <w:lang w:val="uk-UA"/>
        </w:rPr>
        <w:t>1046238,99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39354A" w:rsidRPr="001763B2">
        <w:rPr>
          <w:bCs/>
          <w:color w:val="000000" w:themeColor="text1"/>
          <w:sz w:val="28"/>
          <w:szCs w:val="28"/>
          <w:lang w:val="uk-UA"/>
        </w:rPr>
        <w:t>грн».</w:t>
      </w:r>
    </w:p>
    <w:p w14:paraId="236306FA" w14:textId="11886156" w:rsidR="00EF04D5" w:rsidRPr="001763B2" w:rsidRDefault="0039354A" w:rsidP="0084340B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 w:rsidR="003D731D">
        <w:rPr>
          <w:bCs/>
          <w:color w:val="000000" w:themeColor="text1"/>
          <w:sz w:val="28"/>
          <w:szCs w:val="28"/>
          <w:lang w:val="uk-UA"/>
        </w:rPr>
        <w:t>2.2</w:t>
      </w:r>
      <w:r w:rsidR="001D53C6" w:rsidRPr="001763B2">
        <w:rPr>
          <w:bCs/>
          <w:color w:val="000000" w:themeColor="text1"/>
          <w:sz w:val="28"/>
          <w:szCs w:val="28"/>
          <w:lang w:val="uk-UA"/>
        </w:rPr>
        <w:t xml:space="preserve">. </w:t>
      </w:r>
      <w:r w:rsidR="00EF04D5" w:rsidRPr="001763B2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у грошовій формі і становить </w:t>
      </w:r>
      <w:r w:rsidR="003D731D">
        <w:rPr>
          <w:bCs/>
          <w:color w:val="000000" w:themeColor="text1"/>
          <w:sz w:val="28"/>
          <w:szCs w:val="28"/>
          <w:lang w:val="uk-UA"/>
        </w:rPr>
        <w:t>7</w:t>
      </w:r>
      <w:r w:rsidR="00573DF2">
        <w:rPr>
          <w:bCs/>
          <w:color w:val="000000" w:themeColor="text1"/>
          <w:sz w:val="28"/>
          <w:szCs w:val="28"/>
          <w:lang w:val="uk-UA"/>
        </w:rPr>
        <w:t>3</w:t>
      </w:r>
      <w:r w:rsidR="00CD3373">
        <w:rPr>
          <w:bCs/>
          <w:color w:val="000000" w:themeColor="text1"/>
          <w:sz w:val="28"/>
          <w:szCs w:val="28"/>
          <w:lang w:val="uk-UA"/>
        </w:rPr>
        <w:t>236,73</w:t>
      </w:r>
      <w:r w:rsidR="00EF04D5" w:rsidRPr="001763B2">
        <w:rPr>
          <w:bCs/>
          <w:color w:val="000000" w:themeColor="text1"/>
          <w:sz w:val="28"/>
          <w:szCs w:val="28"/>
          <w:lang w:val="uk-UA"/>
        </w:rPr>
        <w:t xml:space="preserve"> грн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EF04D5" w:rsidRPr="001763B2">
        <w:rPr>
          <w:bCs/>
          <w:color w:val="000000" w:themeColor="text1"/>
          <w:sz w:val="28"/>
          <w:szCs w:val="28"/>
          <w:lang w:val="uk-UA"/>
        </w:rPr>
        <w:t xml:space="preserve">за рік, що складає 7% від нормативної грошової оцінки земельної ділянки. </w:t>
      </w:r>
    </w:p>
    <w:p w14:paraId="290F7046" w14:textId="77777777" w:rsidR="00EF04D5" w:rsidRPr="001763B2" w:rsidRDefault="00EF04D5" w:rsidP="0084340B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</w:p>
    <w:p w14:paraId="505303E5" w14:textId="05564CB3" w:rsidR="00EF04D5" w:rsidRDefault="00EF04D5" w:rsidP="0084340B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573DF2">
        <w:rPr>
          <w:bCs/>
          <w:color w:val="000000" w:themeColor="text1"/>
          <w:sz w:val="28"/>
          <w:szCs w:val="28"/>
          <w:lang w:val="uk-UA"/>
        </w:rPr>
        <w:t>61</w:t>
      </w:r>
      <w:r w:rsidR="00CD3373">
        <w:rPr>
          <w:bCs/>
          <w:color w:val="000000" w:themeColor="text1"/>
          <w:sz w:val="28"/>
          <w:szCs w:val="28"/>
          <w:lang w:val="uk-UA"/>
        </w:rPr>
        <w:t>103</w:t>
      </w:r>
      <w:r w:rsidR="00573DF2">
        <w:rPr>
          <w:bCs/>
          <w:color w:val="000000" w:themeColor="text1"/>
          <w:sz w:val="28"/>
          <w:szCs w:val="28"/>
          <w:lang w:val="uk-UA"/>
        </w:rPr>
        <w:t>,</w:t>
      </w:r>
      <w:r w:rsidR="00CD3373">
        <w:rPr>
          <w:bCs/>
          <w:color w:val="000000" w:themeColor="text1"/>
          <w:sz w:val="28"/>
          <w:szCs w:val="28"/>
          <w:lang w:val="uk-UA"/>
        </w:rPr>
        <w:t>06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грн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>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30FF300F" w14:textId="72DE064C" w:rsidR="00730792" w:rsidRPr="001763B2" w:rsidRDefault="00730792" w:rsidP="00730792">
      <w:pPr>
        <w:tabs>
          <w:tab w:val="left" w:pos="284"/>
        </w:tabs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ED5084">
        <w:rPr>
          <w:b/>
          <w:bCs/>
          <w:sz w:val="28"/>
          <w:szCs w:val="28"/>
          <w:lang w:val="uk-UA"/>
        </w:rPr>
        <w:t>3</w:t>
      </w:r>
      <w:r w:rsidRPr="001763B2">
        <w:rPr>
          <w:bCs/>
          <w:sz w:val="28"/>
          <w:szCs w:val="28"/>
          <w:lang w:val="uk-UA"/>
        </w:rPr>
        <w:t xml:space="preserve">. До договору оренди земельних ділянок від </w:t>
      </w:r>
      <w:r>
        <w:rPr>
          <w:bCs/>
          <w:sz w:val="28"/>
          <w:szCs w:val="28"/>
          <w:lang w:val="uk-UA"/>
        </w:rPr>
        <w:t>27</w:t>
      </w:r>
      <w:r w:rsidRPr="001763B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вересня</w:t>
      </w:r>
      <w:r w:rsidRPr="001763B2">
        <w:rPr>
          <w:bCs/>
          <w:sz w:val="28"/>
          <w:szCs w:val="28"/>
          <w:lang w:val="uk-UA"/>
        </w:rPr>
        <w:t xml:space="preserve"> 20</w:t>
      </w:r>
      <w:r>
        <w:rPr>
          <w:bCs/>
          <w:sz w:val="28"/>
          <w:szCs w:val="28"/>
          <w:lang w:val="uk-UA"/>
        </w:rPr>
        <w:t>10</w:t>
      </w:r>
      <w:r w:rsidRPr="001763B2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052/10</w:t>
      </w:r>
      <w:r w:rsidRPr="001763B2">
        <w:rPr>
          <w:bCs/>
          <w:sz w:val="28"/>
          <w:szCs w:val="28"/>
          <w:lang w:val="uk-UA"/>
        </w:rPr>
        <w:t>, укладеного між Новоушицькою селищною радою та ТОВ «Промінь Поділля», та викласти окремі пукти, додаток до нього у новій редакції:</w:t>
      </w:r>
    </w:p>
    <w:p w14:paraId="48E3852B" w14:textId="1C655F36" w:rsidR="00730792" w:rsidRPr="001763B2" w:rsidRDefault="00730792" w:rsidP="00730792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>
        <w:rPr>
          <w:bCs/>
          <w:color w:val="000000" w:themeColor="text1"/>
          <w:sz w:val="28"/>
          <w:szCs w:val="28"/>
          <w:lang w:val="uk-UA"/>
        </w:rPr>
        <w:t>1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. В оренду передаються </w:t>
      </w:r>
      <w:r w:rsidR="00E555DF">
        <w:rPr>
          <w:bCs/>
          <w:color w:val="000000" w:themeColor="text1"/>
          <w:sz w:val="28"/>
          <w:szCs w:val="28"/>
          <w:lang w:val="uk-UA"/>
        </w:rPr>
        <w:t>5</w:t>
      </w:r>
      <w:r w:rsidR="00ED5084">
        <w:rPr>
          <w:bCs/>
          <w:color w:val="000000" w:themeColor="text1"/>
          <w:sz w:val="28"/>
          <w:szCs w:val="28"/>
          <w:lang w:val="uk-UA"/>
        </w:rPr>
        <w:t>3</w:t>
      </w:r>
      <w:r>
        <w:rPr>
          <w:bCs/>
          <w:color w:val="000000" w:themeColor="text1"/>
          <w:sz w:val="28"/>
          <w:szCs w:val="28"/>
          <w:lang w:val="uk-UA"/>
        </w:rPr>
        <w:t xml:space="preserve"> земельних</w:t>
      </w:r>
      <w:r w:rsidR="00B8131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>ділян</w:t>
      </w:r>
      <w:r w:rsidR="00E555DF">
        <w:rPr>
          <w:bCs/>
          <w:color w:val="000000" w:themeColor="text1"/>
          <w:sz w:val="28"/>
          <w:szCs w:val="28"/>
          <w:lang w:val="uk-UA"/>
        </w:rPr>
        <w:t>ок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(невитребувані частки-паї) (за переліком згідно з додатком) загальною площею </w:t>
      </w:r>
      <w:r w:rsidR="00ED5084">
        <w:rPr>
          <w:bCs/>
          <w:color w:val="000000" w:themeColor="text1"/>
          <w:sz w:val="28"/>
          <w:szCs w:val="28"/>
          <w:lang w:val="uk-UA"/>
        </w:rPr>
        <w:t>67,7369</w:t>
      </w:r>
      <w:r w:rsidR="00B8131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га, з них рілля </w:t>
      </w:r>
      <w:r>
        <w:rPr>
          <w:bCs/>
          <w:color w:val="000000" w:themeColor="text1"/>
          <w:sz w:val="28"/>
          <w:szCs w:val="28"/>
          <w:lang w:val="uk-UA"/>
        </w:rPr>
        <w:t>–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ED5084">
        <w:rPr>
          <w:bCs/>
          <w:color w:val="000000" w:themeColor="text1"/>
          <w:sz w:val="28"/>
          <w:szCs w:val="28"/>
          <w:lang w:val="uk-UA"/>
        </w:rPr>
        <w:t>67,3023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га, </w:t>
      </w:r>
      <w:r w:rsidR="00BF4CF9">
        <w:rPr>
          <w:bCs/>
          <w:color w:val="000000" w:themeColor="text1"/>
          <w:sz w:val="28"/>
          <w:szCs w:val="28"/>
          <w:lang w:val="uk-UA"/>
        </w:rPr>
        <w:t>0,4346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 – проектні польові дороги.</w:t>
      </w:r>
    </w:p>
    <w:p w14:paraId="5B7894AB" w14:textId="1C109719" w:rsidR="00730792" w:rsidRPr="001763B2" w:rsidRDefault="00730792" w:rsidP="00730792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Нормативна грошова оцінка земельних ділянок становить </w:t>
      </w:r>
      <w:r w:rsidR="008554AD">
        <w:rPr>
          <w:bCs/>
          <w:color w:val="000000" w:themeColor="text1"/>
          <w:sz w:val="28"/>
          <w:szCs w:val="28"/>
          <w:lang w:val="uk-UA"/>
        </w:rPr>
        <w:t>17</w:t>
      </w:r>
      <w:r w:rsidR="00ED5084">
        <w:rPr>
          <w:bCs/>
          <w:color w:val="000000" w:themeColor="text1"/>
          <w:sz w:val="28"/>
          <w:szCs w:val="28"/>
          <w:lang w:val="uk-UA"/>
        </w:rPr>
        <w:t>82044,44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грн».</w:t>
      </w:r>
    </w:p>
    <w:p w14:paraId="3BEC39FD" w14:textId="6717F043" w:rsidR="00730792" w:rsidRPr="001763B2" w:rsidRDefault="00730792" w:rsidP="00730792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>
        <w:rPr>
          <w:bCs/>
          <w:color w:val="000000" w:themeColor="text1"/>
          <w:sz w:val="28"/>
          <w:szCs w:val="28"/>
          <w:lang w:val="uk-UA"/>
        </w:rPr>
        <w:t>2.2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. Орендна плата вноситься орендарем у грошовій формі і становить </w:t>
      </w:r>
      <w:r w:rsidR="008554AD">
        <w:rPr>
          <w:bCs/>
          <w:color w:val="000000" w:themeColor="text1"/>
          <w:sz w:val="28"/>
          <w:szCs w:val="28"/>
          <w:lang w:val="uk-UA"/>
        </w:rPr>
        <w:t>12</w:t>
      </w:r>
      <w:r w:rsidR="00ED5084">
        <w:rPr>
          <w:bCs/>
          <w:color w:val="000000" w:themeColor="text1"/>
          <w:sz w:val="28"/>
          <w:szCs w:val="28"/>
          <w:lang w:val="uk-UA"/>
        </w:rPr>
        <w:t>4743,11</w:t>
      </w:r>
      <w:r w:rsidR="00B8131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грн за рік, що складає 7% від нормативної грошової оцінки земельної ділянки. </w:t>
      </w:r>
    </w:p>
    <w:p w14:paraId="70797EE4" w14:textId="77777777" w:rsidR="00730792" w:rsidRPr="001763B2" w:rsidRDefault="00730792" w:rsidP="00730792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</w:p>
    <w:p w14:paraId="0005E4D2" w14:textId="73BC165C" w:rsidR="00730792" w:rsidRPr="001763B2" w:rsidRDefault="00730792" w:rsidP="00730792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8554AD">
        <w:rPr>
          <w:bCs/>
          <w:color w:val="000000" w:themeColor="text1"/>
          <w:sz w:val="28"/>
          <w:szCs w:val="28"/>
          <w:lang w:val="uk-UA"/>
        </w:rPr>
        <w:t>10</w:t>
      </w:r>
      <w:r w:rsidR="00ED5084">
        <w:rPr>
          <w:bCs/>
          <w:color w:val="000000" w:themeColor="text1"/>
          <w:sz w:val="28"/>
          <w:szCs w:val="28"/>
          <w:lang w:val="uk-UA"/>
        </w:rPr>
        <w:t>395,26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грн за податковий період, який дорівнює календарному </w:t>
      </w:r>
      <w:r w:rsidRPr="001763B2">
        <w:rPr>
          <w:bCs/>
          <w:color w:val="000000" w:themeColor="text1"/>
          <w:sz w:val="28"/>
          <w:szCs w:val="28"/>
          <w:lang w:val="uk-UA"/>
        </w:rPr>
        <w:lastRenderedPageBreak/>
        <w:t>місяцю, протягом 30 календарних днів, що настають за останнім календарним днем податкового (звітного) місяця».</w:t>
      </w:r>
    </w:p>
    <w:p w14:paraId="55833370" w14:textId="06F20FA6" w:rsidR="00576619" w:rsidRPr="001763B2" w:rsidRDefault="006C1BC9" w:rsidP="00576619">
      <w:pPr>
        <w:tabs>
          <w:tab w:val="left" w:pos="284"/>
        </w:tabs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C1BC9">
        <w:rPr>
          <w:b/>
          <w:bCs/>
          <w:sz w:val="28"/>
          <w:szCs w:val="28"/>
          <w:lang w:val="uk-UA"/>
        </w:rPr>
        <w:t>4</w:t>
      </w:r>
      <w:r w:rsidR="00576619">
        <w:rPr>
          <w:bCs/>
          <w:sz w:val="28"/>
          <w:szCs w:val="28"/>
          <w:lang w:val="uk-UA"/>
        </w:rPr>
        <w:t xml:space="preserve">. </w:t>
      </w:r>
      <w:r w:rsidR="00576619" w:rsidRPr="001763B2">
        <w:rPr>
          <w:bCs/>
          <w:sz w:val="28"/>
          <w:szCs w:val="28"/>
          <w:lang w:val="uk-UA"/>
        </w:rPr>
        <w:t xml:space="preserve">До договору оренди земельних ділянок від </w:t>
      </w:r>
      <w:r w:rsidR="00576619">
        <w:rPr>
          <w:bCs/>
          <w:sz w:val="28"/>
          <w:szCs w:val="28"/>
          <w:lang w:val="uk-UA"/>
        </w:rPr>
        <w:t>27</w:t>
      </w:r>
      <w:r w:rsidR="00576619" w:rsidRPr="001763B2">
        <w:rPr>
          <w:bCs/>
          <w:sz w:val="28"/>
          <w:szCs w:val="28"/>
          <w:lang w:val="uk-UA"/>
        </w:rPr>
        <w:t xml:space="preserve"> </w:t>
      </w:r>
      <w:r w:rsidR="00576619">
        <w:rPr>
          <w:bCs/>
          <w:sz w:val="28"/>
          <w:szCs w:val="28"/>
          <w:lang w:val="uk-UA"/>
        </w:rPr>
        <w:t>вересня</w:t>
      </w:r>
      <w:r w:rsidR="00576619" w:rsidRPr="001763B2">
        <w:rPr>
          <w:bCs/>
          <w:sz w:val="28"/>
          <w:szCs w:val="28"/>
          <w:lang w:val="uk-UA"/>
        </w:rPr>
        <w:t xml:space="preserve"> 20</w:t>
      </w:r>
      <w:r w:rsidR="00576619">
        <w:rPr>
          <w:bCs/>
          <w:sz w:val="28"/>
          <w:szCs w:val="28"/>
          <w:lang w:val="uk-UA"/>
        </w:rPr>
        <w:t>10</w:t>
      </w:r>
      <w:r w:rsidR="00576619" w:rsidRPr="001763B2">
        <w:rPr>
          <w:bCs/>
          <w:sz w:val="28"/>
          <w:szCs w:val="28"/>
          <w:lang w:val="uk-UA"/>
        </w:rPr>
        <w:t xml:space="preserve"> року №</w:t>
      </w:r>
      <w:r w:rsidR="00576619">
        <w:rPr>
          <w:bCs/>
          <w:sz w:val="28"/>
          <w:szCs w:val="28"/>
          <w:lang w:val="uk-UA"/>
        </w:rPr>
        <w:t>053/10</w:t>
      </w:r>
      <w:r w:rsidR="00576619" w:rsidRPr="001763B2">
        <w:rPr>
          <w:bCs/>
          <w:sz w:val="28"/>
          <w:szCs w:val="28"/>
          <w:lang w:val="uk-UA"/>
        </w:rPr>
        <w:t>, укладеного між Новоушицькою селищною радою та ТОВ «Промінь Поділля», та викласти окремі пу</w:t>
      </w:r>
      <w:r w:rsidR="006D0C98">
        <w:rPr>
          <w:bCs/>
          <w:sz w:val="28"/>
          <w:szCs w:val="28"/>
          <w:lang w:val="uk-UA"/>
        </w:rPr>
        <w:t>н</w:t>
      </w:r>
      <w:r w:rsidR="00576619" w:rsidRPr="001763B2">
        <w:rPr>
          <w:bCs/>
          <w:sz w:val="28"/>
          <w:szCs w:val="28"/>
          <w:lang w:val="uk-UA"/>
        </w:rPr>
        <w:t>кти, додаток до нього у новій редакції:</w:t>
      </w:r>
    </w:p>
    <w:p w14:paraId="255940D5" w14:textId="35C7CFEA" w:rsidR="00576619" w:rsidRPr="001763B2" w:rsidRDefault="00576619" w:rsidP="00576619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>
        <w:rPr>
          <w:bCs/>
          <w:color w:val="000000" w:themeColor="text1"/>
          <w:sz w:val="28"/>
          <w:szCs w:val="28"/>
          <w:lang w:val="uk-UA"/>
        </w:rPr>
        <w:t>1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. В оренду передаються </w:t>
      </w:r>
      <w:r w:rsidR="003003E8">
        <w:rPr>
          <w:bCs/>
          <w:color w:val="000000" w:themeColor="text1"/>
          <w:sz w:val="28"/>
          <w:szCs w:val="28"/>
          <w:lang w:val="uk-UA"/>
        </w:rPr>
        <w:t>25</w:t>
      </w:r>
      <w:r>
        <w:rPr>
          <w:bCs/>
          <w:color w:val="000000" w:themeColor="text1"/>
          <w:sz w:val="28"/>
          <w:szCs w:val="28"/>
          <w:lang w:val="uk-UA"/>
        </w:rPr>
        <w:t xml:space="preserve"> земельних </w:t>
      </w:r>
      <w:r w:rsidRPr="001763B2">
        <w:rPr>
          <w:bCs/>
          <w:color w:val="000000" w:themeColor="text1"/>
          <w:sz w:val="28"/>
          <w:szCs w:val="28"/>
          <w:lang w:val="uk-UA"/>
        </w:rPr>
        <w:t>ділян</w:t>
      </w:r>
      <w:r>
        <w:rPr>
          <w:bCs/>
          <w:color w:val="000000" w:themeColor="text1"/>
          <w:sz w:val="28"/>
          <w:szCs w:val="28"/>
          <w:lang w:val="uk-UA"/>
        </w:rPr>
        <w:t>ок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(невитребувані частки-паї) (за переліком згідно з додатком) загальною площею </w:t>
      </w:r>
      <w:r w:rsidR="003003E8">
        <w:rPr>
          <w:bCs/>
          <w:color w:val="000000" w:themeColor="text1"/>
          <w:sz w:val="28"/>
          <w:szCs w:val="28"/>
          <w:lang w:val="uk-UA"/>
        </w:rPr>
        <w:t>33,1776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га, з них рілля </w:t>
      </w:r>
      <w:r>
        <w:rPr>
          <w:bCs/>
          <w:color w:val="000000" w:themeColor="text1"/>
          <w:sz w:val="28"/>
          <w:szCs w:val="28"/>
          <w:lang w:val="uk-UA"/>
        </w:rPr>
        <w:t>–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3003E8">
        <w:rPr>
          <w:bCs/>
          <w:color w:val="000000" w:themeColor="text1"/>
          <w:sz w:val="28"/>
          <w:szCs w:val="28"/>
          <w:lang w:val="uk-UA"/>
        </w:rPr>
        <w:t>33,1776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 – </w:t>
      </w:r>
      <w:r w:rsidR="00CD58FD">
        <w:rPr>
          <w:bCs/>
          <w:color w:val="000000" w:themeColor="text1"/>
          <w:sz w:val="28"/>
          <w:szCs w:val="28"/>
          <w:lang w:val="uk-UA"/>
        </w:rPr>
        <w:t>рілля</w:t>
      </w:r>
      <w:r w:rsidRPr="001763B2">
        <w:rPr>
          <w:bCs/>
          <w:color w:val="000000" w:themeColor="text1"/>
          <w:sz w:val="28"/>
          <w:szCs w:val="28"/>
          <w:lang w:val="uk-UA"/>
        </w:rPr>
        <w:t>.</w:t>
      </w:r>
    </w:p>
    <w:p w14:paraId="6C18E97E" w14:textId="4C0F8949" w:rsidR="00576619" w:rsidRPr="001763B2" w:rsidRDefault="00576619" w:rsidP="00576619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Нормативна грошова оцінка земельних ділянок становить </w:t>
      </w:r>
      <w:r w:rsidR="003003E8">
        <w:rPr>
          <w:bCs/>
          <w:color w:val="000000" w:themeColor="text1"/>
          <w:sz w:val="28"/>
          <w:szCs w:val="28"/>
          <w:lang w:val="uk-UA"/>
        </w:rPr>
        <w:t>962490,50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грн».</w:t>
      </w:r>
    </w:p>
    <w:p w14:paraId="12C276DF" w14:textId="02C175C1" w:rsidR="00576619" w:rsidRPr="001763B2" w:rsidRDefault="00576619" w:rsidP="00576619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>
        <w:rPr>
          <w:bCs/>
          <w:color w:val="000000" w:themeColor="text1"/>
          <w:sz w:val="28"/>
          <w:szCs w:val="28"/>
          <w:lang w:val="uk-UA"/>
        </w:rPr>
        <w:t>2.2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. Орендна плата вноситься орендарем у грошовій формі і становить </w:t>
      </w:r>
      <w:r w:rsidR="003003E8">
        <w:rPr>
          <w:bCs/>
          <w:color w:val="000000" w:themeColor="text1"/>
          <w:sz w:val="28"/>
          <w:szCs w:val="28"/>
          <w:lang w:val="uk-UA"/>
        </w:rPr>
        <w:t>67374,34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грн за рік, що складає 7% від нормативної грошової оцінки земельної ділянки. </w:t>
      </w:r>
    </w:p>
    <w:p w14:paraId="4956F24C" w14:textId="77777777" w:rsidR="00576619" w:rsidRPr="001763B2" w:rsidRDefault="00576619" w:rsidP="00576619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</w:p>
    <w:p w14:paraId="279A2AAC" w14:textId="6C5C935D" w:rsidR="00576619" w:rsidRDefault="00576619" w:rsidP="00576619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3003E8">
        <w:rPr>
          <w:bCs/>
          <w:color w:val="000000" w:themeColor="text1"/>
          <w:sz w:val="28"/>
          <w:szCs w:val="28"/>
          <w:lang w:val="uk-UA"/>
        </w:rPr>
        <w:t>5614,53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5B0BD278" w14:textId="32B28DAE" w:rsidR="008E6496" w:rsidRPr="001763B2" w:rsidRDefault="008E6496" w:rsidP="008E6496">
      <w:pPr>
        <w:tabs>
          <w:tab w:val="left" w:pos="284"/>
        </w:tabs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E6496">
        <w:rPr>
          <w:b/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>.</w:t>
      </w:r>
      <w:r w:rsidRPr="001763B2">
        <w:rPr>
          <w:bCs/>
          <w:sz w:val="28"/>
          <w:szCs w:val="28"/>
          <w:lang w:val="uk-UA"/>
        </w:rPr>
        <w:t xml:space="preserve">До договору оренди земельних ділянок від </w:t>
      </w:r>
      <w:r>
        <w:rPr>
          <w:bCs/>
          <w:sz w:val="28"/>
          <w:szCs w:val="28"/>
          <w:lang w:val="uk-UA"/>
        </w:rPr>
        <w:t>08</w:t>
      </w:r>
      <w:r w:rsidRPr="001763B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січня</w:t>
      </w:r>
      <w:r w:rsidRPr="001763B2">
        <w:rPr>
          <w:bCs/>
          <w:sz w:val="28"/>
          <w:szCs w:val="28"/>
          <w:lang w:val="uk-UA"/>
        </w:rPr>
        <w:t xml:space="preserve"> 20</w:t>
      </w:r>
      <w:r>
        <w:rPr>
          <w:bCs/>
          <w:sz w:val="28"/>
          <w:szCs w:val="28"/>
          <w:lang w:val="uk-UA"/>
        </w:rPr>
        <w:t>09</w:t>
      </w:r>
      <w:r w:rsidRPr="001763B2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001/09</w:t>
      </w:r>
      <w:r w:rsidRPr="001763B2">
        <w:rPr>
          <w:bCs/>
          <w:sz w:val="28"/>
          <w:szCs w:val="28"/>
          <w:lang w:val="uk-UA"/>
        </w:rPr>
        <w:t>, укладеного між Новоушицькою селищною радою та ТОВ «Промінь Поділля», та викласти окремі пу</w:t>
      </w:r>
      <w:r w:rsidR="006D0C98">
        <w:rPr>
          <w:bCs/>
          <w:sz w:val="28"/>
          <w:szCs w:val="28"/>
          <w:lang w:val="uk-UA"/>
        </w:rPr>
        <w:t>н</w:t>
      </w:r>
      <w:r w:rsidRPr="001763B2">
        <w:rPr>
          <w:bCs/>
          <w:sz w:val="28"/>
          <w:szCs w:val="28"/>
          <w:lang w:val="uk-UA"/>
        </w:rPr>
        <w:t>кти, додаток до нього у новій редакції:</w:t>
      </w:r>
    </w:p>
    <w:p w14:paraId="397CA069" w14:textId="118B4AC4" w:rsidR="008E6496" w:rsidRPr="001763B2" w:rsidRDefault="008E6496" w:rsidP="008E6496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</w:rPr>
      </w:pPr>
      <w:r w:rsidRPr="001763B2">
        <w:rPr>
          <w:bCs/>
          <w:color w:val="000000" w:themeColor="text1"/>
          <w:sz w:val="28"/>
          <w:szCs w:val="28"/>
        </w:rPr>
        <w:t xml:space="preserve">«2. В </w:t>
      </w:r>
      <w:proofErr w:type="spellStart"/>
      <w:r w:rsidRPr="001763B2">
        <w:rPr>
          <w:bCs/>
          <w:color w:val="000000" w:themeColor="text1"/>
          <w:sz w:val="28"/>
          <w:szCs w:val="28"/>
        </w:rPr>
        <w:t>оренду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передаються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1</w:t>
      </w:r>
      <w:r w:rsidR="00FF3C12">
        <w:rPr>
          <w:bCs/>
          <w:color w:val="000000" w:themeColor="text1"/>
          <w:sz w:val="28"/>
          <w:szCs w:val="28"/>
          <w:lang w:val="uk-UA"/>
        </w:rPr>
        <w:t>6</w:t>
      </w:r>
      <w:r w:rsidRPr="001763B2">
        <w:rPr>
          <w:bCs/>
          <w:color w:val="000000" w:themeColor="text1"/>
          <w:sz w:val="28"/>
          <w:szCs w:val="28"/>
        </w:rPr>
        <w:t xml:space="preserve"> земельних ділянок (невитребувані </w:t>
      </w:r>
      <w:proofErr w:type="spellStart"/>
      <w:r w:rsidRPr="001763B2">
        <w:rPr>
          <w:bCs/>
          <w:color w:val="000000" w:themeColor="text1"/>
          <w:sz w:val="28"/>
          <w:szCs w:val="28"/>
        </w:rPr>
        <w:t>частки-паї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) (за </w:t>
      </w:r>
      <w:proofErr w:type="spellStart"/>
      <w:r w:rsidRPr="001763B2">
        <w:rPr>
          <w:bCs/>
          <w:color w:val="000000" w:themeColor="text1"/>
          <w:sz w:val="28"/>
          <w:szCs w:val="28"/>
        </w:rPr>
        <w:t>переліком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згідно з </w:t>
      </w:r>
      <w:proofErr w:type="spellStart"/>
      <w:r w:rsidRPr="001763B2">
        <w:rPr>
          <w:bCs/>
          <w:color w:val="000000" w:themeColor="text1"/>
          <w:sz w:val="28"/>
          <w:szCs w:val="28"/>
        </w:rPr>
        <w:t>додатком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) </w:t>
      </w:r>
      <w:proofErr w:type="spellStart"/>
      <w:r w:rsidRPr="001763B2">
        <w:rPr>
          <w:bCs/>
          <w:color w:val="000000" w:themeColor="text1"/>
          <w:sz w:val="28"/>
          <w:szCs w:val="28"/>
        </w:rPr>
        <w:t>загальною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площею </w:t>
      </w:r>
      <w:r w:rsidR="00FF3C12">
        <w:rPr>
          <w:bCs/>
          <w:color w:val="000000" w:themeColor="text1"/>
          <w:sz w:val="28"/>
          <w:szCs w:val="28"/>
          <w:lang w:val="uk-UA"/>
        </w:rPr>
        <w:t>26,7698</w:t>
      </w:r>
      <w:r w:rsidRPr="001763B2">
        <w:rPr>
          <w:bCs/>
          <w:color w:val="000000" w:themeColor="text1"/>
          <w:sz w:val="28"/>
          <w:szCs w:val="28"/>
        </w:rPr>
        <w:t xml:space="preserve"> га, з них </w:t>
      </w:r>
      <w:proofErr w:type="spellStart"/>
      <w:proofErr w:type="gramStart"/>
      <w:r w:rsidRPr="001763B2">
        <w:rPr>
          <w:bCs/>
          <w:color w:val="000000" w:themeColor="text1"/>
          <w:sz w:val="28"/>
          <w:szCs w:val="28"/>
        </w:rPr>
        <w:t>р</w:t>
      </w:r>
      <w:proofErr w:type="gramEnd"/>
      <w:r w:rsidRPr="001763B2">
        <w:rPr>
          <w:bCs/>
          <w:color w:val="000000" w:themeColor="text1"/>
          <w:sz w:val="28"/>
          <w:szCs w:val="28"/>
        </w:rPr>
        <w:t>ілля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r w:rsidR="00FF3C12">
        <w:rPr>
          <w:bCs/>
          <w:color w:val="000000" w:themeColor="text1"/>
          <w:sz w:val="28"/>
          <w:szCs w:val="28"/>
        </w:rPr>
        <w:t>–</w:t>
      </w:r>
      <w:r w:rsidRPr="001763B2">
        <w:rPr>
          <w:bCs/>
          <w:color w:val="000000" w:themeColor="text1"/>
          <w:sz w:val="28"/>
          <w:szCs w:val="28"/>
        </w:rPr>
        <w:t xml:space="preserve"> </w:t>
      </w:r>
      <w:r w:rsidR="00FF3C12">
        <w:rPr>
          <w:bCs/>
          <w:color w:val="000000" w:themeColor="text1"/>
          <w:sz w:val="28"/>
          <w:szCs w:val="28"/>
          <w:lang w:val="uk-UA"/>
        </w:rPr>
        <w:t>25,7198</w:t>
      </w:r>
      <w:r w:rsidRPr="001763B2">
        <w:rPr>
          <w:bCs/>
          <w:color w:val="000000" w:themeColor="text1"/>
          <w:sz w:val="28"/>
          <w:szCs w:val="28"/>
        </w:rPr>
        <w:t xml:space="preserve"> га, 1,0700 га – </w:t>
      </w:r>
      <w:proofErr w:type="spellStart"/>
      <w:r w:rsidRPr="001763B2">
        <w:rPr>
          <w:bCs/>
          <w:color w:val="000000" w:themeColor="text1"/>
          <w:sz w:val="28"/>
          <w:szCs w:val="28"/>
        </w:rPr>
        <w:t>проектні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польові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дороги».</w:t>
      </w:r>
    </w:p>
    <w:p w14:paraId="7D22C02C" w14:textId="1AD3BD67" w:rsidR="008E6496" w:rsidRPr="001763B2" w:rsidRDefault="008E6496" w:rsidP="008E6496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</w:rPr>
      </w:pPr>
      <w:r w:rsidRPr="001763B2">
        <w:rPr>
          <w:bCs/>
          <w:color w:val="000000" w:themeColor="text1"/>
          <w:sz w:val="28"/>
          <w:szCs w:val="28"/>
        </w:rPr>
        <w:t>«5. Нормативна грошова оцінка земельних ділянок становить 1</w:t>
      </w:r>
      <w:r w:rsidR="00D30B28">
        <w:rPr>
          <w:bCs/>
          <w:color w:val="000000" w:themeColor="text1"/>
          <w:sz w:val="28"/>
          <w:szCs w:val="28"/>
          <w:lang w:val="uk-UA"/>
        </w:rPr>
        <w:t>268130,72</w:t>
      </w:r>
      <w:r w:rsidRPr="001763B2">
        <w:rPr>
          <w:bCs/>
          <w:color w:val="000000" w:themeColor="text1"/>
          <w:sz w:val="28"/>
          <w:szCs w:val="28"/>
        </w:rPr>
        <w:t xml:space="preserve"> грн».</w:t>
      </w:r>
    </w:p>
    <w:p w14:paraId="393344A2" w14:textId="47FC3F15" w:rsidR="008E6496" w:rsidRPr="001763B2" w:rsidRDefault="008E6496" w:rsidP="008E6496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</w:rPr>
      </w:pPr>
      <w:r w:rsidRPr="001763B2">
        <w:rPr>
          <w:bCs/>
          <w:color w:val="000000" w:themeColor="text1"/>
          <w:sz w:val="28"/>
          <w:szCs w:val="28"/>
        </w:rPr>
        <w:t xml:space="preserve">«9. </w:t>
      </w:r>
      <w:proofErr w:type="spellStart"/>
      <w:r w:rsidRPr="001763B2">
        <w:rPr>
          <w:bCs/>
          <w:color w:val="000000" w:themeColor="text1"/>
          <w:sz w:val="28"/>
          <w:szCs w:val="28"/>
        </w:rPr>
        <w:t>Орендна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плата вноситься </w:t>
      </w:r>
      <w:proofErr w:type="spellStart"/>
      <w:r w:rsidRPr="001763B2">
        <w:rPr>
          <w:bCs/>
          <w:color w:val="000000" w:themeColor="text1"/>
          <w:sz w:val="28"/>
          <w:szCs w:val="28"/>
        </w:rPr>
        <w:t>орендарем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у грошовій формі і становить </w:t>
      </w:r>
      <w:r w:rsidR="00D30B28">
        <w:rPr>
          <w:bCs/>
          <w:color w:val="000000" w:themeColor="text1"/>
          <w:sz w:val="28"/>
          <w:szCs w:val="28"/>
          <w:lang w:val="uk-UA"/>
        </w:rPr>
        <w:t xml:space="preserve">88769,15 </w:t>
      </w:r>
      <w:r w:rsidRPr="001763B2">
        <w:rPr>
          <w:bCs/>
          <w:color w:val="000000" w:themeColor="text1"/>
          <w:sz w:val="28"/>
          <w:szCs w:val="28"/>
        </w:rPr>
        <w:t xml:space="preserve"> грн за </w:t>
      </w:r>
      <w:proofErr w:type="gramStart"/>
      <w:r w:rsidRPr="001763B2">
        <w:rPr>
          <w:bCs/>
          <w:color w:val="000000" w:themeColor="text1"/>
          <w:sz w:val="28"/>
          <w:szCs w:val="28"/>
        </w:rPr>
        <w:t>р</w:t>
      </w:r>
      <w:proofErr w:type="gramEnd"/>
      <w:r w:rsidRPr="001763B2">
        <w:rPr>
          <w:bCs/>
          <w:color w:val="000000" w:themeColor="text1"/>
          <w:sz w:val="28"/>
          <w:szCs w:val="28"/>
        </w:rPr>
        <w:t xml:space="preserve">ік, що </w:t>
      </w:r>
      <w:proofErr w:type="spellStart"/>
      <w:r w:rsidRPr="001763B2">
        <w:rPr>
          <w:bCs/>
          <w:color w:val="000000" w:themeColor="text1"/>
          <w:sz w:val="28"/>
          <w:szCs w:val="28"/>
        </w:rPr>
        <w:t>складає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7% від нормативної грошової оцінки земельної ділянки. </w:t>
      </w:r>
    </w:p>
    <w:p w14:paraId="7EDCBD02" w14:textId="77777777" w:rsidR="008E6496" w:rsidRPr="001763B2" w:rsidRDefault="008E6496" w:rsidP="008E6496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1763B2">
        <w:rPr>
          <w:bCs/>
          <w:color w:val="000000" w:themeColor="text1"/>
          <w:sz w:val="28"/>
          <w:szCs w:val="28"/>
        </w:rPr>
        <w:t>Обчислення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розміру орендної плати за </w:t>
      </w:r>
      <w:proofErr w:type="spellStart"/>
      <w:r w:rsidRPr="001763B2">
        <w:rPr>
          <w:bCs/>
          <w:color w:val="000000" w:themeColor="text1"/>
          <w:sz w:val="28"/>
          <w:szCs w:val="28"/>
        </w:rPr>
        <w:t>земельну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ділянку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здійснюється з урахуванням коефіцієнтів індексації. </w:t>
      </w:r>
    </w:p>
    <w:p w14:paraId="754C04D6" w14:textId="4D4A2B30" w:rsidR="008E6496" w:rsidRPr="001763B2" w:rsidRDefault="008E6496" w:rsidP="008E6496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1763B2">
        <w:rPr>
          <w:bCs/>
          <w:color w:val="000000" w:themeColor="text1"/>
          <w:sz w:val="28"/>
          <w:szCs w:val="28"/>
        </w:rPr>
        <w:t>Орендна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плата вноситься </w:t>
      </w:r>
      <w:proofErr w:type="spellStart"/>
      <w:r w:rsidRPr="001763B2">
        <w:rPr>
          <w:bCs/>
          <w:color w:val="000000" w:themeColor="text1"/>
          <w:sz w:val="28"/>
          <w:szCs w:val="28"/>
        </w:rPr>
        <w:t>орендарем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щомісячно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763B2">
        <w:rPr>
          <w:bCs/>
          <w:color w:val="000000" w:themeColor="text1"/>
          <w:sz w:val="28"/>
          <w:szCs w:val="28"/>
        </w:rPr>
        <w:t>р</w:t>
      </w:r>
      <w:proofErr w:type="gramEnd"/>
      <w:r w:rsidRPr="001763B2">
        <w:rPr>
          <w:bCs/>
          <w:color w:val="000000" w:themeColor="text1"/>
          <w:sz w:val="28"/>
          <w:szCs w:val="28"/>
        </w:rPr>
        <w:t>івними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частками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та становить </w:t>
      </w:r>
      <w:r w:rsidR="00D30B28">
        <w:rPr>
          <w:bCs/>
          <w:color w:val="000000" w:themeColor="text1"/>
          <w:sz w:val="28"/>
          <w:szCs w:val="28"/>
          <w:lang w:val="uk-UA"/>
        </w:rPr>
        <w:t>7397,43</w:t>
      </w:r>
      <w:r w:rsidRPr="001763B2">
        <w:rPr>
          <w:bCs/>
          <w:color w:val="000000" w:themeColor="text1"/>
          <w:sz w:val="28"/>
          <w:szCs w:val="28"/>
        </w:rPr>
        <w:t xml:space="preserve"> грн за </w:t>
      </w:r>
      <w:proofErr w:type="spellStart"/>
      <w:r w:rsidRPr="001763B2">
        <w:rPr>
          <w:bCs/>
          <w:color w:val="000000" w:themeColor="text1"/>
          <w:sz w:val="28"/>
          <w:szCs w:val="28"/>
        </w:rPr>
        <w:t>податковий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період, </w:t>
      </w:r>
      <w:proofErr w:type="spellStart"/>
      <w:r w:rsidRPr="001763B2">
        <w:rPr>
          <w:bCs/>
          <w:color w:val="000000" w:themeColor="text1"/>
          <w:sz w:val="28"/>
          <w:szCs w:val="28"/>
        </w:rPr>
        <w:t>який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дорівнює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календарному </w:t>
      </w:r>
      <w:proofErr w:type="spellStart"/>
      <w:r w:rsidRPr="001763B2">
        <w:rPr>
          <w:bCs/>
          <w:color w:val="000000" w:themeColor="text1"/>
          <w:sz w:val="28"/>
          <w:szCs w:val="28"/>
        </w:rPr>
        <w:t>місяцю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, протягом 30 </w:t>
      </w:r>
      <w:proofErr w:type="spellStart"/>
      <w:r w:rsidRPr="001763B2">
        <w:rPr>
          <w:bCs/>
          <w:color w:val="000000" w:themeColor="text1"/>
          <w:sz w:val="28"/>
          <w:szCs w:val="28"/>
        </w:rPr>
        <w:t>календарних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днів, що </w:t>
      </w:r>
      <w:proofErr w:type="spellStart"/>
      <w:r w:rsidRPr="001763B2">
        <w:rPr>
          <w:bCs/>
          <w:color w:val="000000" w:themeColor="text1"/>
          <w:sz w:val="28"/>
          <w:szCs w:val="28"/>
        </w:rPr>
        <w:t>настають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за </w:t>
      </w:r>
      <w:proofErr w:type="spellStart"/>
      <w:r w:rsidRPr="001763B2">
        <w:rPr>
          <w:bCs/>
          <w:color w:val="000000" w:themeColor="text1"/>
          <w:sz w:val="28"/>
          <w:szCs w:val="28"/>
        </w:rPr>
        <w:t>останнім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календарним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днем </w:t>
      </w:r>
      <w:proofErr w:type="spellStart"/>
      <w:r w:rsidRPr="001763B2">
        <w:rPr>
          <w:bCs/>
          <w:color w:val="000000" w:themeColor="text1"/>
          <w:sz w:val="28"/>
          <w:szCs w:val="28"/>
        </w:rPr>
        <w:t>податкового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(</w:t>
      </w:r>
      <w:proofErr w:type="spellStart"/>
      <w:r w:rsidRPr="001763B2">
        <w:rPr>
          <w:bCs/>
          <w:color w:val="000000" w:themeColor="text1"/>
          <w:sz w:val="28"/>
          <w:szCs w:val="28"/>
        </w:rPr>
        <w:t>звітного</w:t>
      </w:r>
      <w:proofErr w:type="spellEnd"/>
      <w:r w:rsidRPr="001763B2">
        <w:rPr>
          <w:bCs/>
          <w:color w:val="000000" w:themeColor="text1"/>
          <w:sz w:val="28"/>
          <w:szCs w:val="28"/>
        </w:rPr>
        <w:t>) місяця».</w:t>
      </w:r>
    </w:p>
    <w:p w14:paraId="0CE2DEF5" w14:textId="59ABE665" w:rsidR="0020625C" w:rsidRPr="00C31C74" w:rsidRDefault="003B3075" w:rsidP="0020625C">
      <w:pPr>
        <w:tabs>
          <w:tab w:val="left" w:pos="284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3B3075">
        <w:rPr>
          <w:b/>
          <w:bCs/>
          <w:color w:val="000000" w:themeColor="text1"/>
          <w:sz w:val="28"/>
          <w:szCs w:val="28"/>
          <w:lang w:val="uk-UA"/>
        </w:rPr>
        <w:t>6</w:t>
      </w:r>
      <w:r>
        <w:rPr>
          <w:bCs/>
          <w:color w:val="000000" w:themeColor="text1"/>
          <w:sz w:val="28"/>
          <w:szCs w:val="28"/>
          <w:lang w:val="uk-UA"/>
        </w:rPr>
        <w:t>.</w:t>
      </w:r>
      <w:r w:rsidR="0020625C" w:rsidRPr="00C31C74">
        <w:rPr>
          <w:bCs/>
          <w:color w:val="000000" w:themeColor="text1"/>
          <w:sz w:val="28"/>
          <w:szCs w:val="28"/>
          <w:lang w:val="uk-UA"/>
        </w:rPr>
        <w:t xml:space="preserve"> До договору оренди земельної ділянки від 1</w:t>
      </w:r>
      <w:r w:rsidR="0020625C">
        <w:rPr>
          <w:bCs/>
          <w:color w:val="000000" w:themeColor="text1"/>
          <w:sz w:val="28"/>
          <w:szCs w:val="28"/>
          <w:lang w:val="uk-UA"/>
        </w:rPr>
        <w:t>1</w:t>
      </w:r>
      <w:r w:rsidR="0020625C" w:rsidRPr="00C31C7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0625C">
        <w:rPr>
          <w:bCs/>
          <w:color w:val="000000" w:themeColor="text1"/>
          <w:sz w:val="28"/>
          <w:szCs w:val="28"/>
          <w:lang w:val="uk-UA"/>
        </w:rPr>
        <w:t>грудня</w:t>
      </w:r>
      <w:r w:rsidR="0020625C" w:rsidRPr="00C31C74">
        <w:rPr>
          <w:bCs/>
          <w:color w:val="000000" w:themeColor="text1"/>
          <w:sz w:val="28"/>
          <w:szCs w:val="28"/>
          <w:lang w:val="uk-UA"/>
        </w:rPr>
        <w:t xml:space="preserve"> 200</w:t>
      </w:r>
      <w:r w:rsidR="0020625C">
        <w:rPr>
          <w:bCs/>
          <w:color w:val="000000" w:themeColor="text1"/>
          <w:sz w:val="28"/>
          <w:szCs w:val="28"/>
          <w:lang w:val="uk-UA"/>
        </w:rPr>
        <w:t>8</w:t>
      </w:r>
      <w:r w:rsidR="0020625C" w:rsidRPr="00C31C74">
        <w:rPr>
          <w:bCs/>
          <w:color w:val="000000" w:themeColor="text1"/>
          <w:sz w:val="28"/>
          <w:szCs w:val="28"/>
          <w:lang w:val="uk-UA"/>
        </w:rPr>
        <w:t xml:space="preserve"> року №</w:t>
      </w:r>
      <w:r w:rsidR="0020625C">
        <w:rPr>
          <w:bCs/>
          <w:color w:val="000000" w:themeColor="text1"/>
          <w:sz w:val="28"/>
          <w:szCs w:val="28"/>
          <w:lang w:val="uk-UA"/>
        </w:rPr>
        <w:t>070/08</w:t>
      </w:r>
      <w:r w:rsidR="0020625C" w:rsidRPr="00C31C74">
        <w:rPr>
          <w:bCs/>
          <w:color w:val="000000" w:themeColor="text1"/>
          <w:sz w:val="28"/>
          <w:szCs w:val="28"/>
          <w:lang w:val="uk-UA"/>
        </w:rPr>
        <w:t>, укладеного між Новоушицькою селищною радою та ТОВ «Промінь Поділля», викласти окремі пу</w:t>
      </w:r>
      <w:r w:rsidR="006D0C98">
        <w:rPr>
          <w:bCs/>
          <w:color w:val="000000" w:themeColor="text1"/>
          <w:sz w:val="28"/>
          <w:szCs w:val="28"/>
          <w:lang w:val="uk-UA"/>
        </w:rPr>
        <w:t>н</w:t>
      </w:r>
      <w:r w:rsidR="0020625C" w:rsidRPr="00C31C74">
        <w:rPr>
          <w:bCs/>
          <w:color w:val="000000" w:themeColor="text1"/>
          <w:sz w:val="28"/>
          <w:szCs w:val="28"/>
          <w:lang w:val="uk-UA"/>
        </w:rPr>
        <w:t>кти, додаток до нього у новій редакції:</w:t>
      </w:r>
    </w:p>
    <w:p w14:paraId="769012F3" w14:textId="742624DC" w:rsidR="0020625C" w:rsidRPr="00C31C74" w:rsidRDefault="0020625C" w:rsidP="0020625C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lastRenderedPageBreak/>
        <w:t xml:space="preserve">«2. В оренду передаються </w:t>
      </w:r>
      <w:r w:rsidR="00C75907">
        <w:rPr>
          <w:bCs/>
          <w:color w:val="000000" w:themeColor="text1"/>
          <w:sz w:val="28"/>
          <w:szCs w:val="28"/>
          <w:lang w:val="uk-UA"/>
        </w:rPr>
        <w:t>85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земельних ділянок (невитребувані частки-паї) (за переліком згідно з додатком) загальною площею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75907">
        <w:rPr>
          <w:bCs/>
          <w:color w:val="000000" w:themeColor="text1"/>
          <w:sz w:val="28"/>
          <w:szCs w:val="28"/>
          <w:lang w:val="uk-UA"/>
        </w:rPr>
        <w:t xml:space="preserve"> 129,1926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га, з них рілля – </w:t>
      </w:r>
      <w:r w:rsidR="00C75907">
        <w:rPr>
          <w:bCs/>
          <w:color w:val="000000" w:themeColor="text1"/>
          <w:sz w:val="28"/>
          <w:szCs w:val="28"/>
          <w:lang w:val="uk-UA"/>
        </w:rPr>
        <w:t>129,1926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га, ».</w:t>
      </w:r>
    </w:p>
    <w:p w14:paraId="1033EC17" w14:textId="2EAA3BE3" w:rsidR="0020625C" w:rsidRPr="00C31C74" w:rsidRDefault="0020625C" w:rsidP="0020625C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 xml:space="preserve">«5. Нормативна грошова оцінка земельних ділянок становить </w:t>
      </w:r>
      <w:r w:rsidR="00600060">
        <w:rPr>
          <w:bCs/>
          <w:color w:val="000000" w:themeColor="text1"/>
          <w:sz w:val="28"/>
          <w:szCs w:val="28"/>
          <w:lang w:val="uk-UA"/>
        </w:rPr>
        <w:t>3371377,95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грн».</w:t>
      </w:r>
    </w:p>
    <w:p w14:paraId="32F4F2EA" w14:textId="39A7351B" w:rsidR="0020625C" w:rsidRPr="00C31C74" w:rsidRDefault="0020625C" w:rsidP="0020625C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 xml:space="preserve">«9. Орендна плата вноситься орендарем у грошовій формі і становить </w:t>
      </w:r>
      <w:r w:rsidR="00600060">
        <w:rPr>
          <w:bCs/>
          <w:color w:val="000000" w:themeColor="text1"/>
          <w:sz w:val="28"/>
          <w:szCs w:val="28"/>
          <w:lang w:val="uk-UA"/>
        </w:rPr>
        <w:t>235996,46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31C74">
        <w:rPr>
          <w:bCs/>
          <w:color w:val="000000" w:themeColor="text1"/>
          <w:sz w:val="28"/>
          <w:szCs w:val="28"/>
          <w:lang w:val="uk-UA"/>
        </w:rPr>
        <w:t>грн за рік, що складає 7% від нормативної грошової оцінки земельної ділянки.</w:t>
      </w:r>
    </w:p>
    <w:p w14:paraId="7A17DC90" w14:textId="77777777" w:rsidR="0020625C" w:rsidRPr="00C31C74" w:rsidRDefault="0020625C" w:rsidP="0020625C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>Обчислення розміру орендної плати за земельну ділянку здійснюється з урахуванням коефіцієнтів індексації.</w:t>
      </w:r>
    </w:p>
    <w:p w14:paraId="00756D30" w14:textId="173B7D48" w:rsidR="0020625C" w:rsidRPr="00C31C74" w:rsidRDefault="0020625C" w:rsidP="0020625C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600060">
        <w:rPr>
          <w:bCs/>
          <w:color w:val="000000" w:themeColor="text1"/>
          <w:sz w:val="28"/>
          <w:szCs w:val="28"/>
          <w:lang w:val="uk-UA"/>
        </w:rPr>
        <w:t>19666,37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6D33E27F" w14:textId="3E3976D4" w:rsidR="00DA3A8D" w:rsidRDefault="00DA3A8D" w:rsidP="00DA3A8D">
      <w:pPr>
        <w:tabs>
          <w:tab w:val="left" w:pos="284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DA3A8D">
        <w:rPr>
          <w:b/>
          <w:bCs/>
          <w:color w:val="000000" w:themeColor="text1"/>
          <w:sz w:val="28"/>
          <w:szCs w:val="28"/>
          <w:lang w:val="uk-UA"/>
        </w:rPr>
        <w:t>7.</w:t>
      </w:r>
      <w:r w:rsidR="006850B5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До договору оренди земельної ділянки від </w:t>
      </w:r>
      <w:r>
        <w:rPr>
          <w:bCs/>
          <w:color w:val="000000" w:themeColor="text1"/>
          <w:sz w:val="28"/>
          <w:szCs w:val="28"/>
          <w:lang w:val="uk-UA"/>
        </w:rPr>
        <w:t>14 січня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200</w:t>
      </w:r>
      <w:r>
        <w:rPr>
          <w:bCs/>
          <w:color w:val="000000" w:themeColor="text1"/>
          <w:sz w:val="28"/>
          <w:szCs w:val="28"/>
          <w:lang w:val="uk-UA"/>
        </w:rPr>
        <w:t>9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року №</w:t>
      </w:r>
      <w:r>
        <w:rPr>
          <w:bCs/>
          <w:color w:val="000000" w:themeColor="text1"/>
          <w:sz w:val="28"/>
          <w:szCs w:val="28"/>
          <w:lang w:val="uk-UA"/>
        </w:rPr>
        <w:t>004/09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, укладеного між Новоушицькою </w:t>
      </w:r>
      <w:r>
        <w:rPr>
          <w:bCs/>
          <w:color w:val="000000" w:themeColor="text1"/>
          <w:sz w:val="28"/>
          <w:szCs w:val="28"/>
          <w:lang w:val="uk-UA"/>
        </w:rPr>
        <w:t xml:space="preserve"> районною державною адміністрацією </w:t>
      </w:r>
      <w:r w:rsidRPr="00C31C74">
        <w:rPr>
          <w:bCs/>
          <w:color w:val="000000" w:themeColor="text1"/>
          <w:sz w:val="28"/>
          <w:szCs w:val="28"/>
          <w:lang w:val="uk-UA"/>
        </w:rPr>
        <w:t>та ТОВ «Промінь Поділля», викласти окремі пу</w:t>
      </w:r>
      <w:r>
        <w:rPr>
          <w:bCs/>
          <w:color w:val="000000" w:themeColor="text1"/>
          <w:sz w:val="28"/>
          <w:szCs w:val="28"/>
          <w:lang w:val="uk-UA"/>
        </w:rPr>
        <w:t>н</w:t>
      </w:r>
      <w:r w:rsidRPr="00C31C74">
        <w:rPr>
          <w:bCs/>
          <w:color w:val="000000" w:themeColor="text1"/>
          <w:sz w:val="28"/>
          <w:szCs w:val="28"/>
          <w:lang w:val="uk-UA"/>
        </w:rPr>
        <w:t>кти, додаток до нього у новій редакції:</w:t>
      </w:r>
    </w:p>
    <w:p w14:paraId="4475CF7D" w14:textId="4F912EA0" w:rsidR="006850B5" w:rsidRPr="00C31C74" w:rsidRDefault="006850B5" w:rsidP="00DA3A8D">
      <w:pPr>
        <w:tabs>
          <w:tab w:val="left" w:pos="284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Змінити сторону орендодавця з Новоушицької районної державної адміністрації в особі голови адміністрації </w:t>
      </w:r>
      <w:proofErr w:type="spellStart"/>
      <w:r>
        <w:rPr>
          <w:bCs/>
          <w:color w:val="000000" w:themeColor="text1"/>
          <w:sz w:val="28"/>
          <w:szCs w:val="28"/>
          <w:lang w:val="uk-UA"/>
        </w:rPr>
        <w:t>Бугерка</w:t>
      </w:r>
      <w:proofErr w:type="spellEnd"/>
      <w:r>
        <w:rPr>
          <w:bCs/>
          <w:color w:val="000000" w:themeColor="text1"/>
          <w:sz w:val="28"/>
          <w:szCs w:val="28"/>
          <w:lang w:val="uk-UA"/>
        </w:rPr>
        <w:t xml:space="preserve"> Антона Антоновича на Новоушицьку селищну раду  в особі Олійника Анатолія Антоновича.</w:t>
      </w:r>
    </w:p>
    <w:p w14:paraId="7A852209" w14:textId="79690898" w:rsidR="00DA3A8D" w:rsidRPr="00C31C74" w:rsidRDefault="00DA3A8D" w:rsidP="00DA3A8D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 xml:space="preserve">«2. В оренду передаються </w:t>
      </w:r>
      <w:r w:rsidR="006850B5">
        <w:rPr>
          <w:bCs/>
          <w:color w:val="000000" w:themeColor="text1"/>
          <w:sz w:val="28"/>
          <w:szCs w:val="28"/>
          <w:lang w:val="uk-UA"/>
        </w:rPr>
        <w:t>12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земельних ділянок (невитребувані частки-паї) (за переліком згідно з додатком) загальною площею</w:t>
      </w:r>
      <w:r>
        <w:rPr>
          <w:bCs/>
          <w:color w:val="000000" w:themeColor="text1"/>
          <w:sz w:val="28"/>
          <w:szCs w:val="28"/>
          <w:lang w:val="uk-UA"/>
        </w:rPr>
        <w:t xml:space="preserve">  </w:t>
      </w:r>
      <w:r w:rsidR="006850B5">
        <w:rPr>
          <w:bCs/>
          <w:color w:val="000000" w:themeColor="text1"/>
          <w:sz w:val="28"/>
          <w:szCs w:val="28"/>
          <w:lang w:val="uk-UA"/>
        </w:rPr>
        <w:t>15,08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га, з них рілля – </w:t>
      </w:r>
      <w:r w:rsidR="006850B5">
        <w:rPr>
          <w:bCs/>
          <w:color w:val="000000" w:themeColor="text1"/>
          <w:sz w:val="28"/>
          <w:szCs w:val="28"/>
          <w:lang w:val="uk-UA"/>
        </w:rPr>
        <w:t>13,86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га,</w:t>
      </w:r>
      <w:r w:rsidR="006850B5">
        <w:rPr>
          <w:bCs/>
          <w:color w:val="000000" w:themeColor="text1"/>
          <w:sz w:val="28"/>
          <w:szCs w:val="28"/>
          <w:lang w:val="uk-UA"/>
        </w:rPr>
        <w:t xml:space="preserve"> проектно- польові дороги – 1,22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».</w:t>
      </w:r>
    </w:p>
    <w:p w14:paraId="6077B5DE" w14:textId="339364F2" w:rsidR="00DA3A8D" w:rsidRPr="00C31C74" w:rsidRDefault="00DA3A8D" w:rsidP="00DA3A8D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 xml:space="preserve">«5. Нормативна грошова оцінка земельних ділянок становить </w:t>
      </w:r>
      <w:r w:rsidR="006850B5">
        <w:rPr>
          <w:bCs/>
          <w:color w:val="000000" w:themeColor="text1"/>
          <w:sz w:val="28"/>
          <w:szCs w:val="28"/>
          <w:lang w:val="uk-UA"/>
        </w:rPr>
        <w:t>463839,60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грн».</w:t>
      </w:r>
    </w:p>
    <w:p w14:paraId="6B88F690" w14:textId="0AC2DD7E" w:rsidR="00DA3A8D" w:rsidRPr="00C31C74" w:rsidRDefault="00DA3A8D" w:rsidP="00DA3A8D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 xml:space="preserve">«9. Орендна плата вноситься орендарем у грошовій формі і становить </w:t>
      </w:r>
      <w:r w:rsidR="006850B5">
        <w:rPr>
          <w:bCs/>
          <w:color w:val="000000" w:themeColor="text1"/>
          <w:sz w:val="28"/>
          <w:szCs w:val="28"/>
          <w:lang w:val="uk-UA"/>
        </w:rPr>
        <w:t xml:space="preserve">32468,77 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31C74">
        <w:rPr>
          <w:bCs/>
          <w:color w:val="000000" w:themeColor="text1"/>
          <w:sz w:val="28"/>
          <w:szCs w:val="28"/>
          <w:lang w:val="uk-UA"/>
        </w:rPr>
        <w:t>грн за рік, що складає 7% від нормативної грошової оцінки земельної ділянки.</w:t>
      </w:r>
    </w:p>
    <w:p w14:paraId="0067E841" w14:textId="77777777" w:rsidR="00DA3A8D" w:rsidRPr="00C31C74" w:rsidRDefault="00DA3A8D" w:rsidP="00DA3A8D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>Обчислення розміру орендної плати за земельну ділянку здійснюється з урахуванням коефіцієнтів індексації.</w:t>
      </w:r>
    </w:p>
    <w:p w14:paraId="2D45B57E" w14:textId="16DD5796" w:rsidR="00DA3A8D" w:rsidRPr="00C31C74" w:rsidRDefault="00DA3A8D" w:rsidP="00DA3A8D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6850B5">
        <w:rPr>
          <w:bCs/>
          <w:color w:val="000000" w:themeColor="text1"/>
          <w:sz w:val="28"/>
          <w:szCs w:val="28"/>
          <w:lang w:val="uk-UA"/>
        </w:rPr>
        <w:t>2705,73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57FEA531" w14:textId="67FC1D95" w:rsidR="00B519DF" w:rsidRPr="00B23EAE" w:rsidRDefault="00B519DF" w:rsidP="00B519DF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93059D">
        <w:rPr>
          <w:b/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B23EAE">
        <w:rPr>
          <w:sz w:val="28"/>
          <w:szCs w:val="28"/>
          <w:lang w:val="uk-UA"/>
        </w:rPr>
        <w:t xml:space="preserve"> Внести зміни до договору оренди </w:t>
      </w:r>
      <w:r w:rsidR="0093059D">
        <w:rPr>
          <w:sz w:val="28"/>
          <w:szCs w:val="28"/>
          <w:lang w:val="uk-UA"/>
        </w:rPr>
        <w:t>земельної ділянки</w:t>
      </w:r>
      <w:r w:rsidRPr="00B23EAE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12 лютого 2019</w:t>
      </w:r>
      <w:r w:rsidRPr="00B23EAE">
        <w:rPr>
          <w:sz w:val="28"/>
          <w:szCs w:val="28"/>
          <w:lang w:val="uk-UA"/>
        </w:rPr>
        <w:t xml:space="preserve"> року (запис в Державному реєстрі речових прав на нерухоме майно про реєстрацію іншого речового права від </w:t>
      </w:r>
      <w:r>
        <w:rPr>
          <w:sz w:val="28"/>
          <w:szCs w:val="28"/>
          <w:lang w:val="uk-UA"/>
        </w:rPr>
        <w:t>13.02.2019 року</w:t>
      </w:r>
      <w:r w:rsidRPr="00B23EAE">
        <w:rPr>
          <w:sz w:val="28"/>
          <w:szCs w:val="28"/>
          <w:lang w:val="uk-UA"/>
        </w:rPr>
        <w:t xml:space="preserve"> за № </w:t>
      </w:r>
      <w:r>
        <w:rPr>
          <w:sz w:val="28"/>
          <w:szCs w:val="28"/>
          <w:lang w:val="uk-UA"/>
        </w:rPr>
        <w:t>30357163</w:t>
      </w:r>
      <w:r w:rsidRPr="00B23EAE">
        <w:rPr>
          <w:sz w:val="28"/>
          <w:szCs w:val="28"/>
          <w:lang w:val="uk-UA"/>
        </w:rPr>
        <w:t xml:space="preserve">, укладеного між Новоушицькою селищною радою та </w:t>
      </w:r>
      <w:r>
        <w:rPr>
          <w:sz w:val="28"/>
          <w:szCs w:val="28"/>
          <w:lang w:val="uk-UA"/>
        </w:rPr>
        <w:t xml:space="preserve">ЛИСАКОМ </w:t>
      </w:r>
      <w:r w:rsidRPr="00B23EA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олодимиром Михайловичем</w:t>
      </w:r>
      <w:r w:rsidRPr="00B23EAE">
        <w:rPr>
          <w:sz w:val="28"/>
          <w:szCs w:val="28"/>
          <w:lang w:val="uk-UA"/>
        </w:rPr>
        <w:t xml:space="preserve"> щодо земельної ділянки з кадастровим номером </w:t>
      </w:r>
      <w:r w:rsidRPr="00B23EAE">
        <w:rPr>
          <w:sz w:val="28"/>
          <w:szCs w:val="28"/>
          <w:lang w:val="uk-UA"/>
        </w:rPr>
        <w:lastRenderedPageBreak/>
        <w:t>6823355100:03:00</w:t>
      </w:r>
      <w:r>
        <w:rPr>
          <w:sz w:val="28"/>
          <w:szCs w:val="28"/>
          <w:lang w:val="uk-UA"/>
        </w:rPr>
        <w:t>2</w:t>
      </w:r>
      <w:r w:rsidRPr="00B23EAE">
        <w:rPr>
          <w:sz w:val="28"/>
          <w:szCs w:val="28"/>
          <w:lang w:val="uk-UA"/>
        </w:rPr>
        <w:t>:02</w:t>
      </w:r>
      <w:r>
        <w:rPr>
          <w:sz w:val="28"/>
          <w:szCs w:val="28"/>
          <w:lang w:val="uk-UA"/>
        </w:rPr>
        <w:t>50</w:t>
      </w:r>
      <w:r w:rsidRPr="00B23EAE">
        <w:rPr>
          <w:sz w:val="28"/>
          <w:szCs w:val="28"/>
          <w:lang w:val="uk-UA"/>
        </w:rPr>
        <w:t>, площею 0,</w:t>
      </w:r>
      <w:r>
        <w:rPr>
          <w:sz w:val="28"/>
          <w:szCs w:val="28"/>
          <w:lang w:val="uk-UA"/>
        </w:rPr>
        <w:t>0032</w:t>
      </w:r>
      <w:r w:rsidRPr="00B23EAE">
        <w:rPr>
          <w:sz w:val="28"/>
          <w:szCs w:val="28"/>
          <w:lang w:val="uk-UA"/>
        </w:rPr>
        <w:t xml:space="preserve"> га, для </w:t>
      </w:r>
      <w:r>
        <w:rPr>
          <w:sz w:val="28"/>
          <w:szCs w:val="28"/>
          <w:lang w:val="uk-UA"/>
        </w:rPr>
        <w:t>будівництва та обслуговування будівель торгівлі</w:t>
      </w:r>
      <w:r w:rsidRPr="00B23EAE">
        <w:rPr>
          <w:sz w:val="28"/>
          <w:szCs w:val="28"/>
          <w:lang w:val="uk-UA"/>
        </w:rPr>
        <w:t xml:space="preserve">, яка розташована в Хмельницькій області, Кам’янець-Подільський район, селище Нова Ушиця, вулиця </w:t>
      </w:r>
      <w:r>
        <w:rPr>
          <w:sz w:val="28"/>
          <w:szCs w:val="28"/>
          <w:lang w:val="uk-UA"/>
        </w:rPr>
        <w:t>Ринкова,</w:t>
      </w:r>
      <w:r w:rsidR="009305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б/н змінивши сторону орендаря з ЛИСАКА Володимира Михайловича на ЛИСАК Софію Павлівну  та </w:t>
      </w:r>
      <w:r w:rsidRPr="00B23EAE">
        <w:rPr>
          <w:sz w:val="28"/>
          <w:szCs w:val="28"/>
          <w:lang w:val="uk-UA"/>
        </w:rPr>
        <w:t xml:space="preserve"> викла</w:t>
      </w:r>
      <w:r>
        <w:rPr>
          <w:sz w:val="28"/>
          <w:szCs w:val="28"/>
          <w:lang w:val="uk-UA"/>
        </w:rPr>
        <w:t>сти</w:t>
      </w:r>
      <w:r w:rsidRPr="00B23EAE">
        <w:rPr>
          <w:sz w:val="28"/>
          <w:szCs w:val="28"/>
          <w:lang w:val="uk-UA"/>
        </w:rPr>
        <w:t xml:space="preserve"> пункти 5, 9 договору у новій редакції:</w:t>
      </w:r>
    </w:p>
    <w:p w14:paraId="5F142C87" w14:textId="77777777" w:rsidR="00B519DF" w:rsidRPr="00B23EAE" w:rsidRDefault="00B519DF" w:rsidP="00B519DF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B23EAE">
        <w:rPr>
          <w:sz w:val="28"/>
          <w:szCs w:val="28"/>
          <w:lang w:val="uk-UA"/>
        </w:rPr>
        <w:t xml:space="preserve">«5. Нормативна грошова оцінка земельної ділянки становить </w:t>
      </w:r>
      <w:r>
        <w:rPr>
          <w:sz w:val="28"/>
          <w:szCs w:val="28"/>
          <w:lang w:val="uk-UA"/>
        </w:rPr>
        <w:t>13418,13</w:t>
      </w:r>
      <w:r w:rsidRPr="00B23EAE">
        <w:rPr>
          <w:sz w:val="28"/>
          <w:szCs w:val="28"/>
          <w:lang w:val="uk-UA"/>
        </w:rPr>
        <w:t xml:space="preserve"> грн (</w:t>
      </w:r>
      <w:r>
        <w:rPr>
          <w:sz w:val="28"/>
          <w:szCs w:val="28"/>
          <w:lang w:val="uk-UA"/>
        </w:rPr>
        <w:t xml:space="preserve">тринадцять тисяч чотириста вісімнадцять </w:t>
      </w:r>
      <w:r w:rsidRPr="00B23EAE">
        <w:rPr>
          <w:sz w:val="28"/>
          <w:szCs w:val="28"/>
          <w:lang w:val="uk-UA"/>
        </w:rPr>
        <w:t xml:space="preserve"> гривень </w:t>
      </w:r>
      <w:r>
        <w:rPr>
          <w:sz w:val="28"/>
          <w:szCs w:val="28"/>
          <w:lang w:val="uk-UA"/>
        </w:rPr>
        <w:t>13</w:t>
      </w:r>
      <w:r w:rsidRPr="00B23EAE">
        <w:rPr>
          <w:sz w:val="28"/>
          <w:szCs w:val="28"/>
          <w:lang w:val="uk-UA"/>
        </w:rPr>
        <w:t xml:space="preserve"> копійок) (витяг НВ-99</w:t>
      </w:r>
      <w:r>
        <w:rPr>
          <w:sz w:val="28"/>
          <w:szCs w:val="28"/>
          <w:lang w:val="uk-UA"/>
        </w:rPr>
        <w:t>39616822024</w:t>
      </w:r>
      <w:r w:rsidRPr="00B23EAE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20.05.</w:t>
      </w:r>
      <w:r w:rsidRPr="00B23EAE">
        <w:rPr>
          <w:sz w:val="28"/>
          <w:szCs w:val="28"/>
          <w:lang w:val="uk-UA"/>
        </w:rPr>
        <w:t xml:space="preserve">2024 року із технічної документації з нормативної грошової оцінки земельних ділянок).» </w:t>
      </w:r>
    </w:p>
    <w:p w14:paraId="23FD2E2E" w14:textId="77777777" w:rsidR="00B519DF" w:rsidRDefault="00B519DF" w:rsidP="00B519DF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B23EAE">
        <w:rPr>
          <w:sz w:val="28"/>
          <w:szCs w:val="28"/>
          <w:lang w:val="uk-UA"/>
        </w:rPr>
        <w:t xml:space="preserve">«9. Орендна плата вноситься орендарем у розмірі </w:t>
      </w:r>
      <w:r>
        <w:rPr>
          <w:sz w:val="28"/>
          <w:szCs w:val="28"/>
          <w:lang w:val="uk-UA"/>
        </w:rPr>
        <w:t>10</w:t>
      </w:r>
      <w:r w:rsidRPr="00B23EAE">
        <w:rPr>
          <w:sz w:val="28"/>
          <w:szCs w:val="28"/>
          <w:lang w:val="uk-UA"/>
        </w:rPr>
        <w:t xml:space="preserve">% від нормативної грошової оцінки земельної ділянки, що становить </w:t>
      </w:r>
      <w:r>
        <w:rPr>
          <w:sz w:val="28"/>
          <w:szCs w:val="28"/>
          <w:lang w:val="uk-UA"/>
        </w:rPr>
        <w:t>1341</w:t>
      </w:r>
      <w:r w:rsidRPr="00B23EAE">
        <w:rPr>
          <w:sz w:val="28"/>
          <w:szCs w:val="28"/>
          <w:lang w:val="uk-UA"/>
        </w:rPr>
        <w:t xml:space="preserve"> гривн</w:t>
      </w:r>
      <w:r>
        <w:rPr>
          <w:sz w:val="28"/>
          <w:szCs w:val="28"/>
          <w:lang w:val="uk-UA"/>
        </w:rPr>
        <w:t xml:space="preserve">ю 81 коп </w:t>
      </w:r>
      <w:r w:rsidRPr="00B23EAE">
        <w:rPr>
          <w:sz w:val="28"/>
          <w:szCs w:val="28"/>
          <w:lang w:val="uk-UA"/>
        </w:rPr>
        <w:t xml:space="preserve"> в рік та вноситься орендарем в терміни визначені Податковим кодексом України.»</w:t>
      </w:r>
    </w:p>
    <w:p w14:paraId="299A24B8" w14:textId="74306C61" w:rsidR="00B519DF" w:rsidRDefault="00B519DF" w:rsidP="00B519DF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B519DF">
        <w:rPr>
          <w:b/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Pr="00B23EAE">
        <w:rPr>
          <w:sz w:val="28"/>
          <w:szCs w:val="28"/>
          <w:lang w:val="uk-UA"/>
        </w:rPr>
        <w:t xml:space="preserve"> Селищному голові Анатолію ОЛІЙНИКУ від імені Новоушицької селищної ради укласти із орендарями визначеними у пунктах 1-</w:t>
      </w:r>
      <w:r>
        <w:rPr>
          <w:sz w:val="28"/>
          <w:szCs w:val="28"/>
          <w:lang w:val="uk-UA"/>
        </w:rPr>
        <w:t>8</w:t>
      </w:r>
      <w:r w:rsidRPr="00B23EAE">
        <w:rPr>
          <w:sz w:val="28"/>
          <w:szCs w:val="28"/>
          <w:lang w:val="uk-UA"/>
        </w:rPr>
        <w:t xml:space="preserve"> цього рішення додаткові угоди про внесення змін до договорів оренди земельних ділянок.</w:t>
      </w:r>
    </w:p>
    <w:p w14:paraId="6B1966D4" w14:textId="76A1FBDB" w:rsidR="0093059D" w:rsidRPr="00B23EAE" w:rsidRDefault="0093059D" w:rsidP="00B519DF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93059D">
        <w:rPr>
          <w:b/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  </w:t>
      </w:r>
      <w:r w:rsidRPr="0093059D">
        <w:rPr>
          <w:sz w:val="28"/>
          <w:szCs w:val="28"/>
          <w:lang w:val="uk-UA"/>
        </w:rPr>
        <w:t>Орендарям визначеними пунктами 1</w:t>
      </w:r>
      <w:r>
        <w:rPr>
          <w:sz w:val="28"/>
          <w:szCs w:val="28"/>
          <w:lang w:val="uk-UA"/>
        </w:rPr>
        <w:t>-8</w:t>
      </w:r>
      <w:r w:rsidRPr="0093059D">
        <w:rPr>
          <w:sz w:val="28"/>
          <w:szCs w:val="28"/>
          <w:lang w:val="uk-UA"/>
        </w:rPr>
        <w:t xml:space="preserve"> цього рішення зареєструвати додаткові угоди про внесення змін до договорів оренди земельних ділянок у Державному реєстрі речових прав на нерухоме майно та їх обтяжень.</w:t>
      </w:r>
    </w:p>
    <w:p w14:paraId="5DED5244" w14:textId="2AF7B3CB" w:rsidR="00C221C7" w:rsidRPr="001763B2" w:rsidRDefault="00B519DF" w:rsidP="0084340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B519DF">
        <w:rPr>
          <w:b/>
          <w:bCs/>
          <w:sz w:val="28"/>
          <w:szCs w:val="28"/>
          <w:lang w:val="uk-UA"/>
        </w:rPr>
        <w:t>1</w:t>
      </w:r>
      <w:r w:rsidR="0093059D">
        <w:rPr>
          <w:b/>
          <w:bCs/>
          <w:sz w:val="28"/>
          <w:szCs w:val="28"/>
          <w:lang w:val="uk-UA"/>
        </w:rPr>
        <w:t>1</w:t>
      </w:r>
      <w:r w:rsidR="00C221C7" w:rsidRPr="001763B2">
        <w:rPr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E2E7333" w14:textId="767B046C" w:rsidR="00112BEC" w:rsidRPr="001763B2" w:rsidRDefault="00112BEC" w:rsidP="0084340B">
      <w:pPr>
        <w:tabs>
          <w:tab w:val="left" w:pos="5954"/>
        </w:tabs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3D5A587C" w14:textId="77777777" w:rsidR="00864FE5" w:rsidRPr="001763B2" w:rsidRDefault="00864FE5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7697F2D1" w14:textId="2664E248" w:rsidR="00ED7460" w:rsidRPr="001763B2" w:rsidRDefault="006B26E4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1763B2">
        <w:rPr>
          <w:b/>
          <w:bCs/>
          <w:sz w:val="28"/>
          <w:szCs w:val="28"/>
          <w:lang w:val="uk-UA"/>
        </w:rPr>
        <w:t>Селищ</w:t>
      </w:r>
      <w:r w:rsidR="00BB63E1" w:rsidRPr="001763B2">
        <w:rPr>
          <w:b/>
          <w:bCs/>
          <w:sz w:val="28"/>
          <w:szCs w:val="28"/>
          <w:lang w:val="uk-UA"/>
        </w:rPr>
        <w:t>ний голова</w:t>
      </w:r>
      <w:r w:rsidR="00BB63E1" w:rsidRPr="001763B2">
        <w:rPr>
          <w:b/>
          <w:bCs/>
          <w:sz w:val="28"/>
          <w:szCs w:val="28"/>
          <w:lang w:val="uk-UA"/>
        </w:rPr>
        <w:tab/>
      </w:r>
      <w:r w:rsidR="0093059D">
        <w:rPr>
          <w:b/>
          <w:bCs/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BB63E1" w:rsidRPr="001763B2">
        <w:rPr>
          <w:b/>
          <w:bCs/>
          <w:sz w:val="28"/>
          <w:szCs w:val="28"/>
          <w:lang w:val="uk-UA"/>
        </w:rPr>
        <w:t>Анатолій ОЛІЙНИ</w:t>
      </w:r>
      <w:r w:rsidR="009141D2" w:rsidRPr="001763B2">
        <w:rPr>
          <w:b/>
          <w:bCs/>
          <w:sz w:val="28"/>
          <w:szCs w:val="28"/>
          <w:lang w:val="uk-UA"/>
        </w:rPr>
        <w:t>К</w:t>
      </w:r>
    </w:p>
    <w:p w14:paraId="1B2707FA" w14:textId="77777777" w:rsidR="00C162FC" w:rsidRPr="001763B2" w:rsidRDefault="00C162FC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49151984" w14:textId="77777777" w:rsidR="00C162FC" w:rsidRPr="001763B2" w:rsidRDefault="00C162FC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  <w:sectPr w:rsidR="00C162FC" w:rsidRPr="001763B2" w:rsidSect="000826EF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1134" w:footer="0" w:gutter="0"/>
          <w:pgNumType w:start="1"/>
          <w:cols w:space="720"/>
          <w:titlePg/>
          <w:docGrid w:linePitch="326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A45864" w:rsidRPr="00E0021B" w14:paraId="26433439" w14:textId="77777777" w:rsidTr="00A45864">
        <w:trPr>
          <w:jc w:val="right"/>
        </w:trPr>
        <w:tc>
          <w:tcPr>
            <w:tcW w:w="4927" w:type="dxa"/>
          </w:tcPr>
          <w:p w14:paraId="16712709" w14:textId="77777777" w:rsidR="00A45864" w:rsidRPr="001763B2" w:rsidRDefault="00A45864" w:rsidP="0084340B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1763B2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293D9329" w14:textId="0FB6A0F8" w:rsidR="000C2BA7" w:rsidRPr="001763B2" w:rsidRDefault="00A45864" w:rsidP="0084340B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1763B2">
              <w:rPr>
                <w:bCs/>
                <w:sz w:val="28"/>
                <w:szCs w:val="28"/>
                <w:lang w:val="uk-UA"/>
              </w:rPr>
              <w:t>до договору оренди земельних ділянок</w:t>
            </w:r>
            <w:r w:rsidRPr="001763B2">
              <w:rPr>
                <w:bCs/>
                <w:sz w:val="28"/>
                <w:szCs w:val="28"/>
                <w:lang w:val="uk-UA"/>
              </w:rPr>
              <w:br/>
              <w:t>від 14 січня</w:t>
            </w:r>
            <w:r w:rsidR="0084340B" w:rsidRPr="001763B2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763B2">
              <w:rPr>
                <w:bCs/>
                <w:sz w:val="28"/>
                <w:szCs w:val="28"/>
                <w:lang w:val="uk-UA"/>
              </w:rPr>
              <w:t>2009 року №005/09</w:t>
            </w:r>
            <w:r w:rsidR="0084340B" w:rsidRPr="001763B2">
              <w:rPr>
                <w:bCs/>
                <w:sz w:val="28"/>
                <w:szCs w:val="28"/>
                <w:lang w:val="uk-UA"/>
              </w:rPr>
              <w:t>,</w:t>
            </w:r>
            <w:r w:rsidR="0084340B" w:rsidRPr="001763B2">
              <w:rPr>
                <w:bCs/>
                <w:sz w:val="28"/>
                <w:szCs w:val="28"/>
                <w:lang w:val="uk-UA"/>
              </w:rPr>
              <w:br/>
            </w:r>
            <w:r w:rsidR="000C2BA7"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укладеного між Новоушицькою </w:t>
            </w:r>
            <w:r w:rsidR="0084340B"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селищною 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4340B"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радою </w:t>
            </w:r>
            <w:r w:rsidR="0084340B"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0C2BA7"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t>та ТОВ «Промінь Поділля</w:t>
            </w:r>
          </w:p>
          <w:p w14:paraId="48635867" w14:textId="70BC373D" w:rsidR="00A45864" w:rsidRPr="001763B2" w:rsidRDefault="00A45864" w:rsidP="001E1E6E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1763B2">
              <w:rPr>
                <w:bCs/>
                <w:sz w:val="28"/>
                <w:szCs w:val="28"/>
                <w:lang w:val="uk-UA"/>
              </w:rPr>
              <w:t xml:space="preserve">(у редакції рішення </w:t>
            </w:r>
            <w:r w:rsidR="000C2BA7" w:rsidRPr="001763B2">
              <w:rPr>
                <w:bCs/>
                <w:sz w:val="28"/>
                <w:szCs w:val="28"/>
                <w:lang w:val="uk-UA"/>
              </w:rPr>
              <w:t xml:space="preserve">Новоушицької </w:t>
            </w:r>
            <w:r w:rsidRPr="001763B2">
              <w:rPr>
                <w:bCs/>
                <w:sz w:val="28"/>
                <w:szCs w:val="28"/>
                <w:lang w:val="uk-UA"/>
              </w:rPr>
              <w:t>селищної ради</w:t>
            </w:r>
            <w:r w:rsidR="0084340B" w:rsidRPr="001763B2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84340B" w:rsidRPr="001763B2">
              <w:rPr>
                <w:bCs/>
                <w:sz w:val="28"/>
                <w:szCs w:val="28"/>
                <w:lang w:val="uk-UA"/>
              </w:rPr>
              <w:br/>
            </w:r>
            <w:r w:rsidR="00D52C0F">
              <w:rPr>
                <w:bCs/>
                <w:sz w:val="28"/>
                <w:szCs w:val="28"/>
                <w:lang w:val="uk-UA"/>
              </w:rPr>
              <w:t xml:space="preserve">від </w:t>
            </w:r>
            <w:r w:rsidR="001E1E6E">
              <w:rPr>
                <w:bCs/>
                <w:sz w:val="28"/>
                <w:szCs w:val="28"/>
                <w:lang w:val="uk-UA"/>
              </w:rPr>
              <w:t xml:space="preserve">   </w:t>
            </w:r>
            <w:r w:rsidR="005C164F">
              <w:rPr>
                <w:bCs/>
                <w:sz w:val="28"/>
                <w:szCs w:val="28"/>
                <w:lang w:val="uk-UA"/>
              </w:rPr>
              <w:t xml:space="preserve">30 </w:t>
            </w:r>
            <w:r w:rsidR="001E1E6E">
              <w:rPr>
                <w:bCs/>
                <w:sz w:val="28"/>
                <w:szCs w:val="28"/>
                <w:lang w:val="uk-UA"/>
              </w:rPr>
              <w:t>травня</w:t>
            </w:r>
            <w:r w:rsidR="00D52C0F">
              <w:rPr>
                <w:bCs/>
                <w:sz w:val="28"/>
                <w:szCs w:val="28"/>
                <w:lang w:val="uk-UA"/>
              </w:rPr>
              <w:t xml:space="preserve"> 202</w:t>
            </w:r>
            <w:r w:rsidR="001E1E6E">
              <w:rPr>
                <w:bCs/>
                <w:sz w:val="28"/>
                <w:szCs w:val="28"/>
                <w:lang w:val="uk-UA"/>
              </w:rPr>
              <w:t>4</w:t>
            </w:r>
            <w:r w:rsidR="00D52C0F">
              <w:rPr>
                <w:bCs/>
                <w:sz w:val="28"/>
                <w:szCs w:val="28"/>
                <w:lang w:val="uk-UA"/>
              </w:rPr>
              <w:t xml:space="preserve"> року № </w:t>
            </w:r>
            <w:r w:rsidR="001E1E6E">
              <w:rPr>
                <w:bCs/>
                <w:sz w:val="28"/>
                <w:szCs w:val="28"/>
                <w:lang w:val="uk-UA"/>
              </w:rPr>
              <w:t xml:space="preserve">   </w:t>
            </w:r>
            <w:r w:rsidR="005C164F">
              <w:rPr>
                <w:bCs/>
                <w:sz w:val="28"/>
                <w:szCs w:val="28"/>
                <w:lang w:val="uk-UA"/>
              </w:rPr>
              <w:t>)</w:t>
            </w:r>
            <w:r w:rsidR="001E1E6E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B372926" w14:textId="77777777" w:rsidR="00A45864" w:rsidRPr="001763B2" w:rsidRDefault="00A45864" w:rsidP="0084340B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  <w:lang w:val="uk-UA"/>
        </w:rPr>
      </w:pPr>
    </w:p>
    <w:p w14:paraId="192540D3" w14:textId="77777777" w:rsidR="00483355" w:rsidRPr="00C31C74" w:rsidRDefault="00483355" w:rsidP="00483355">
      <w:pPr>
        <w:tabs>
          <w:tab w:val="left" w:pos="7300"/>
        </w:tabs>
        <w:spacing w:before="120"/>
        <w:jc w:val="center"/>
        <w:rPr>
          <w:rFonts w:eastAsia="GungsuhChe"/>
          <w:b/>
          <w:i/>
          <w:sz w:val="28"/>
          <w:szCs w:val="28"/>
          <w:lang w:val="uk-UA"/>
        </w:rPr>
      </w:pPr>
      <w:r w:rsidRPr="00C31C74">
        <w:rPr>
          <w:rFonts w:eastAsia="GungsuhChe"/>
          <w:b/>
          <w:sz w:val="28"/>
          <w:szCs w:val="28"/>
          <w:lang w:val="uk-UA"/>
        </w:rPr>
        <w:t>ПЕРЕЛІК</w:t>
      </w:r>
      <w:r w:rsidRPr="00C31C74">
        <w:rPr>
          <w:rFonts w:eastAsia="GungsuhChe"/>
          <w:b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 до договору оренди земельних ділянок</w:t>
      </w:r>
      <w:r w:rsidRPr="00C31C74">
        <w:rPr>
          <w:rFonts w:eastAsia="GungsuhChe"/>
          <w:b/>
          <w:sz w:val="28"/>
          <w:szCs w:val="28"/>
          <w:lang w:val="uk-UA"/>
        </w:rPr>
        <w:br/>
      </w:r>
      <w:r w:rsidRPr="00C31C74">
        <w:rPr>
          <w:b/>
          <w:sz w:val="28"/>
          <w:szCs w:val="28"/>
          <w:lang w:val="uk-UA"/>
        </w:rPr>
        <w:t>від 14 січня 2009 року №005/09</w:t>
      </w:r>
      <w:r w:rsidRPr="00C31C74">
        <w:rPr>
          <w:b/>
          <w:sz w:val="28"/>
          <w:szCs w:val="28"/>
          <w:lang w:val="uk-UA"/>
        </w:rPr>
        <w:br/>
      </w:r>
      <w:r w:rsidRPr="00C31C74">
        <w:rPr>
          <w:rFonts w:eastAsia="GungsuhChe"/>
          <w:b/>
          <w:i/>
          <w:sz w:val="28"/>
          <w:szCs w:val="28"/>
          <w:lang w:val="uk-UA"/>
        </w:rPr>
        <w:t xml:space="preserve">(із земель колишнього КСП «Родина», за межами </w:t>
      </w:r>
      <w:proofErr w:type="spellStart"/>
      <w:r w:rsidRPr="00C31C74">
        <w:rPr>
          <w:rFonts w:eastAsia="GungsuhChe"/>
          <w:b/>
          <w:i/>
          <w:sz w:val="28"/>
          <w:szCs w:val="28"/>
          <w:lang w:val="uk-UA"/>
        </w:rPr>
        <w:t>с.Вахнівці</w:t>
      </w:r>
      <w:proofErr w:type="spellEnd"/>
      <w:r w:rsidRPr="00C31C74">
        <w:rPr>
          <w:rFonts w:eastAsia="GungsuhChe"/>
          <w:b/>
          <w:i/>
          <w:sz w:val="28"/>
          <w:szCs w:val="28"/>
          <w:lang w:val="uk-UA"/>
        </w:rPr>
        <w:t xml:space="preserve">) </w:t>
      </w:r>
    </w:p>
    <w:p w14:paraId="4534A8C2" w14:textId="77777777" w:rsidR="00483355" w:rsidRPr="00C31C74" w:rsidRDefault="00483355" w:rsidP="00483355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3932"/>
        <w:gridCol w:w="3210"/>
        <w:gridCol w:w="15"/>
      </w:tblGrid>
      <w:tr w:rsidR="00483355" w:rsidRPr="00C31C74" w14:paraId="0568F414" w14:textId="77777777" w:rsidTr="00730792">
        <w:trPr>
          <w:trHeight w:val="20"/>
          <w:jc w:val="center"/>
        </w:trPr>
        <w:tc>
          <w:tcPr>
            <w:tcW w:w="2697" w:type="dxa"/>
            <w:noWrap/>
            <w:vAlign w:val="center"/>
            <w:hideMark/>
          </w:tcPr>
          <w:p w14:paraId="103AE69B" w14:textId="77777777" w:rsidR="00483355" w:rsidRPr="00C31C74" w:rsidRDefault="00483355" w:rsidP="00730792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C31C74">
              <w:rPr>
                <w:b/>
                <w:color w:val="000000"/>
                <w:lang w:val="uk-UA" w:eastAsia="en-US"/>
              </w:rPr>
              <w:t>№ зп</w:t>
            </w:r>
          </w:p>
        </w:tc>
        <w:tc>
          <w:tcPr>
            <w:tcW w:w="3932" w:type="dxa"/>
            <w:vAlign w:val="center"/>
            <w:hideMark/>
          </w:tcPr>
          <w:p w14:paraId="3EAD90C4" w14:textId="77777777" w:rsidR="00483355" w:rsidRPr="00C31C74" w:rsidRDefault="00483355" w:rsidP="00730792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C31C74">
              <w:rPr>
                <w:b/>
                <w:color w:val="000000"/>
                <w:lang w:val="uk-UA" w:eastAsia="en-US"/>
              </w:rPr>
              <w:t>Номер ділянки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23977B7B" w14:textId="77777777" w:rsidR="00483355" w:rsidRPr="00C31C74" w:rsidRDefault="00483355" w:rsidP="00730792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C31C74">
              <w:rPr>
                <w:b/>
                <w:color w:val="000000"/>
                <w:lang w:val="uk-UA" w:eastAsia="en-US"/>
              </w:rPr>
              <w:t>Площа, га</w:t>
            </w:r>
          </w:p>
        </w:tc>
      </w:tr>
      <w:tr w:rsidR="00483355" w:rsidRPr="00C31C74" w14:paraId="78425A34" w14:textId="77777777" w:rsidTr="00483355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511A0350" w14:textId="2DB413D3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</w:t>
            </w:r>
          </w:p>
        </w:tc>
        <w:tc>
          <w:tcPr>
            <w:tcW w:w="3932" w:type="dxa"/>
            <w:noWrap/>
            <w:vAlign w:val="center"/>
            <w:hideMark/>
          </w:tcPr>
          <w:p w14:paraId="6DFDE462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402F7904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1,5600</w:t>
            </w:r>
          </w:p>
        </w:tc>
      </w:tr>
      <w:tr w:rsidR="00483355" w:rsidRPr="00C31C74" w14:paraId="3BD04B57" w14:textId="77777777" w:rsidTr="00483355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248B6F3C" w14:textId="70695DB1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</w:t>
            </w:r>
          </w:p>
        </w:tc>
        <w:tc>
          <w:tcPr>
            <w:tcW w:w="3932" w:type="dxa"/>
            <w:noWrap/>
            <w:vAlign w:val="center"/>
            <w:hideMark/>
          </w:tcPr>
          <w:p w14:paraId="14370B78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1EBFB6B0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1,7500</w:t>
            </w:r>
          </w:p>
        </w:tc>
      </w:tr>
      <w:tr w:rsidR="00483355" w:rsidRPr="00C31C74" w14:paraId="00D16210" w14:textId="77777777" w:rsidTr="00483355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40E7146F" w14:textId="153C398D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</w:t>
            </w:r>
          </w:p>
        </w:tc>
        <w:tc>
          <w:tcPr>
            <w:tcW w:w="3932" w:type="dxa"/>
            <w:noWrap/>
            <w:vAlign w:val="center"/>
            <w:hideMark/>
          </w:tcPr>
          <w:p w14:paraId="7C07B944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6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4F5B68D4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1,8900</w:t>
            </w:r>
          </w:p>
        </w:tc>
      </w:tr>
      <w:tr w:rsidR="00483355" w:rsidRPr="00C31C74" w14:paraId="361318D5" w14:textId="77777777" w:rsidTr="00483355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7BABB981" w14:textId="42789F94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3932" w:type="dxa"/>
            <w:noWrap/>
            <w:vAlign w:val="center"/>
            <w:hideMark/>
          </w:tcPr>
          <w:p w14:paraId="05F884D3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7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2A0C5484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1,9800</w:t>
            </w:r>
          </w:p>
        </w:tc>
      </w:tr>
      <w:tr w:rsidR="00483355" w:rsidRPr="00C31C74" w14:paraId="26594B98" w14:textId="77777777" w:rsidTr="00483355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15AC64CB" w14:textId="288EC3F0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3932" w:type="dxa"/>
            <w:noWrap/>
            <w:vAlign w:val="center"/>
            <w:hideMark/>
          </w:tcPr>
          <w:p w14:paraId="11A3892E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8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49D25D7C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2,0700</w:t>
            </w:r>
          </w:p>
        </w:tc>
      </w:tr>
      <w:tr w:rsidR="00483355" w:rsidRPr="00C31C74" w14:paraId="3CD0B939" w14:textId="77777777" w:rsidTr="00483355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13AD77B4" w14:textId="07FF997F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6</w:t>
            </w:r>
          </w:p>
        </w:tc>
        <w:tc>
          <w:tcPr>
            <w:tcW w:w="3932" w:type="dxa"/>
            <w:noWrap/>
            <w:vAlign w:val="center"/>
            <w:hideMark/>
          </w:tcPr>
          <w:p w14:paraId="00D5E04E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84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280AAE62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1,4900</w:t>
            </w:r>
          </w:p>
        </w:tc>
      </w:tr>
      <w:tr w:rsidR="00483355" w:rsidRPr="00C31C74" w14:paraId="4DA68978" w14:textId="77777777" w:rsidTr="00730792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2E5E99F6" w14:textId="73B03F4D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7</w:t>
            </w:r>
          </w:p>
        </w:tc>
        <w:tc>
          <w:tcPr>
            <w:tcW w:w="3932" w:type="dxa"/>
            <w:noWrap/>
            <w:vAlign w:val="center"/>
          </w:tcPr>
          <w:p w14:paraId="7E4530DB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192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3F702E21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2,3100</w:t>
            </w:r>
          </w:p>
        </w:tc>
      </w:tr>
      <w:tr w:rsidR="00483355" w:rsidRPr="00C31C74" w14:paraId="2C16686A" w14:textId="77777777" w:rsidTr="00730792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08F4A680" w14:textId="4B796695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8</w:t>
            </w:r>
          </w:p>
        </w:tc>
        <w:tc>
          <w:tcPr>
            <w:tcW w:w="3932" w:type="dxa"/>
            <w:noWrap/>
            <w:vAlign w:val="center"/>
          </w:tcPr>
          <w:p w14:paraId="2CA4312D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265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31FF596D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1,7000</w:t>
            </w:r>
          </w:p>
        </w:tc>
      </w:tr>
      <w:tr w:rsidR="00483355" w:rsidRPr="00C31C74" w14:paraId="4507BA14" w14:textId="77777777" w:rsidTr="00730792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72B07EB9" w14:textId="0B61347B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9</w:t>
            </w:r>
          </w:p>
        </w:tc>
        <w:tc>
          <w:tcPr>
            <w:tcW w:w="3932" w:type="dxa"/>
            <w:noWrap/>
            <w:vAlign w:val="center"/>
          </w:tcPr>
          <w:p w14:paraId="77FA85B3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328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60E82607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1,7600</w:t>
            </w:r>
          </w:p>
        </w:tc>
      </w:tr>
      <w:tr w:rsidR="00483355" w:rsidRPr="00C31C74" w14:paraId="7A31F0BF" w14:textId="77777777" w:rsidTr="00730792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547A5B72" w14:textId="2B26F7B3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10</w:t>
            </w:r>
          </w:p>
        </w:tc>
        <w:tc>
          <w:tcPr>
            <w:tcW w:w="3932" w:type="dxa"/>
            <w:noWrap/>
            <w:vAlign w:val="center"/>
          </w:tcPr>
          <w:p w14:paraId="7512F782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329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73AE20EC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1,7900</w:t>
            </w:r>
          </w:p>
        </w:tc>
      </w:tr>
      <w:tr w:rsidR="00483355" w:rsidRPr="00C31C74" w14:paraId="194ED8CA" w14:textId="77777777" w:rsidTr="00730792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68EDC8B2" w14:textId="10F95D88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11</w:t>
            </w:r>
          </w:p>
        </w:tc>
        <w:tc>
          <w:tcPr>
            <w:tcW w:w="3932" w:type="dxa"/>
            <w:noWrap/>
            <w:vAlign w:val="center"/>
          </w:tcPr>
          <w:p w14:paraId="05393181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386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7E2CD75C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1,7900</w:t>
            </w:r>
          </w:p>
        </w:tc>
      </w:tr>
      <w:tr w:rsidR="00483355" w:rsidRPr="00C31C74" w14:paraId="57C0C4BA" w14:textId="77777777" w:rsidTr="00730792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00DF744F" w14:textId="4985D32B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12</w:t>
            </w:r>
          </w:p>
        </w:tc>
        <w:tc>
          <w:tcPr>
            <w:tcW w:w="3932" w:type="dxa"/>
            <w:noWrap/>
            <w:vAlign w:val="center"/>
          </w:tcPr>
          <w:p w14:paraId="177DB3A6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395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4C619C94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1,7600</w:t>
            </w:r>
          </w:p>
        </w:tc>
      </w:tr>
      <w:tr w:rsidR="00483355" w:rsidRPr="00C31C74" w14:paraId="3A7F7C18" w14:textId="77777777" w:rsidTr="00730792">
        <w:trPr>
          <w:gridAfter w:val="1"/>
          <w:wAfter w:w="15" w:type="dxa"/>
          <w:trHeight w:val="20"/>
          <w:jc w:val="center"/>
        </w:trPr>
        <w:tc>
          <w:tcPr>
            <w:tcW w:w="6629" w:type="dxa"/>
            <w:gridSpan w:val="2"/>
            <w:noWrap/>
            <w:vAlign w:val="center"/>
          </w:tcPr>
          <w:p w14:paraId="271124E8" w14:textId="77777777" w:rsidR="00483355" w:rsidRPr="00C31C74" w:rsidRDefault="00483355" w:rsidP="00730792">
            <w:pPr>
              <w:rPr>
                <w:b/>
                <w:lang w:val="uk-UA"/>
              </w:rPr>
            </w:pPr>
            <w:r w:rsidRPr="00C31C74">
              <w:rPr>
                <w:b/>
                <w:lang w:val="uk-UA" w:eastAsia="en-US"/>
              </w:rPr>
              <w:t>Польові дороги</w:t>
            </w:r>
          </w:p>
        </w:tc>
        <w:tc>
          <w:tcPr>
            <w:tcW w:w="3210" w:type="dxa"/>
            <w:shd w:val="clear" w:color="auto" w:fill="auto"/>
          </w:tcPr>
          <w:p w14:paraId="57C1A262" w14:textId="77777777" w:rsidR="00483355" w:rsidRPr="00C31C74" w:rsidRDefault="00483355" w:rsidP="00730792">
            <w:pPr>
              <w:jc w:val="center"/>
              <w:rPr>
                <w:b/>
                <w:lang w:val="uk-UA"/>
              </w:rPr>
            </w:pPr>
            <w:r w:rsidRPr="00C31C74">
              <w:rPr>
                <w:b/>
                <w:lang w:val="uk-UA"/>
              </w:rPr>
              <w:t>4,8400</w:t>
            </w:r>
          </w:p>
        </w:tc>
      </w:tr>
      <w:tr w:rsidR="00483355" w:rsidRPr="00C31C74" w14:paraId="7F908784" w14:textId="77777777" w:rsidTr="00730792">
        <w:trPr>
          <w:gridAfter w:val="1"/>
          <w:wAfter w:w="15" w:type="dxa"/>
          <w:trHeight w:val="20"/>
          <w:jc w:val="center"/>
        </w:trPr>
        <w:tc>
          <w:tcPr>
            <w:tcW w:w="6629" w:type="dxa"/>
            <w:gridSpan w:val="2"/>
            <w:noWrap/>
            <w:vAlign w:val="center"/>
          </w:tcPr>
          <w:p w14:paraId="47C86D2D" w14:textId="77777777" w:rsidR="00483355" w:rsidRPr="00C31C74" w:rsidRDefault="00483355" w:rsidP="00730792">
            <w:pPr>
              <w:rPr>
                <w:lang w:val="uk-UA"/>
              </w:rPr>
            </w:pPr>
            <w:r w:rsidRPr="00C31C74">
              <w:rPr>
                <w:b/>
                <w:lang w:val="uk-UA" w:eastAsia="en-US"/>
              </w:rPr>
              <w:t>Всього</w:t>
            </w:r>
          </w:p>
        </w:tc>
        <w:tc>
          <w:tcPr>
            <w:tcW w:w="3210" w:type="dxa"/>
            <w:shd w:val="clear" w:color="auto" w:fill="auto"/>
          </w:tcPr>
          <w:p w14:paraId="6F11239F" w14:textId="4ABA53AB" w:rsidR="00483355" w:rsidRPr="00C31C74" w:rsidRDefault="001E1E6E" w:rsidP="0073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26,6900</w:t>
            </w:r>
          </w:p>
        </w:tc>
      </w:tr>
    </w:tbl>
    <w:p w14:paraId="66ABBD6D" w14:textId="77777777" w:rsidR="00483355" w:rsidRPr="00C31C74" w:rsidRDefault="00483355" w:rsidP="00483355">
      <w:pPr>
        <w:spacing w:before="120"/>
        <w:rPr>
          <w:vanish/>
          <w:color w:val="000000" w:themeColor="text1"/>
          <w:sz w:val="28"/>
          <w:szCs w:val="28"/>
          <w:lang w:val="uk-UA"/>
        </w:rPr>
      </w:pPr>
    </w:p>
    <w:p w14:paraId="658EDCC8" w14:textId="77777777" w:rsidR="00483355" w:rsidRPr="00C31C74" w:rsidRDefault="00483355" w:rsidP="00483355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C31C74">
        <w:rPr>
          <w:b/>
          <w:bCs/>
          <w:sz w:val="28"/>
          <w:szCs w:val="28"/>
          <w:lang w:val="uk-UA"/>
        </w:rPr>
        <w:t>Секретар ради</w:t>
      </w:r>
      <w:r w:rsidRPr="00C31C74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359C177A" w14:textId="77777777" w:rsidR="00B82FDA" w:rsidRPr="001763B2" w:rsidRDefault="00B82FDA" w:rsidP="0084340B">
      <w:pPr>
        <w:spacing w:before="120"/>
        <w:rPr>
          <w:sz w:val="28"/>
          <w:szCs w:val="28"/>
          <w:lang w:val="uk-UA"/>
        </w:rPr>
      </w:pPr>
    </w:p>
    <w:p w14:paraId="61C08FA4" w14:textId="77777777" w:rsidR="00B82FDA" w:rsidRPr="001763B2" w:rsidRDefault="00B82FDA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  <w:sectPr w:rsidR="00B82FDA" w:rsidRPr="001763B2" w:rsidSect="000826EF">
          <w:headerReference w:type="first" r:id="rId12"/>
          <w:pgSz w:w="11906" w:h="16838" w:code="9"/>
          <w:pgMar w:top="1134" w:right="567" w:bottom="1134" w:left="1701" w:header="1134" w:footer="0" w:gutter="0"/>
          <w:pgNumType w:start="1"/>
          <w:cols w:space="720"/>
          <w:titlePg/>
          <w:docGrid w:linePitch="326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3D731D" w:rsidRPr="00C31C74" w14:paraId="13899EA3" w14:textId="77777777" w:rsidTr="00730792">
        <w:trPr>
          <w:jc w:val="right"/>
        </w:trPr>
        <w:tc>
          <w:tcPr>
            <w:tcW w:w="4927" w:type="dxa"/>
          </w:tcPr>
          <w:p w14:paraId="65ACEB74" w14:textId="77777777" w:rsidR="003D731D" w:rsidRPr="00C31C74" w:rsidRDefault="003D731D" w:rsidP="0073079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35D1B7FA" w14:textId="15594E51" w:rsidR="003D731D" w:rsidRPr="00C31C74" w:rsidRDefault="003D731D" w:rsidP="0073079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договору оренди земельних ділянок від 02 листопада 2010 року №054/10, укладеного між Новоушицькою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селищною радою</w:t>
            </w:r>
            <w:r w:rsidR="00B8131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>та ТОВ «Промінь Поділля</w:t>
            </w:r>
          </w:p>
          <w:p w14:paraId="498BCECE" w14:textId="5D41D428" w:rsidR="003D731D" w:rsidRPr="00C31C74" w:rsidRDefault="003D731D" w:rsidP="003003E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D52C0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3003E8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30 травня </w:t>
            </w:r>
            <w:r w:rsidR="00D52C0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 w:rsidR="003003E8">
              <w:rPr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="00D52C0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 </w:t>
            </w:r>
            <w:r w:rsidR="003003E8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219798FA" w14:textId="77777777" w:rsidR="003D731D" w:rsidRDefault="003D731D" w:rsidP="003D731D">
      <w:pPr>
        <w:tabs>
          <w:tab w:val="left" w:pos="7300"/>
        </w:tabs>
        <w:jc w:val="center"/>
        <w:rPr>
          <w:rFonts w:eastAsia="GungsuhChe"/>
          <w:b/>
          <w:color w:val="000000" w:themeColor="text1"/>
          <w:sz w:val="28"/>
          <w:szCs w:val="28"/>
          <w:lang w:val="uk-UA"/>
        </w:rPr>
      </w:pPr>
    </w:p>
    <w:p w14:paraId="3AA0A23C" w14:textId="77777777" w:rsidR="00704B64" w:rsidRPr="00704B64" w:rsidRDefault="003D731D" w:rsidP="003D731D">
      <w:pPr>
        <w:tabs>
          <w:tab w:val="left" w:pos="7300"/>
        </w:tabs>
        <w:jc w:val="center"/>
        <w:rPr>
          <w:rFonts w:eastAsia="GungsuhChe"/>
          <w:b/>
          <w:color w:val="000000" w:themeColor="text1"/>
          <w:sz w:val="28"/>
          <w:szCs w:val="28"/>
        </w:rPr>
      </w:pPr>
      <w:r w:rsidRPr="00C31C74">
        <w:rPr>
          <w:rFonts w:eastAsia="GungsuhChe"/>
          <w:b/>
          <w:color w:val="000000" w:themeColor="text1"/>
          <w:sz w:val="28"/>
          <w:szCs w:val="28"/>
          <w:lang w:val="uk-UA"/>
        </w:rPr>
        <w:t>ПЕРЕЛІК</w:t>
      </w:r>
      <w:r w:rsidRPr="00C31C74">
        <w:rPr>
          <w:rFonts w:eastAsia="GungsuhChe"/>
          <w:b/>
          <w:color w:val="000000" w:themeColor="text1"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 до договору оренди земельних ділянок від 02 листопада</w:t>
      </w:r>
      <w:r w:rsidRPr="00C31C74">
        <w:rPr>
          <w:b/>
          <w:color w:val="000000" w:themeColor="text1"/>
          <w:sz w:val="28"/>
          <w:szCs w:val="28"/>
          <w:lang w:val="uk-UA"/>
        </w:rPr>
        <w:t xml:space="preserve"> 2010 року №054/10</w:t>
      </w:r>
      <w:r w:rsidRPr="00C31C74">
        <w:rPr>
          <w:rFonts w:eastAsia="GungsuhChe"/>
          <w:b/>
          <w:color w:val="000000" w:themeColor="text1"/>
          <w:sz w:val="28"/>
          <w:szCs w:val="28"/>
          <w:lang w:val="uk-UA"/>
        </w:rPr>
        <w:t xml:space="preserve">, </w:t>
      </w:r>
    </w:p>
    <w:p w14:paraId="4FD4666B" w14:textId="3F7C9A69" w:rsidR="003D731D" w:rsidRPr="00C31C74" w:rsidRDefault="003D731D" w:rsidP="003D731D">
      <w:pPr>
        <w:tabs>
          <w:tab w:val="left" w:pos="7300"/>
        </w:tabs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(і земель колишнього КСП ім. Ілліча, за межами </w:t>
      </w:r>
      <w:proofErr w:type="spellStart"/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>с.Косиківц</w:t>
      </w:r>
      <w:proofErr w:type="spellEnd"/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>с.Шелестяниі</w:t>
      </w:r>
      <w:proofErr w:type="spellEnd"/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>)</w:t>
      </w:r>
    </w:p>
    <w:p w14:paraId="2269E82C" w14:textId="77777777" w:rsidR="003D731D" w:rsidRPr="00C31C74" w:rsidRDefault="003D731D" w:rsidP="003D731D">
      <w:pPr>
        <w:tabs>
          <w:tab w:val="left" w:pos="7300"/>
        </w:tabs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805"/>
        <w:gridCol w:w="1552"/>
        <w:gridCol w:w="4407"/>
      </w:tblGrid>
      <w:tr w:rsidR="003D731D" w:rsidRPr="00C31C74" w14:paraId="1A5FAA2A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FC9688" w14:textId="77777777" w:rsidR="003D731D" w:rsidRPr="00C31C74" w:rsidRDefault="003D731D" w:rsidP="0073079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>№ зп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27C23D" w14:textId="77777777" w:rsidR="003D731D" w:rsidRPr="00C31C74" w:rsidRDefault="003D731D" w:rsidP="0073079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C53680A" w14:textId="77777777" w:rsidR="003D731D" w:rsidRPr="00C31C74" w:rsidRDefault="003D731D" w:rsidP="0073079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CB2537" w14:textId="77777777" w:rsidR="003D731D" w:rsidRPr="00C31C74" w:rsidRDefault="003D731D" w:rsidP="0073079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>Кадастровий № ділянки</w:t>
            </w:r>
          </w:p>
        </w:tc>
      </w:tr>
      <w:tr w:rsidR="003D731D" w:rsidRPr="00C31C74" w14:paraId="56B836DB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47361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1B9F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39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BE5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1,5700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85AE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3D731D" w:rsidRPr="00C31C74" w14:paraId="354245EA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D56CF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2894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51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676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1,6310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4EC3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6823384000:03:001:0358</w:t>
            </w:r>
          </w:p>
        </w:tc>
      </w:tr>
      <w:tr w:rsidR="003D731D" w:rsidRPr="00C31C74" w14:paraId="0BA16181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0E8E4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4639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52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D8EA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1,6310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6B8B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6823384000:03:001:0359</w:t>
            </w:r>
          </w:p>
        </w:tc>
      </w:tr>
      <w:tr w:rsidR="003D731D" w:rsidRPr="00C31C74" w14:paraId="3A7C115B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65992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95C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178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E7A9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1,4106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250B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6823384000:03:001:0367</w:t>
            </w:r>
          </w:p>
        </w:tc>
      </w:tr>
      <w:tr w:rsidR="003D731D" w:rsidRPr="00C31C74" w14:paraId="35975C2F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A100C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B7A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216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AF79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1,7397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7ADD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3D731D" w:rsidRPr="00C31C74" w14:paraId="3EE01115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4022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0FA6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233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2F17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1,7282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2C0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6823384000:03:001:0368</w:t>
            </w:r>
          </w:p>
        </w:tc>
      </w:tr>
      <w:tr w:rsidR="003D731D" w:rsidRPr="00C31C74" w14:paraId="3D63DC71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C2A99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C80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242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7D3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2,6095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4E0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6823384000:03:001:0369</w:t>
            </w:r>
          </w:p>
        </w:tc>
      </w:tr>
      <w:tr w:rsidR="003D731D" w:rsidRPr="00C31C74" w14:paraId="425B3341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CB770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1C1A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283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F82D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1,4288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B06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6823384000:03:001:0370</w:t>
            </w:r>
          </w:p>
        </w:tc>
      </w:tr>
      <w:tr w:rsidR="003D731D" w:rsidRPr="00C31C74" w14:paraId="01CBF054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A28CB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7F7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317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EDE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1,7215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AFD9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6823384000:03:001:0371</w:t>
            </w:r>
          </w:p>
        </w:tc>
      </w:tr>
      <w:tr w:rsidR="003D731D" w:rsidRPr="00C31C74" w14:paraId="5503682B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F677D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6E4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318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74E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1,8846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7C3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6823384000:03:001:0372</w:t>
            </w:r>
          </w:p>
        </w:tc>
      </w:tr>
      <w:tr w:rsidR="003D731D" w:rsidRPr="00C31C74" w14:paraId="6ABC77E1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01BC6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792F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474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C76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1,9336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7348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6823384000:04:001:0791</w:t>
            </w:r>
          </w:p>
        </w:tc>
      </w:tr>
      <w:tr w:rsidR="003D731D" w:rsidRPr="00C31C74" w14:paraId="29653B10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FF410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F749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476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6D74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1,9244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559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6823384000:04:001:0793</w:t>
            </w:r>
          </w:p>
        </w:tc>
      </w:tr>
      <w:tr w:rsidR="003D731D" w:rsidRPr="00C31C74" w14:paraId="6CC94A76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7A596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3DFC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477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EC39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1,4110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453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6823384000:04:001:0794</w:t>
            </w:r>
          </w:p>
        </w:tc>
      </w:tr>
      <w:tr w:rsidR="003D731D" w:rsidRPr="00C31C74" w14:paraId="42FDC365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118C1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78DB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493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41B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1,4106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7509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6823384000:04:001:0796</w:t>
            </w:r>
          </w:p>
        </w:tc>
      </w:tr>
      <w:tr w:rsidR="003D731D" w:rsidRPr="00C31C74" w14:paraId="6B0593D7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DCD77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048F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494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8983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1,4106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3CD5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6823384000:04:001:0797</w:t>
            </w:r>
          </w:p>
        </w:tc>
      </w:tr>
      <w:tr w:rsidR="003D731D" w:rsidRPr="00C31C74" w14:paraId="5D7FFBC6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57E7D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416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495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A8AA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1,4106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13A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6823384000:04:001:0798</w:t>
            </w:r>
          </w:p>
        </w:tc>
      </w:tr>
      <w:tr w:rsidR="003D731D" w:rsidRPr="00C31C74" w14:paraId="4068F3B1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AD37E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4636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496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3BA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1,4106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EA9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6823384000:04:001:0799</w:t>
            </w:r>
          </w:p>
        </w:tc>
      </w:tr>
      <w:tr w:rsidR="003D731D" w:rsidRPr="00C31C74" w14:paraId="5A411238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9A3EC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4750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498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92D8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1,4660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2696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3D731D" w:rsidRPr="00C31C74" w14:paraId="5DC5D8C1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4E45C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9541E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Проектні польові дороги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3A9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2,3490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8D5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3D731D" w:rsidRPr="00C31C74" w14:paraId="31C45184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95B1A" w14:textId="77777777" w:rsidR="003D731D" w:rsidRPr="00C31C74" w:rsidRDefault="003D731D" w:rsidP="00730792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902" w14:textId="77777777" w:rsidR="003D731D" w:rsidRPr="00C31C74" w:rsidRDefault="003D731D" w:rsidP="00730792">
            <w:pP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CEB" w14:textId="1E312257" w:rsidR="003D731D" w:rsidRPr="00F56B6E" w:rsidRDefault="00F56B6E" w:rsidP="00730792">
            <w:pP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32,0813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F03E" w14:textId="77777777" w:rsidR="003D731D" w:rsidRPr="00C31C74" w:rsidRDefault="003D731D" w:rsidP="00730792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53780A5F" w14:textId="152E47AF" w:rsidR="003D731D" w:rsidRDefault="003D731D" w:rsidP="003D731D">
      <w:pPr>
        <w:tabs>
          <w:tab w:val="left" w:pos="5954"/>
        </w:tabs>
        <w:rPr>
          <w:b/>
          <w:bCs/>
          <w:sz w:val="28"/>
          <w:szCs w:val="28"/>
          <w:lang w:val="uk-UA"/>
        </w:rPr>
      </w:pPr>
    </w:p>
    <w:p w14:paraId="2B80CED4" w14:textId="77777777" w:rsidR="00B81310" w:rsidRPr="00C31C74" w:rsidRDefault="00B81310" w:rsidP="003D731D">
      <w:pPr>
        <w:tabs>
          <w:tab w:val="left" w:pos="5954"/>
        </w:tabs>
        <w:rPr>
          <w:b/>
          <w:bCs/>
          <w:sz w:val="28"/>
          <w:szCs w:val="28"/>
          <w:lang w:val="uk-UA"/>
        </w:rPr>
      </w:pPr>
    </w:p>
    <w:p w14:paraId="3F32BB0C" w14:textId="77777777" w:rsidR="003D731D" w:rsidRDefault="003D731D" w:rsidP="003D731D">
      <w:pPr>
        <w:tabs>
          <w:tab w:val="left" w:pos="5954"/>
        </w:tabs>
        <w:rPr>
          <w:b/>
          <w:bCs/>
          <w:sz w:val="28"/>
          <w:szCs w:val="28"/>
          <w:lang w:val="uk-UA"/>
        </w:rPr>
      </w:pPr>
      <w:r w:rsidRPr="00C31C74">
        <w:rPr>
          <w:b/>
          <w:bCs/>
          <w:sz w:val="28"/>
          <w:szCs w:val="28"/>
          <w:lang w:val="uk-UA"/>
        </w:rPr>
        <w:t>Секретар ради</w:t>
      </w:r>
      <w:r w:rsidRPr="00C31C74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0C1766D9" w14:textId="77777777" w:rsidR="00B81310" w:rsidRDefault="00B81310" w:rsidP="003D731D">
      <w:pPr>
        <w:tabs>
          <w:tab w:val="left" w:pos="5954"/>
        </w:tabs>
        <w:rPr>
          <w:b/>
          <w:bCs/>
          <w:sz w:val="28"/>
          <w:szCs w:val="28"/>
          <w:lang w:val="uk-UA"/>
        </w:rPr>
      </w:pPr>
    </w:p>
    <w:p w14:paraId="711D896E" w14:textId="078B7515" w:rsidR="00B81310" w:rsidRDefault="00B81310" w:rsidP="003D731D">
      <w:pPr>
        <w:tabs>
          <w:tab w:val="left" w:pos="5954"/>
        </w:tabs>
        <w:rPr>
          <w:b/>
          <w:bCs/>
          <w:sz w:val="28"/>
          <w:szCs w:val="28"/>
          <w:lang w:val="uk-UA"/>
        </w:rPr>
        <w:sectPr w:rsidR="00B81310" w:rsidSect="00730792">
          <w:headerReference w:type="first" r:id="rId13"/>
          <w:pgSz w:w="11906" w:h="16838" w:code="9"/>
          <w:pgMar w:top="1134" w:right="567" w:bottom="1134" w:left="1701" w:header="567" w:footer="0" w:gutter="0"/>
          <w:pgNumType w:start="1"/>
          <w:cols w:space="708"/>
          <w:docGrid w:linePitch="360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730792" w:rsidRPr="00864FE5" w14:paraId="71DC7496" w14:textId="77777777" w:rsidTr="00730792">
        <w:trPr>
          <w:jc w:val="right"/>
        </w:trPr>
        <w:tc>
          <w:tcPr>
            <w:tcW w:w="4927" w:type="dxa"/>
          </w:tcPr>
          <w:p w14:paraId="2632AC67" w14:textId="6EE373B5" w:rsidR="00730792" w:rsidRPr="00864FE5" w:rsidRDefault="00DC3033" w:rsidP="0073079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010CA93D" w14:textId="7255A8DC" w:rsidR="00730792" w:rsidRPr="00864FE5" w:rsidRDefault="00730792" w:rsidP="0073079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договору оренди земельних ділянок від 27 вересня 2010 року №052/10, укладеного між Новоушицькою </w:t>
            </w:r>
            <w:r w:rsidR="006E61FB"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t>селищною радою</w:t>
            </w:r>
            <w:r w:rsidR="00B8131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та ТОВ «Промінь Поділля</w:t>
            </w:r>
          </w:p>
          <w:p w14:paraId="5DC53704" w14:textId="710C6818" w:rsidR="00730792" w:rsidRPr="00864FE5" w:rsidRDefault="00730792" w:rsidP="00ED5084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D52C0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ED508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травня</w:t>
            </w:r>
            <w:r w:rsidR="00D52C0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 w:rsidR="00ED5084">
              <w:rPr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="00D52C0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 </w:t>
            </w:r>
            <w:r w:rsidR="00ED508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31718585" w14:textId="77777777" w:rsidR="00730792" w:rsidRPr="00864FE5" w:rsidRDefault="00730792" w:rsidP="00730792">
      <w:pPr>
        <w:tabs>
          <w:tab w:val="left" w:pos="7300"/>
        </w:tabs>
        <w:spacing w:before="120"/>
        <w:jc w:val="center"/>
        <w:rPr>
          <w:rFonts w:eastAsia="GungsuhChe"/>
          <w:b/>
          <w:bCs/>
          <w:color w:val="000000" w:themeColor="text1"/>
          <w:sz w:val="28"/>
          <w:szCs w:val="28"/>
          <w:lang w:val="uk-UA"/>
        </w:rPr>
      </w:pPr>
    </w:p>
    <w:p w14:paraId="6C3A22BF" w14:textId="77777777" w:rsidR="00704B64" w:rsidRPr="00704B64" w:rsidRDefault="00730792" w:rsidP="00730792">
      <w:pPr>
        <w:tabs>
          <w:tab w:val="left" w:pos="7300"/>
        </w:tabs>
        <w:spacing w:before="120"/>
        <w:jc w:val="center"/>
        <w:rPr>
          <w:b/>
          <w:color w:val="000000" w:themeColor="text1"/>
          <w:sz w:val="28"/>
          <w:szCs w:val="28"/>
        </w:rPr>
      </w:pPr>
      <w:r w:rsidRPr="00864FE5">
        <w:rPr>
          <w:rFonts w:eastAsia="GungsuhChe"/>
          <w:b/>
          <w:color w:val="000000" w:themeColor="text1"/>
          <w:sz w:val="28"/>
          <w:szCs w:val="28"/>
          <w:lang w:val="uk-UA"/>
        </w:rPr>
        <w:t>ПЕРЕЛІК</w:t>
      </w:r>
      <w:r w:rsidRPr="00864FE5">
        <w:rPr>
          <w:rFonts w:eastAsia="GungsuhChe"/>
          <w:b/>
          <w:color w:val="000000" w:themeColor="text1"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 до договору оренди земельних ділянок</w:t>
      </w:r>
      <w:r w:rsidRPr="00864FE5">
        <w:rPr>
          <w:rFonts w:eastAsia="GungsuhChe"/>
          <w:b/>
          <w:color w:val="000000" w:themeColor="text1"/>
          <w:sz w:val="28"/>
          <w:szCs w:val="28"/>
          <w:lang w:val="uk-UA"/>
        </w:rPr>
        <w:br/>
      </w:r>
      <w:r w:rsidRPr="00864FE5">
        <w:rPr>
          <w:b/>
          <w:color w:val="000000" w:themeColor="text1"/>
          <w:sz w:val="28"/>
          <w:szCs w:val="28"/>
          <w:lang w:val="uk-UA"/>
        </w:rPr>
        <w:t xml:space="preserve">від 27 вересня 2010 року №052/10, </w:t>
      </w:r>
    </w:p>
    <w:p w14:paraId="6B1C0FDD" w14:textId="0D53ECEE" w:rsidR="00730792" w:rsidRPr="00864FE5" w:rsidRDefault="00730792" w:rsidP="00730792">
      <w:pPr>
        <w:tabs>
          <w:tab w:val="left" w:pos="7300"/>
        </w:tabs>
        <w:spacing w:before="120"/>
        <w:jc w:val="center"/>
        <w:rPr>
          <w:rFonts w:eastAsia="GungsuhChe"/>
          <w:b/>
          <w:i/>
          <w:color w:val="000000" w:themeColor="text1"/>
          <w:sz w:val="28"/>
          <w:szCs w:val="28"/>
          <w:lang w:val="uk-UA"/>
        </w:rPr>
      </w:pPr>
      <w:r w:rsidRPr="00864FE5">
        <w:rPr>
          <w:rFonts w:eastAsia="GungsuhChe"/>
          <w:b/>
          <w:i/>
          <w:color w:val="000000" w:themeColor="text1"/>
          <w:sz w:val="28"/>
          <w:szCs w:val="28"/>
          <w:lang w:val="uk-UA"/>
        </w:rPr>
        <w:t xml:space="preserve">(із земель колишнього КСП «Русь», за межами с. Пилипи Хребтіївські) </w:t>
      </w:r>
    </w:p>
    <w:p w14:paraId="2E99753E" w14:textId="77777777" w:rsidR="00730792" w:rsidRPr="00864FE5" w:rsidRDefault="00730792" w:rsidP="00730792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1522"/>
        <w:gridCol w:w="1673"/>
        <w:gridCol w:w="3347"/>
      </w:tblGrid>
      <w:tr w:rsidR="00730792" w:rsidRPr="00864FE5" w14:paraId="56FE98BD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338AFD" w14:textId="77777777" w:rsidR="00730792" w:rsidRPr="00864FE5" w:rsidRDefault="00730792" w:rsidP="00730792">
            <w:pPr>
              <w:tabs>
                <w:tab w:val="left" w:pos="2004"/>
              </w:tabs>
              <w:ind w:left="567"/>
              <w:rPr>
                <w:b/>
                <w:color w:val="000000" w:themeColor="text1"/>
                <w:lang w:val="uk-UA"/>
              </w:rPr>
            </w:pPr>
            <w:r w:rsidRPr="00864FE5">
              <w:rPr>
                <w:b/>
                <w:color w:val="000000" w:themeColor="text1"/>
                <w:lang w:val="uk-UA"/>
              </w:rPr>
              <w:t>№ зп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67DFFA" w14:textId="77777777" w:rsidR="00730792" w:rsidRPr="00864FE5" w:rsidRDefault="00730792" w:rsidP="00730792">
            <w:pPr>
              <w:tabs>
                <w:tab w:val="left" w:pos="2004"/>
              </w:tabs>
              <w:rPr>
                <w:b/>
                <w:color w:val="000000" w:themeColor="text1"/>
                <w:lang w:val="uk-UA"/>
              </w:rPr>
            </w:pPr>
            <w:r w:rsidRPr="00864FE5">
              <w:rPr>
                <w:b/>
                <w:color w:val="000000" w:themeColor="text1"/>
                <w:lang w:val="uk-UA"/>
              </w:rPr>
              <w:t>№ ділянки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087262" w14:textId="77777777" w:rsidR="00730792" w:rsidRPr="00864FE5" w:rsidRDefault="00730792" w:rsidP="00730792">
            <w:pPr>
              <w:tabs>
                <w:tab w:val="left" w:pos="2004"/>
              </w:tabs>
              <w:rPr>
                <w:b/>
                <w:color w:val="000000" w:themeColor="text1"/>
                <w:lang w:val="uk-UA"/>
              </w:rPr>
            </w:pPr>
            <w:r w:rsidRPr="00864FE5">
              <w:rPr>
                <w:b/>
                <w:color w:val="000000" w:themeColor="text1"/>
                <w:lang w:val="uk-UA"/>
              </w:rPr>
              <w:t>Площа, га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18D70B" w14:textId="77777777" w:rsidR="00730792" w:rsidRPr="00864FE5" w:rsidRDefault="00730792" w:rsidP="00730792">
            <w:pPr>
              <w:tabs>
                <w:tab w:val="left" w:pos="2004"/>
              </w:tabs>
              <w:rPr>
                <w:b/>
                <w:color w:val="000000" w:themeColor="text1"/>
                <w:lang w:val="uk-UA"/>
              </w:rPr>
            </w:pPr>
            <w:r w:rsidRPr="00864FE5">
              <w:rPr>
                <w:b/>
                <w:color w:val="000000" w:themeColor="text1"/>
                <w:lang w:val="uk-UA"/>
              </w:rPr>
              <w:t>Кадастровий № ділянки</w:t>
            </w:r>
          </w:p>
        </w:tc>
      </w:tr>
      <w:tr w:rsidR="00730792" w:rsidRPr="00864FE5" w14:paraId="418C2811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6AD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B06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F43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565F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6823388500:08:001:0565</w:t>
            </w:r>
          </w:p>
        </w:tc>
      </w:tr>
      <w:tr w:rsidR="00730792" w:rsidRPr="00864FE5" w14:paraId="4256826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9D2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891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A88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F79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6823388500:08:001:0567</w:t>
            </w:r>
          </w:p>
        </w:tc>
      </w:tr>
      <w:tr w:rsidR="00730792" w:rsidRPr="00864FE5" w14:paraId="60A202FD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3AE9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AFA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27B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3CDF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6823388500:08:001:0568</w:t>
            </w:r>
          </w:p>
        </w:tc>
      </w:tr>
      <w:tr w:rsidR="00730792" w:rsidRPr="00864FE5" w14:paraId="3CC6999A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C32C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3AB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30A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BE1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6823388500:08:001:0576</w:t>
            </w:r>
          </w:p>
        </w:tc>
      </w:tr>
      <w:tr w:rsidR="00730792" w:rsidRPr="00864FE5" w14:paraId="59FDD721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E97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31EF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55-2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77D0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1,0279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462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721D3816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0253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153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1B4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380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6823388500:08:001:0581</w:t>
            </w:r>
          </w:p>
        </w:tc>
      </w:tr>
      <w:tr w:rsidR="00730792" w:rsidRPr="00864FE5" w14:paraId="09E55A00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9223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232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70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723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D37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6823388500:08:001:0582</w:t>
            </w:r>
          </w:p>
        </w:tc>
      </w:tr>
      <w:tr w:rsidR="00730792" w:rsidRPr="00864FE5" w14:paraId="58E97E1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194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51B8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88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C95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1,3902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3C70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547AC886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7D1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092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066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1,1315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D8A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6823388500:08:001:0583</w:t>
            </w:r>
          </w:p>
        </w:tc>
      </w:tr>
      <w:tr w:rsidR="00730792" w:rsidRPr="00864FE5" w14:paraId="632C167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A38F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677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E54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0,9586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977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0CE78615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3DB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661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19F0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1,3060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D70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2249100A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993D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892F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124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A99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1,5664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C833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606323A9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FAD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67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E50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1,1189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EE0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6823388500:08:001:0587</w:t>
            </w:r>
          </w:p>
        </w:tc>
      </w:tr>
      <w:tr w:rsidR="00730792" w:rsidRPr="00864FE5" w14:paraId="27689B8F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EF2C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509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700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1,1193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4E6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6823388500:08:001:0588</w:t>
            </w:r>
          </w:p>
        </w:tc>
      </w:tr>
      <w:tr w:rsidR="00730792" w:rsidRPr="00864FE5" w14:paraId="21B56D47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8E4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A8A8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092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1,1193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DC83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6823388500:08:001:0589</w:t>
            </w:r>
          </w:p>
        </w:tc>
      </w:tr>
      <w:tr w:rsidR="00730792" w:rsidRPr="00864FE5" w14:paraId="142DE08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E8C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3BB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A09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1,0834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A04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6823388500:08:001:0590</w:t>
            </w:r>
          </w:p>
        </w:tc>
      </w:tr>
      <w:tr w:rsidR="00730792" w:rsidRPr="00864FE5" w14:paraId="5E2D3F6E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E09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4B6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A4D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0,9805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7278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6823388500:08:001:0591</w:t>
            </w:r>
          </w:p>
        </w:tc>
      </w:tr>
      <w:tr w:rsidR="00730792" w:rsidRPr="00864FE5" w14:paraId="144732C6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700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4E0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30C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0,9363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C152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6823388500:08:001:0592</w:t>
            </w:r>
          </w:p>
        </w:tc>
      </w:tr>
      <w:tr w:rsidR="00730792" w:rsidRPr="00864FE5" w14:paraId="6632F2A5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8118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1AD0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4DA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0,9299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642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6823388500:08:001:0593</w:t>
            </w:r>
          </w:p>
        </w:tc>
      </w:tr>
      <w:tr w:rsidR="00730792" w:rsidRPr="00864FE5" w14:paraId="6C878A7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87AC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B0A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77A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0,9231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B65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6823388500:08:001:0594</w:t>
            </w:r>
          </w:p>
        </w:tc>
      </w:tr>
      <w:tr w:rsidR="00730792" w:rsidRPr="00864FE5" w14:paraId="2ECC57A1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B78D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637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3590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0,9777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7A8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6823388500:08:001:0597</w:t>
            </w:r>
          </w:p>
        </w:tc>
      </w:tr>
      <w:tr w:rsidR="00730792" w:rsidRPr="00864FE5" w14:paraId="66D99A5A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E3F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310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69A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1,1193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079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6823388500:08:001:0598</w:t>
            </w:r>
          </w:p>
        </w:tc>
      </w:tr>
      <w:tr w:rsidR="00730792" w:rsidRPr="00864FE5" w14:paraId="1DF77940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EC1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16B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FA5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0,8440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AF1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6823388500:08:001:0599</w:t>
            </w:r>
          </w:p>
        </w:tc>
      </w:tr>
      <w:tr w:rsidR="00730792" w:rsidRPr="00864FE5" w14:paraId="4216A5F0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8F1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245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C878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0,8920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532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6823388500:08:001:0600</w:t>
            </w:r>
          </w:p>
        </w:tc>
      </w:tr>
      <w:tr w:rsidR="00730792" w:rsidRPr="00864FE5" w14:paraId="14D700D8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1B0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B468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194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33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0,8467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319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6823388500:08:001:0602</w:t>
            </w:r>
          </w:p>
        </w:tc>
      </w:tr>
      <w:tr w:rsidR="00730792" w:rsidRPr="00864FE5" w14:paraId="3D823BBF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29C7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671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195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B78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0,8542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285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6823388500:08:001:0603</w:t>
            </w:r>
          </w:p>
        </w:tc>
      </w:tr>
      <w:tr w:rsidR="00730792" w:rsidRPr="00864FE5" w14:paraId="090EB574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DE8F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FB6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196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88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0,9087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AA9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6823388500:08:001:0604</w:t>
            </w:r>
          </w:p>
        </w:tc>
      </w:tr>
      <w:tr w:rsidR="00730792" w:rsidRPr="00864FE5" w14:paraId="6B02FF89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3C6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01F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197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FD1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1,0466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F50F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6823388500:08:001:0605</w:t>
            </w:r>
          </w:p>
        </w:tc>
      </w:tr>
      <w:tr w:rsidR="00730792" w:rsidRPr="00864FE5" w14:paraId="59CFEFE0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8B9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281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198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969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1,1188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7E3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6823388500:08:001:0606</w:t>
            </w:r>
          </w:p>
        </w:tc>
      </w:tr>
      <w:tr w:rsidR="00730792" w:rsidRPr="00864FE5" w14:paraId="68B384DE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53CC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7068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227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2192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0,8467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A513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3C7A6673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36FA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F81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229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CAC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1,1173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D2C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46EB8F3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62A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F1A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3A3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1,1529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049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6B2B70BA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D919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67E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272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D2C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0,9728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01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6823388500:08:001:0060</w:t>
            </w:r>
          </w:p>
        </w:tc>
      </w:tr>
      <w:tr w:rsidR="00730792" w:rsidRPr="00864FE5" w14:paraId="30DE706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86A1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C07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280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069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1,5664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CB7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3AC13914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BC4B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7A03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290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AD1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1,5649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9B0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4B375365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C93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D1BF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44A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CAA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6823388500:08:001:0169</w:t>
            </w:r>
          </w:p>
        </w:tc>
      </w:tr>
      <w:tr w:rsidR="00730792" w:rsidRPr="00864FE5" w14:paraId="0CA4985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FE5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34B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1A9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DED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6823388500:08:001:0170</w:t>
            </w:r>
          </w:p>
        </w:tc>
      </w:tr>
      <w:tr w:rsidR="00730792" w:rsidRPr="00864FE5" w14:paraId="48DFB8D5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D42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7A6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308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329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7F6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6823388500:08:001:0171</w:t>
            </w:r>
          </w:p>
        </w:tc>
      </w:tr>
      <w:tr w:rsidR="00730792" w:rsidRPr="00864FE5" w14:paraId="46CEC07D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AD7A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02F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333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181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1,1597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09B2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4836AC2F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88D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C43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334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EF5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1,1597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AEC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2A0283B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123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624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340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A45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1,1575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C0A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30A1A949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E8F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B6E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384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A04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992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043D03CD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19A1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139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394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B3D2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1,5668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2D9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1A9272BB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924F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BB7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424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9042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1,1603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DBE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718A1E91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7C9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21A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61B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1,1858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EB8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4E49921A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02B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A64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426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BCE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1,2750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4AC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614ED004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AC9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486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470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5B6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1,3157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8E82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6665B684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0B89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57B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471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01B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1,0474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5A5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61E0173F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9A3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E5E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482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F15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1,5593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4ED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6823388500:05:001:0405</w:t>
            </w:r>
          </w:p>
        </w:tc>
      </w:tr>
      <w:tr w:rsidR="00730792" w:rsidRPr="00864FE5" w14:paraId="48B66DCF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ABDE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57A3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483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E8F3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1,5664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78D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6823388500:05:001:0406</w:t>
            </w:r>
          </w:p>
        </w:tc>
      </w:tr>
      <w:tr w:rsidR="00730792" w:rsidRPr="00864FE5" w14:paraId="4F032F7B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6888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E41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484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8F5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1,7608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89D3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6823388500:05:001:0407</w:t>
            </w:r>
          </w:p>
        </w:tc>
      </w:tr>
      <w:tr w:rsidR="00730792" w:rsidRPr="00864FE5" w14:paraId="4B758B26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54A1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814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496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492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1,5662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E290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38ED6321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CA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Проектні польові дороги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CA1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E48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0,4346</w:t>
            </w:r>
          </w:p>
        </w:tc>
        <w:tc>
          <w:tcPr>
            <w:tcW w:w="3347" w:type="dxa"/>
            <w:hideMark/>
          </w:tcPr>
          <w:p w14:paraId="4E94AE3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</w:p>
        </w:tc>
      </w:tr>
      <w:tr w:rsidR="00730792" w:rsidRPr="00864FE5" w14:paraId="5318EDCC" w14:textId="77777777" w:rsidTr="00E555DF">
        <w:trPr>
          <w:trHeight w:val="2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C454" w14:textId="77777777" w:rsidR="00730792" w:rsidRPr="00864FE5" w:rsidRDefault="00730792" w:rsidP="00730792">
            <w:pPr>
              <w:tabs>
                <w:tab w:val="left" w:pos="2004"/>
              </w:tabs>
              <w:ind w:left="567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864F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8E19" w14:textId="7076C051" w:rsidR="00730792" w:rsidRPr="00864FE5" w:rsidRDefault="00ED5084" w:rsidP="00730792">
            <w:pPr>
              <w:tabs>
                <w:tab w:val="left" w:pos="2004"/>
              </w:tabs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67,7369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4F24" w14:textId="77777777" w:rsidR="00730792" w:rsidRPr="00864FE5" w:rsidRDefault="00730792" w:rsidP="00730792">
            <w:pPr>
              <w:tabs>
                <w:tab w:val="left" w:pos="2004"/>
              </w:tabs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7E677D27" w14:textId="77777777" w:rsidR="00730792" w:rsidRDefault="00730792" w:rsidP="00730792">
      <w:pPr>
        <w:spacing w:before="120"/>
        <w:rPr>
          <w:vanish/>
          <w:color w:val="000000" w:themeColor="text1"/>
          <w:sz w:val="28"/>
          <w:szCs w:val="28"/>
          <w:lang w:val="uk-UA"/>
        </w:rPr>
      </w:pPr>
    </w:p>
    <w:p w14:paraId="63393D66" w14:textId="77777777" w:rsidR="00730792" w:rsidRPr="00864FE5" w:rsidRDefault="00730792" w:rsidP="00730792">
      <w:pPr>
        <w:spacing w:before="120"/>
        <w:rPr>
          <w:vanish/>
          <w:color w:val="000000" w:themeColor="text1"/>
          <w:sz w:val="28"/>
          <w:szCs w:val="28"/>
          <w:lang w:val="uk-UA"/>
        </w:rPr>
      </w:pPr>
    </w:p>
    <w:p w14:paraId="25F55231" w14:textId="09F558AD" w:rsidR="00730792" w:rsidRDefault="00730792" w:rsidP="00730792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74699B">
        <w:rPr>
          <w:b/>
          <w:bCs/>
          <w:sz w:val="28"/>
          <w:szCs w:val="28"/>
          <w:lang w:val="uk-UA"/>
        </w:rPr>
        <w:t>Секретар ради</w:t>
      </w:r>
      <w:r w:rsidRPr="0074699B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2457A058" w14:textId="77777777" w:rsidR="00B81310" w:rsidRPr="0074699B" w:rsidRDefault="00B81310" w:rsidP="00730792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0D978C7D" w14:textId="77777777" w:rsidR="00B81310" w:rsidRDefault="00B81310" w:rsidP="00730792">
      <w:pPr>
        <w:rPr>
          <w:color w:val="000000" w:themeColor="text1"/>
          <w:lang w:val="uk-UA"/>
        </w:rPr>
        <w:sectPr w:rsidR="00B81310" w:rsidSect="00730792">
          <w:pgSz w:w="11906" w:h="16838" w:code="9"/>
          <w:pgMar w:top="1134" w:right="567" w:bottom="1134" w:left="1701" w:header="567" w:footer="0" w:gutter="0"/>
          <w:pgNumType w:start="1"/>
          <w:cols w:space="708"/>
          <w:docGrid w:linePitch="360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C3477F" w:rsidRPr="00864FE5" w14:paraId="0F1DCD5D" w14:textId="77777777" w:rsidTr="006C1BC9">
        <w:trPr>
          <w:jc w:val="right"/>
        </w:trPr>
        <w:tc>
          <w:tcPr>
            <w:tcW w:w="4927" w:type="dxa"/>
          </w:tcPr>
          <w:p w14:paraId="27DA988A" w14:textId="77777777" w:rsidR="00C3477F" w:rsidRPr="00864FE5" w:rsidRDefault="00C3477F" w:rsidP="00AF7A9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081A9E68" w14:textId="114D2A04" w:rsidR="00C3477F" w:rsidRPr="00864FE5" w:rsidRDefault="00C3477F" w:rsidP="00AF7A9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t xml:space="preserve">договору оренди земельних ділянок від 27 вересня 2010 року №053/10, укладеного між Новоушицькою </w:t>
            </w:r>
            <w:r w:rsidR="005C164F">
              <w:rPr>
                <w:bCs/>
                <w:sz w:val="28"/>
                <w:szCs w:val="28"/>
                <w:lang w:val="uk-UA"/>
              </w:rPr>
              <w:t xml:space="preserve"> селищною радою 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 та ТОВ «Промінь Поділля</w:t>
            </w:r>
          </w:p>
          <w:p w14:paraId="003BBF12" w14:textId="07AE28A4" w:rsidR="00C3477F" w:rsidRPr="00864FE5" w:rsidRDefault="00C3477F" w:rsidP="006C1BC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864FE5">
              <w:rPr>
                <w:bCs/>
                <w:sz w:val="28"/>
                <w:szCs w:val="28"/>
                <w:lang w:val="uk-UA"/>
              </w:rPr>
              <w:br/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від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C1BC9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травня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202</w:t>
            </w:r>
            <w:r w:rsidR="006C1BC9">
              <w:rPr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C1BC9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4624AF02" w14:textId="77777777" w:rsidR="00AF7A97" w:rsidRDefault="00AF7A97" w:rsidP="00AF7A97">
      <w:pPr>
        <w:tabs>
          <w:tab w:val="left" w:pos="7300"/>
        </w:tabs>
        <w:jc w:val="center"/>
        <w:rPr>
          <w:rFonts w:eastAsia="GungsuhChe"/>
          <w:b/>
          <w:sz w:val="28"/>
          <w:szCs w:val="28"/>
          <w:lang w:val="uk-UA"/>
        </w:rPr>
      </w:pPr>
    </w:p>
    <w:p w14:paraId="3B8F610A" w14:textId="44212211" w:rsidR="00C3477F" w:rsidRPr="00864FE5" w:rsidRDefault="00C3477F" w:rsidP="00AF7A97">
      <w:pPr>
        <w:tabs>
          <w:tab w:val="left" w:pos="7300"/>
        </w:tabs>
        <w:jc w:val="center"/>
        <w:rPr>
          <w:rFonts w:eastAsia="GungsuhChe"/>
          <w:i/>
          <w:sz w:val="28"/>
          <w:szCs w:val="28"/>
          <w:lang w:val="uk-UA"/>
        </w:rPr>
      </w:pPr>
      <w:r w:rsidRPr="00864FE5">
        <w:rPr>
          <w:rFonts w:eastAsia="GungsuhChe"/>
          <w:b/>
          <w:sz w:val="28"/>
          <w:szCs w:val="28"/>
          <w:lang w:val="uk-UA"/>
        </w:rPr>
        <w:t>ПЕРЕЛІК</w:t>
      </w:r>
      <w:r w:rsidRPr="00864FE5">
        <w:rPr>
          <w:rFonts w:eastAsia="GungsuhChe"/>
          <w:b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від </w:t>
      </w:r>
      <w:r w:rsidRPr="00864FE5">
        <w:rPr>
          <w:b/>
          <w:sz w:val="28"/>
          <w:szCs w:val="28"/>
          <w:lang w:val="uk-UA"/>
        </w:rPr>
        <w:t>27 вересня 2010 року №053/10</w:t>
      </w:r>
      <w:r w:rsidRPr="00864FE5">
        <w:rPr>
          <w:rFonts w:eastAsia="GungsuhChe"/>
          <w:b/>
          <w:sz w:val="28"/>
          <w:szCs w:val="28"/>
          <w:lang w:val="uk-UA"/>
        </w:rPr>
        <w:t>, укладеного між Новоушицькою селищною радою та ТОВ «ПРОМІНЬ ПОДІЛЛЯ»</w:t>
      </w:r>
      <w:r w:rsidRPr="00864FE5">
        <w:rPr>
          <w:rFonts w:eastAsia="GungsuhChe"/>
          <w:b/>
          <w:sz w:val="28"/>
          <w:szCs w:val="28"/>
          <w:lang w:val="uk-UA"/>
        </w:rPr>
        <w:br/>
      </w:r>
      <w:r w:rsidRPr="00864FE5">
        <w:rPr>
          <w:rFonts w:eastAsia="GungsuhChe"/>
          <w:i/>
          <w:sz w:val="28"/>
          <w:szCs w:val="28"/>
          <w:lang w:val="uk-UA"/>
        </w:rPr>
        <w:t>(і земель колишнього КСП «Ранок», за межами с.</w:t>
      </w:r>
      <w:r>
        <w:rPr>
          <w:rFonts w:eastAsia="GungsuhChe"/>
          <w:i/>
          <w:sz w:val="28"/>
          <w:szCs w:val="28"/>
          <w:lang w:val="uk-UA"/>
        </w:rPr>
        <w:t xml:space="preserve"> </w:t>
      </w:r>
      <w:r w:rsidRPr="00864FE5">
        <w:rPr>
          <w:rFonts w:eastAsia="GungsuhChe"/>
          <w:i/>
          <w:sz w:val="28"/>
          <w:szCs w:val="28"/>
          <w:lang w:val="uk-UA"/>
        </w:rPr>
        <w:t>Іванківці)</w:t>
      </w:r>
    </w:p>
    <w:p w14:paraId="068AA3A5" w14:textId="77777777" w:rsidR="00C3477F" w:rsidRPr="00864FE5" w:rsidRDefault="00C3477F" w:rsidP="00AF7A97">
      <w:pPr>
        <w:tabs>
          <w:tab w:val="left" w:pos="7300"/>
        </w:tabs>
        <w:jc w:val="center"/>
        <w:rPr>
          <w:strike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807"/>
        <w:gridCol w:w="1747"/>
        <w:gridCol w:w="4582"/>
      </w:tblGrid>
      <w:tr w:rsidR="00C3477F" w:rsidRPr="00864FE5" w14:paraId="6744C3AC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B4A2EC" w14:textId="77777777" w:rsidR="00C3477F" w:rsidRPr="00864FE5" w:rsidRDefault="00C3477F" w:rsidP="00AF7A97">
            <w:pPr>
              <w:jc w:val="center"/>
              <w:rPr>
                <w:b/>
                <w:lang w:val="uk-UA"/>
              </w:rPr>
            </w:pPr>
            <w:r w:rsidRPr="00864FE5">
              <w:rPr>
                <w:b/>
                <w:lang w:val="uk-UA"/>
              </w:rPr>
              <w:t>№ зп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DAF122" w14:textId="77777777" w:rsidR="00C3477F" w:rsidRPr="00864FE5" w:rsidRDefault="00C3477F" w:rsidP="00AF7A97">
            <w:pPr>
              <w:jc w:val="center"/>
              <w:rPr>
                <w:b/>
                <w:lang w:val="uk-UA"/>
              </w:rPr>
            </w:pPr>
            <w:r w:rsidRPr="00864FE5">
              <w:rPr>
                <w:b/>
                <w:lang w:val="uk-UA"/>
              </w:rPr>
              <w:t>№ ділянки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615E13" w14:textId="77777777" w:rsidR="00C3477F" w:rsidRPr="00864FE5" w:rsidRDefault="00C3477F" w:rsidP="00AF7A97">
            <w:pPr>
              <w:jc w:val="center"/>
              <w:rPr>
                <w:b/>
                <w:lang w:val="uk-UA"/>
              </w:rPr>
            </w:pPr>
            <w:r w:rsidRPr="00864FE5">
              <w:rPr>
                <w:b/>
                <w:lang w:val="uk-UA"/>
              </w:rPr>
              <w:t>Площа, га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62C5A3" w14:textId="77777777" w:rsidR="00C3477F" w:rsidRPr="00864FE5" w:rsidRDefault="00C3477F" w:rsidP="00AF7A97">
            <w:pPr>
              <w:jc w:val="center"/>
              <w:rPr>
                <w:b/>
                <w:lang w:val="uk-UA"/>
              </w:rPr>
            </w:pPr>
            <w:r w:rsidRPr="00864FE5">
              <w:rPr>
                <w:b/>
                <w:lang w:val="uk-UA"/>
              </w:rPr>
              <w:t>Кадастровий № ділянки</w:t>
            </w:r>
          </w:p>
        </w:tc>
      </w:tr>
      <w:tr w:rsidR="00C3477F" w:rsidRPr="00864FE5" w14:paraId="019F2B6B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385EF" w14:textId="5B870DF9" w:rsidR="00C3477F" w:rsidRPr="00864FE5" w:rsidRDefault="008E7F90" w:rsidP="006C1BC9">
            <w:pPr>
              <w:ind w:left="36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039C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12-13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2CB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3,3315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7FC2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2A0D98EB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157C0" w14:textId="672FF6DA" w:rsidR="00C3477F" w:rsidRPr="00864FE5" w:rsidRDefault="008E7F90" w:rsidP="006C1BC9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D37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2B77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1,2188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4ED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23CEB1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45EC" w14:textId="361DEA87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64E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55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9030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1,0279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69F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19EEC075" w14:textId="77777777" w:rsidTr="006C1BC9">
        <w:trPr>
          <w:trHeight w:val="29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4B532" w14:textId="34BB1503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E3BA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69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48FD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D367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7ADD1E8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9F828" w14:textId="0821D103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0FF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D7C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132F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4E027D27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A9755" w14:textId="145C070E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80DB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89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176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3C42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1EB17286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738E" w14:textId="298768F2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D28B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106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150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0,9866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BB6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25DABE1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342F1" w14:textId="4AD1E2FB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DD3B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1DCA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A3E0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71A210A2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7B8F7" w14:textId="70FD9391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E0F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C8FC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24F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76DFCD7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0405" w14:textId="4B132074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26AE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CC9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5522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1A7B12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B5A4E" w14:textId="37D0E8DE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1BCF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93E3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6B7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275E3B7C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51777" w14:textId="6482679C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FD55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145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7C33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6D9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62B22B7F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3BF0" w14:textId="79CDB924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139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8AE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B435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7D4A4DCD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AA97" w14:textId="64448260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4397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185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BE6F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1,3372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AC9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4B587734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7BFD7" w14:textId="334A9716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6A2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186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4C35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1,4196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78A0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124E80A4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1E102" w14:textId="4F92E448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B86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187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4DD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1,4876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05B3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6212F11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9DA88" w14:textId="514C8E53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9422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87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1,5447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839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788A821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778A4" w14:textId="00FCDCC6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00C5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738F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1,9353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27AB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4BE28759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E9F2C" w14:textId="7FAE4A81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58F0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205-1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D61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1,2627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0CB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630A2E1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F3B05" w14:textId="5C6D2801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18EA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205-2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AAA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0,7966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230F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1F6C376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27936" w14:textId="62A49E61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E063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12A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1,7058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5E9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0478D2AC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56255" w14:textId="605CDE48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0FE7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231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CD29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1,7061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9039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196EFB02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6BC8B" w14:textId="65C85156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F2D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232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13D9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1,7061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3B55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1B4800BB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02802" w14:textId="50E540A2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BBFB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4B3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1,7073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B427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352B936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0C121" w14:textId="05ED7261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D580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252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400E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1,7058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278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68B68958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C3718" w14:textId="77777777" w:rsidR="00C3477F" w:rsidRPr="00864FE5" w:rsidRDefault="00C3477F" w:rsidP="006C1BC9">
            <w:pPr>
              <w:contextualSpacing/>
              <w:rPr>
                <w:b/>
                <w:bCs/>
                <w:lang w:val="uk-UA"/>
              </w:rPr>
            </w:pPr>
            <w:r w:rsidRPr="00864FE5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A687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6616B" w14:textId="30A6EB1A" w:rsidR="00C3477F" w:rsidRPr="00864FE5" w:rsidRDefault="008E7F90" w:rsidP="006C1BC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33,1776</w:t>
            </w:r>
          </w:p>
        </w:tc>
        <w:tc>
          <w:tcPr>
            <w:tcW w:w="4582" w:type="dxa"/>
            <w:hideMark/>
          </w:tcPr>
          <w:p w14:paraId="498404BC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</w:p>
        </w:tc>
      </w:tr>
    </w:tbl>
    <w:p w14:paraId="0639412A" w14:textId="77777777" w:rsidR="00C3477F" w:rsidRPr="00864FE5" w:rsidRDefault="00C3477F" w:rsidP="00C3477F">
      <w:pPr>
        <w:spacing w:before="120"/>
        <w:rPr>
          <w:vanish/>
          <w:sz w:val="28"/>
          <w:szCs w:val="28"/>
          <w:lang w:val="uk-UA"/>
        </w:rPr>
      </w:pPr>
    </w:p>
    <w:p w14:paraId="41AB711C" w14:textId="5D34DA5B" w:rsidR="00CE340D" w:rsidRDefault="00C3477F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  <w:r w:rsidRPr="0074699B">
        <w:rPr>
          <w:b/>
          <w:bCs/>
          <w:sz w:val="28"/>
          <w:szCs w:val="28"/>
          <w:lang w:val="uk-UA"/>
        </w:rPr>
        <w:t>Секретар ради</w:t>
      </w:r>
      <w:r w:rsidRPr="0074699B">
        <w:rPr>
          <w:b/>
          <w:bCs/>
          <w:sz w:val="28"/>
          <w:szCs w:val="28"/>
          <w:lang w:val="uk-UA"/>
        </w:rPr>
        <w:tab/>
        <w:t xml:space="preserve">Віктор </w:t>
      </w:r>
      <w:r w:rsidR="008E6496">
        <w:rPr>
          <w:b/>
          <w:bCs/>
          <w:sz w:val="28"/>
          <w:szCs w:val="28"/>
          <w:lang w:val="uk-UA"/>
        </w:rPr>
        <w:t>КОСТЮЧЕНКО</w:t>
      </w:r>
    </w:p>
    <w:p w14:paraId="13425FE8" w14:textId="77777777" w:rsidR="008E6496" w:rsidRDefault="008E6496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46614D4" w14:textId="77777777" w:rsidR="008E6496" w:rsidRDefault="008E6496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B3A0926" w14:textId="77777777" w:rsidR="008E6496" w:rsidRDefault="008E6496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8E6496" w:rsidRPr="005F6B41" w14:paraId="6F8C44C4" w14:textId="77777777" w:rsidTr="008E6496">
        <w:trPr>
          <w:jc w:val="right"/>
        </w:trPr>
        <w:tc>
          <w:tcPr>
            <w:tcW w:w="4927" w:type="dxa"/>
          </w:tcPr>
          <w:p w14:paraId="0588137B" w14:textId="77777777" w:rsidR="008E6496" w:rsidRPr="00864FE5" w:rsidRDefault="008E6496" w:rsidP="008E64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506002CA" w14:textId="6B1528A9" w:rsidR="008E6496" w:rsidRPr="00864FE5" w:rsidRDefault="008E6496" w:rsidP="008E64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t xml:space="preserve">договору оренди земельних ділянок від </w:t>
            </w:r>
            <w:r w:rsidR="00AB64D0">
              <w:rPr>
                <w:bCs/>
                <w:sz w:val="28"/>
                <w:szCs w:val="28"/>
                <w:lang w:val="uk-UA"/>
              </w:rPr>
              <w:t>08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AB64D0">
              <w:rPr>
                <w:bCs/>
                <w:sz w:val="28"/>
                <w:szCs w:val="28"/>
                <w:lang w:val="uk-UA"/>
              </w:rPr>
              <w:t>січня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 20</w:t>
            </w:r>
            <w:r w:rsidR="00AB64D0">
              <w:rPr>
                <w:bCs/>
                <w:sz w:val="28"/>
                <w:szCs w:val="28"/>
                <w:lang w:val="uk-UA"/>
              </w:rPr>
              <w:t>09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 року №</w:t>
            </w:r>
            <w:r w:rsidR="00AB64D0">
              <w:rPr>
                <w:bCs/>
                <w:sz w:val="28"/>
                <w:szCs w:val="28"/>
                <w:lang w:val="uk-UA"/>
              </w:rPr>
              <w:t>001</w:t>
            </w:r>
            <w:r w:rsidRPr="00864FE5">
              <w:rPr>
                <w:bCs/>
                <w:sz w:val="28"/>
                <w:szCs w:val="28"/>
                <w:lang w:val="uk-UA"/>
              </w:rPr>
              <w:t>/</w:t>
            </w:r>
            <w:r w:rsidR="00AB64D0">
              <w:rPr>
                <w:bCs/>
                <w:sz w:val="28"/>
                <w:szCs w:val="28"/>
                <w:lang w:val="uk-UA"/>
              </w:rPr>
              <w:t>09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, укладеного між Новоушицькою </w:t>
            </w:r>
            <w:r w:rsidR="005C164F">
              <w:rPr>
                <w:bCs/>
                <w:sz w:val="28"/>
                <w:szCs w:val="28"/>
                <w:lang w:val="uk-UA"/>
              </w:rPr>
              <w:t xml:space="preserve"> селищною радою 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 та ТОВ «Промінь Поділля</w:t>
            </w:r>
          </w:p>
          <w:p w14:paraId="6BCB345F" w14:textId="0E57E690" w:rsidR="008E6496" w:rsidRDefault="008E6496" w:rsidP="008E6496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864FE5">
              <w:rPr>
                <w:bCs/>
                <w:sz w:val="28"/>
                <w:szCs w:val="28"/>
                <w:lang w:val="uk-UA"/>
              </w:rPr>
              <w:br/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від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 травня 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202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14:paraId="6DA50A62" w14:textId="77777777" w:rsidR="008E6496" w:rsidRPr="001763B2" w:rsidRDefault="008E6496" w:rsidP="00C75907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E3EC497" w14:textId="77777777" w:rsidR="008E6496" w:rsidRPr="001763B2" w:rsidRDefault="008E6496" w:rsidP="008E6496">
      <w:pPr>
        <w:tabs>
          <w:tab w:val="left" w:pos="7300"/>
        </w:tabs>
        <w:spacing w:before="120"/>
        <w:jc w:val="center"/>
        <w:rPr>
          <w:rFonts w:eastAsia="GungsuhChe"/>
          <w:b/>
          <w:sz w:val="28"/>
          <w:szCs w:val="28"/>
        </w:rPr>
      </w:pPr>
      <w:r w:rsidRPr="001763B2">
        <w:rPr>
          <w:rFonts w:eastAsia="GungsuhChe"/>
          <w:b/>
          <w:sz w:val="28"/>
          <w:szCs w:val="28"/>
        </w:rPr>
        <w:t>ПЕРЕЛІК</w:t>
      </w:r>
      <w:r w:rsidRPr="001763B2">
        <w:rPr>
          <w:rFonts w:eastAsia="GungsuhChe"/>
          <w:b/>
          <w:sz w:val="28"/>
          <w:szCs w:val="28"/>
        </w:rPr>
        <w:br/>
        <w:t xml:space="preserve">земельних ділянок, які </w:t>
      </w:r>
      <w:proofErr w:type="spellStart"/>
      <w:r w:rsidRPr="001763B2">
        <w:rPr>
          <w:rFonts w:eastAsia="GungsuhChe"/>
          <w:b/>
          <w:sz w:val="28"/>
          <w:szCs w:val="28"/>
        </w:rPr>
        <w:t>передаються</w:t>
      </w:r>
      <w:proofErr w:type="spellEnd"/>
      <w:r w:rsidRPr="001763B2">
        <w:rPr>
          <w:rFonts w:eastAsia="GungsuhChe"/>
          <w:b/>
          <w:sz w:val="28"/>
          <w:szCs w:val="28"/>
        </w:rPr>
        <w:t xml:space="preserve"> в </w:t>
      </w:r>
      <w:proofErr w:type="spellStart"/>
      <w:r w:rsidRPr="001763B2">
        <w:rPr>
          <w:rFonts w:eastAsia="GungsuhChe"/>
          <w:b/>
          <w:sz w:val="28"/>
          <w:szCs w:val="28"/>
        </w:rPr>
        <w:t>оренду</w:t>
      </w:r>
      <w:proofErr w:type="spellEnd"/>
      <w:r w:rsidRPr="001763B2">
        <w:rPr>
          <w:rFonts w:eastAsia="GungsuhChe"/>
          <w:b/>
          <w:sz w:val="28"/>
          <w:szCs w:val="28"/>
        </w:rPr>
        <w:t xml:space="preserve"> </w:t>
      </w:r>
      <w:proofErr w:type="gramStart"/>
      <w:r w:rsidRPr="001763B2">
        <w:rPr>
          <w:rFonts w:eastAsia="GungsuhChe"/>
          <w:b/>
          <w:sz w:val="28"/>
          <w:szCs w:val="28"/>
        </w:rPr>
        <w:t>ТОВ</w:t>
      </w:r>
      <w:proofErr w:type="gramEnd"/>
      <w:r w:rsidRPr="001763B2">
        <w:rPr>
          <w:rFonts w:eastAsia="GungsuhChe"/>
          <w:b/>
          <w:sz w:val="28"/>
          <w:szCs w:val="28"/>
        </w:rPr>
        <w:t xml:space="preserve"> «ПРОМІНЬ ПОДІЛЛЯ» відповідно до договору оренди земельних ділянок </w:t>
      </w:r>
      <w:r w:rsidRPr="001763B2">
        <w:rPr>
          <w:b/>
          <w:sz w:val="28"/>
          <w:szCs w:val="28"/>
        </w:rPr>
        <w:t xml:space="preserve">від 08 </w:t>
      </w:r>
      <w:proofErr w:type="spellStart"/>
      <w:r w:rsidRPr="001763B2">
        <w:rPr>
          <w:b/>
          <w:sz w:val="28"/>
          <w:szCs w:val="28"/>
        </w:rPr>
        <w:t>січня</w:t>
      </w:r>
      <w:proofErr w:type="spellEnd"/>
      <w:r w:rsidRPr="001763B2">
        <w:rPr>
          <w:b/>
          <w:sz w:val="28"/>
          <w:szCs w:val="28"/>
        </w:rPr>
        <w:t xml:space="preserve"> 2009 року №001/09</w:t>
      </w:r>
    </w:p>
    <w:p w14:paraId="69088B2D" w14:textId="77777777" w:rsidR="008E6496" w:rsidRPr="001763B2" w:rsidRDefault="008E6496" w:rsidP="008E6496">
      <w:pPr>
        <w:tabs>
          <w:tab w:val="left" w:pos="7300"/>
        </w:tabs>
        <w:spacing w:before="120"/>
        <w:jc w:val="center"/>
        <w:rPr>
          <w:rFonts w:eastAsia="GungsuhChe"/>
          <w:b/>
          <w:i/>
          <w:sz w:val="28"/>
          <w:szCs w:val="28"/>
        </w:rPr>
      </w:pPr>
      <w:r w:rsidRPr="001763B2">
        <w:rPr>
          <w:rFonts w:eastAsia="GungsuhChe"/>
          <w:b/>
          <w:i/>
          <w:sz w:val="28"/>
          <w:szCs w:val="28"/>
        </w:rPr>
        <w:t xml:space="preserve">(із земель </w:t>
      </w:r>
      <w:proofErr w:type="spellStart"/>
      <w:r w:rsidRPr="001763B2">
        <w:rPr>
          <w:rFonts w:eastAsia="GungsuhChe"/>
          <w:b/>
          <w:i/>
          <w:sz w:val="28"/>
          <w:szCs w:val="28"/>
        </w:rPr>
        <w:t>колишнього</w:t>
      </w:r>
      <w:proofErr w:type="spellEnd"/>
      <w:r w:rsidRPr="001763B2">
        <w:rPr>
          <w:rFonts w:eastAsia="GungsuhChe"/>
          <w:b/>
          <w:i/>
          <w:sz w:val="28"/>
          <w:szCs w:val="28"/>
        </w:rPr>
        <w:t xml:space="preserve"> КСП </w:t>
      </w:r>
      <w:proofErr w:type="spellStart"/>
      <w:r w:rsidRPr="001763B2">
        <w:rPr>
          <w:rFonts w:eastAsia="GungsuhChe"/>
          <w:b/>
          <w:i/>
          <w:sz w:val="28"/>
          <w:szCs w:val="28"/>
        </w:rPr>
        <w:t>Ім</w:t>
      </w:r>
      <w:proofErr w:type="spellEnd"/>
      <w:r w:rsidRPr="001763B2">
        <w:rPr>
          <w:rFonts w:eastAsia="GungsuhChe"/>
          <w:b/>
          <w:i/>
          <w:sz w:val="28"/>
          <w:szCs w:val="28"/>
        </w:rPr>
        <w:t xml:space="preserve">. </w:t>
      </w:r>
      <w:proofErr w:type="spellStart"/>
      <w:r w:rsidRPr="001763B2">
        <w:rPr>
          <w:rFonts w:eastAsia="GungsuhChe"/>
          <w:b/>
          <w:i/>
          <w:sz w:val="28"/>
          <w:szCs w:val="28"/>
        </w:rPr>
        <w:t>Каліні</w:t>
      </w:r>
      <w:proofErr w:type="gramStart"/>
      <w:r w:rsidRPr="001763B2">
        <w:rPr>
          <w:rFonts w:eastAsia="GungsuhChe"/>
          <w:b/>
          <w:i/>
          <w:sz w:val="28"/>
          <w:szCs w:val="28"/>
        </w:rPr>
        <w:t>на</w:t>
      </w:r>
      <w:proofErr w:type="spellEnd"/>
      <w:proofErr w:type="gramEnd"/>
      <w:r w:rsidRPr="001763B2">
        <w:rPr>
          <w:rFonts w:eastAsia="GungsuhChe"/>
          <w:b/>
          <w:i/>
          <w:sz w:val="28"/>
          <w:szCs w:val="28"/>
        </w:rPr>
        <w:t xml:space="preserve">, за межами с. Бучая) </w:t>
      </w:r>
    </w:p>
    <w:p w14:paraId="07D031A4" w14:textId="77777777" w:rsidR="008E6496" w:rsidRPr="001763B2" w:rsidRDefault="008E6496" w:rsidP="008E6496">
      <w:pPr>
        <w:tabs>
          <w:tab w:val="left" w:pos="6804"/>
          <w:tab w:val="left" w:pos="7300"/>
        </w:tabs>
        <w:spacing w:before="120"/>
        <w:jc w:val="center"/>
        <w:rPr>
          <w:rFonts w:eastAsia="GungsuhChe"/>
          <w:i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1"/>
        <w:gridCol w:w="2044"/>
        <w:gridCol w:w="4338"/>
        <w:gridCol w:w="2481"/>
      </w:tblGrid>
      <w:tr w:rsidR="008E6496" w:rsidRPr="001763B2" w14:paraId="31AAEE6B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D1075" w14:textId="77777777" w:rsidR="008E6496" w:rsidRPr="001763B2" w:rsidRDefault="008E6496" w:rsidP="00C7590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763B2">
              <w:rPr>
                <w:b/>
                <w:bCs/>
                <w:color w:val="000000"/>
                <w:lang w:eastAsia="en-US"/>
              </w:rPr>
              <w:t xml:space="preserve">№ </w:t>
            </w:r>
            <w:proofErr w:type="spellStart"/>
            <w:r w:rsidRPr="001763B2">
              <w:rPr>
                <w:b/>
                <w:bCs/>
                <w:color w:val="000000"/>
                <w:lang w:eastAsia="en-US"/>
              </w:rPr>
              <w:t>зп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34F7" w14:textId="77777777" w:rsidR="008E6496" w:rsidRPr="001763B2" w:rsidRDefault="008E6496" w:rsidP="00C7590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763B2">
              <w:rPr>
                <w:b/>
                <w:bCs/>
                <w:color w:val="000000"/>
                <w:lang w:eastAsia="en-US"/>
              </w:rPr>
              <w:t>Номер ділянки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5C71C" w14:textId="77777777" w:rsidR="008E6496" w:rsidRPr="001763B2" w:rsidRDefault="008E6496" w:rsidP="00C75907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1763B2">
              <w:rPr>
                <w:b/>
                <w:bCs/>
                <w:color w:val="000000"/>
                <w:lang w:eastAsia="en-US"/>
              </w:rPr>
              <w:t>Кадастровий</w:t>
            </w:r>
            <w:proofErr w:type="spellEnd"/>
            <w:r w:rsidRPr="001763B2">
              <w:rPr>
                <w:b/>
                <w:bCs/>
                <w:color w:val="000000"/>
                <w:lang w:eastAsia="en-US"/>
              </w:rPr>
              <w:t xml:space="preserve"> номер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48624" w14:textId="77777777" w:rsidR="008E6496" w:rsidRPr="001763B2" w:rsidRDefault="008E6496" w:rsidP="00C75907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1763B2">
              <w:rPr>
                <w:b/>
                <w:bCs/>
                <w:color w:val="000000"/>
                <w:lang w:eastAsia="en-US"/>
              </w:rPr>
              <w:t>Площа</w:t>
            </w:r>
            <w:proofErr w:type="spellEnd"/>
          </w:p>
        </w:tc>
      </w:tr>
      <w:tr w:rsidR="008E6496" w:rsidRPr="001763B2" w14:paraId="332C7C59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91E48" w14:textId="6DBD4332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BA426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214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993300"/>
            </w:tcBorders>
            <w:hideMark/>
          </w:tcPr>
          <w:p w14:paraId="1C65002D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6823381200:04:001:0177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993300"/>
            </w:tcBorders>
            <w:noWrap/>
            <w:hideMark/>
          </w:tcPr>
          <w:p w14:paraId="69C484EE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1,7937</w:t>
            </w:r>
          </w:p>
        </w:tc>
      </w:tr>
      <w:tr w:rsidR="008E6496" w:rsidRPr="001763B2" w14:paraId="7CC7FD3C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B2CA9" w14:textId="10C7D7EB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D306D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229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0997A80F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 xml:space="preserve">Не </w:t>
            </w:r>
            <w:proofErr w:type="spellStart"/>
            <w:r w:rsidRPr="001763B2">
              <w:rPr>
                <w:lang w:eastAsia="en-US"/>
              </w:rPr>
              <w:t>визначено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1A16EE7D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1,71</w:t>
            </w:r>
          </w:p>
        </w:tc>
      </w:tr>
      <w:tr w:rsidR="008E6496" w:rsidRPr="001763B2" w14:paraId="50EAD007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AE01C" w14:textId="5DB31222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448A6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243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6BE3BDCD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6823381200:04:001:0200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1AF555D7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1,7375</w:t>
            </w:r>
          </w:p>
        </w:tc>
      </w:tr>
      <w:tr w:rsidR="008E6496" w:rsidRPr="001763B2" w14:paraId="199ECCA5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B7BDA" w14:textId="39CB924C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B35D6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244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0D1D0BD7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 xml:space="preserve">Не </w:t>
            </w:r>
            <w:proofErr w:type="spellStart"/>
            <w:r w:rsidRPr="001763B2">
              <w:rPr>
                <w:lang w:eastAsia="en-US"/>
              </w:rPr>
              <w:t>визначено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2E5BFA51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1,72</w:t>
            </w:r>
          </w:p>
        </w:tc>
      </w:tr>
      <w:tr w:rsidR="008E6496" w:rsidRPr="001763B2" w14:paraId="5061752A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D99E6" w14:textId="51B82F52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60318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274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79D170FA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 xml:space="preserve">Не </w:t>
            </w:r>
            <w:proofErr w:type="spellStart"/>
            <w:r w:rsidRPr="001763B2">
              <w:rPr>
                <w:lang w:eastAsia="en-US"/>
              </w:rPr>
              <w:t>визначено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72E82F0A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1,72</w:t>
            </w:r>
          </w:p>
        </w:tc>
      </w:tr>
      <w:tr w:rsidR="008E6496" w:rsidRPr="001763B2" w14:paraId="1B6B658B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8A0B4" w14:textId="21FC4218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9E811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278-1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0568A361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 xml:space="preserve">Не </w:t>
            </w:r>
            <w:proofErr w:type="spellStart"/>
            <w:r w:rsidRPr="001763B2">
              <w:rPr>
                <w:lang w:eastAsia="en-US"/>
              </w:rPr>
              <w:t>визначено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1A50737E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0,76</w:t>
            </w:r>
          </w:p>
        </w:tc>
      </w:tr>
      <w:tr w:rsidR="008E6496" w:rsidRPr="001763B2" w14:paraId="1FFA3CF4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344E4" w14:textId="3E008B02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68592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278-2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610EE1FE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6823381200:02:001:0264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1300C7B6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0,9446</w:t>
            </w:r>
          </w:p>
        </w:tc>
      </w:tr>
      <w:tr w:rsidR="008E6496" w:rsidRPr="001763B2" w14:paraId="21042D03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11A15" w14:textId="35E19648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26F5E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287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54875DE3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6823381200:02:006:0008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6829A74D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1,8846</w:t>
            </w:r>
          </w:p>
        </w:tc>
      </w:tr>
      <w:tr w:rsidR="008E6496" w:rsidRPr="001763B2" w14:paraId="435C9EBC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F7F1E" w14:textId="2A4F17BB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9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C701F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328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4D664761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 xml:space="preserve">Не </w:t>
            </w:r>
            <w:proofErr w:type="spellStart"/>
            <w:r w:rsidRPr="001763B2">
              <w:rPr>
                <w:lang w:eastAsia="en-US"/>
              </w:rPr>
              <w:t>визначено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67CD204A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2,01</w:t>
            </w:r>
          </w:p>
        </w:tc>
      </w:tr>
      <w:tr w:rsidR="008E6496" w:rsidRPr="001763B2" w14:paraId="6DC6ABC7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262B2" w14:textId="374E3707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11CAF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329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55462D21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6823381200:02:006:0056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03E36BD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2,2643</w:t>
            </w:r>
          </w:p>
        </w:tc>
      </w:tr>
      <w:tr w:rsidR="008E6496" w:rsidRPr="001763B2" w14:paraId="11D6D6B0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8D732" w14:textId="4EA1D611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48297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387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6AB2A435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6823381200:02:001:0034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62527EC9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2,3123</w:t>
            </w:r>
          </w:p>
        </w:tc>
      </w:tr>
      <w:tr w:rsidR="008E6496" w:rsidRPr="001763B2" w14:paraId="185AA3F3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D6D0D" w14:textId="319E31CE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D5E5F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435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616A2366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6823381200:02:001:0141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3FDCE56F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1,7100</w:t>
            </w:r>
          </w:p>
        </w:tc>
      </w:tr>
      <w:tr w:rsidR="008E6496" w:rsidRPr="001763B2" w14:paraId="13E5D745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065D6" w14:textId="1CE96755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FA44C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452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432EE47B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6823381200:02:001:0074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790019AC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1,7103</w:t>
            </w:r>
          </w:p>
        </w:tc>
      </w:tr>
      <w:tr w:rsidR="008E6496" w:rsidRPr="001763B2" w14:paraId="4518FF3E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0283D" w14:textId="412DE3E6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49284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456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5CC58A39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6823381200:02:001:0077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2154965C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1,7113</w:t>
            </w:r>
          </w:p>
        </w:tc>
      </w:tr>
      <w:tr w:rsidR="008E6496" w:rsidRPr="001763B2" w14:paraId="7182B665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4D3B9" w14:textId="188CB4FD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B571F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457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0689FDEE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6823381200:02:001:0078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76DF59BE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1,7112</w:t>
            </w:r>
          </w:p>
        </w:tc>
      </w:tr>
      <w:tr w:rsidR="008E6496" w:rsidRPr="001763B2" w14:paraId="46243C04" w14:textId="77777777" w:rsidTr="00FF3C12">
        <w:trPr>
          <w:trHeight w:val="20"/>
          <w:jc w:val="center"/>
        </w:trPr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noWrap/>
            <w:vAlign w:val="bottom"/>
          </w:tcPr>
          <w:p w14:paraId="3E9C41F1" w14:textId="524AA7A9" w:rsidR="008E6496" w:rsidRPr="001763B2" w:rsidRDefault="008E6496" w:rsidP="00C75907">
            <w:pPr>
              <w:jc w:val="center"/>
              <w:rPr>
                <w:b/>
                <w:lang w:eastAsia="en-US"/>
              </w:rPr>
            </w:pPr>
            <w:proofErr w:type="spellStart"/>
            <w:r w:rsidRPr="001763B2">
              <w:rPr>
                <w:b/>
                <w:lang w:eastAsia="en-US"/>
              </w:rPr>
              <w:t>Польові</w:t>
            </w:r>
            <w:proofErr w:type="spellEnd"/>
            <w:r w:rsidRPr="001763B2">
              <w:rPr>
                <w:b/>
                <w:lang w:eastAsia="en-US"/>
              </w:rPr>
              <w:t xml:space="preserve"> дороги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B9AA122" w14:textId="77777777" w:rsidR="008E6496" w:rsidRPr="001763B2" w:rsidRDefault="008E6496" w:rsidP="00C75907">
            <w:pPr>
              <w:jc w:val="center"/>
              <w:rPr>
                <w:b/>
                <w:lang w:eastAsia="en-US"/>
              </w:rPr>
            </w:pPr>
            <w:r w:rsidRPr="001763B2">
              <w:rPr>
                <w:b/>
                <w:bCs/>
                <w:color w:val="000000" w:themeColor="text1"/>
              </w:rPr>
              <w:t>1,0700</w:t>
            </w:r>
          </w:p>
        </w:tc>
      </w:tr>
      <w:tr w:rsidR="008E6496" w:rsidRPr="001763B2" w14:paraId="508AB538" w14:textId="77777777" w:rsidTr="00FF3C12">
        <w:trPr>
          <w:trHeight w:val="20"/>
          <w:jc w:val="center"/>
        </w:trPr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noWrap/>
            <w:vAlign w:val="bottom"/>
          </w:tcPr>
          <w:p w14:paraId="771F34CD" w14:textId="6E6B5DD3" w:rsidR="008E6496" w:rsidRPr="001763B2" w:rsidRDefault="00FF3C12" w:rsidP="00C759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uk-UA" w:eastAsia="en-US"/>
              </w:rPr>
              <w:t>З</w:t>
            </w:r>
            <w:proofErr w:type="spellStart"/>
            <w:r w:rsidR="008E6496" w:rsidRPr="001763B2">
              <w:rPr>
                <w:b/>
                <w:lang w:eastAsia="en-US"/>
              </w:rPr>
              <w:t>агальна</w:t>
            </w:r>
            <w:proofErr w:type="spellEnd"/>
            <w:r w:rsidR="008E6496" w:rsidRPr="001763B2">
              <w:rPr>
                <w:b/>
                <w:lang w:eastAsia="en-US"/>
              </w:rPr>
              <w:t xml:space="preserve"> </w:t>
            </w:r>
            <w:proofErr w:type="spellStart"/>
            <w:r w:rsidR="008E6496" w:rsidRPr="001763B2">
              <w:rPr>
                <w:b/>
                <w:lang w:eastAsia="en-US"/>
              </w:rPr>
              <w:t>площа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noWrap/>
          </w:tcPr>
          <w:p w14:paraId="03398407" w14:textId="350D01CD" w:rsidR="008E6496" w:rsidRPr="00FF3C12" w:rsidRDefault="00FF3C12" w:rsidP="00C75907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26,7898</w:t>
            </w:r>
          </w:p>
        </w:tc>
      </w:tr>
    </w:tbl>
    <w:p w14:paraId="77EBAD45" w14:textId="77777777" w:rsidR="008E6496" w:rsidRDefault="008E6496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1D0E7020" w14:textId="77777777" w:rsidR="008E6496" w:rsidRDefault="008E6496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  <w:r w:rsidRPr="0074699B">
        <w:rPr>
          <w:b/>
          <w:bCs/>
          <w:sz w:val="28"/>
          <w:szCs w:val="28"/>
          <w:lang w:val="uk-UA"/>
        </w:rPr>
        <w:t>Секретар ради</w:t>
      </w:r>
      <w:r w:rsidRPr="0074699B">
        <w:rPr>
          <w:b/>
          <w:bCs/>
          <w:sz w:val="28"/>
          <w:szCs w:val="28"/>
          <w:lang w:val="uk-UA"/>
        </w:rPr>
        <w:tab/>
        <w:t xml:space="preserve">Віктор </w:t>
      </w:r>
      <w:r>
        <w:rPr>
          <w:b/>
          <w:bCs/>
          <w:sz w:val="28"/>
          <w:szCs w:val="28"/>
          <w:lang w:val="uk-UA"/>
        </w:rPr>
        <w:t>КОСТЮЧЕНКО</w:t>
      </w:r>
    </w:p>
    <w:p w14:paraId="3A8E8DD5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9E3F947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9DEC48E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227320F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4B8454F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5C47DC10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BD22F19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5965B164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D5324F8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69BDF730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276DF0" w:rsidRPr="001016F5" w14:paraId="38D04B06" w14:textId="77777777" w:rsidTr="00C75907">
        <w:trPr>
          <w:jc w:val="right"/>
        </w:trPr>
        <w:tc>
          <w:tcPr>
            <w:tcW w:w="4927" w:type="dxa"/>
          </w:tcPr>
          <w:p w14:paraId="7BDF084E" w14:textId="77777777" w:rsidR="00276DF0" w:rsidRPr="00276DF0" w:rsidRDefault="00276DF0" w:rsidP="00C75907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276DF0">
              <w:rPr>
                <w:bCs/>
                <w:color w:val="000000" w:themeColor="text1"/>
                <w:sz w:val="28"/>
                <w:szCs w:val="28"/>
                <w:lang w:val="uk-UA"/>
              </w:rPr>
              <w:t>Додаток</w:t>
            </w:r>
          </w:p>
          <w:p w14:paraId="364E82A9" w14:textId="706A3C05" w:rsidR="00276DF0" w:rsidRPr="00276DF0" w:rsidRDefault="00276DF0" w:rsidP="00C75907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276DF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договору оренди земельних ділянок від 11 грудня 2008 року №070/08, укладеного між Новоушицькою 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селищною радою </w:t>
            </w:r>
            <w:r w:rsidRPr="00276DF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та ТОВ «Промінь Поділля</w:t>
            </w:r>
          </w:p>
          <w:p w14:paraId="7CF75DA4" w14:textId="289AA10A" w:rsidR="00276DF0" w:rsidRPr="001016F5" w:rsidRDefault="00276DF0" w:rsidP="005C164F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</w:rPr>
            </w:pPr>
            <w:r w:rsidRPr="001016F5">
              <w:rPr>
                <w:bCs/>
                <w:color w:val="000000" w:themeColor="text1"/>
                <w:sz w:val="28"/>
                <w:szCs w:val="28"/>
              </w:rPr>
              <w:t xml:space="preserve">(у </w:t>
            </w:r>
            <w:proofErr w:type="spellStart"/>
            <w:r w:rsidRPr="001016F5">
              <w:rPr>
                <w:bCs/>
                <w:color w:val="000000" w:themeColor="text1"/>
                <w:sz w:val="28"/>
                <w:szCs w:val="28"/>
              </w:rPr>
              <w:t>редакції</w:t>
            </w:r>
            <w:proofErr w:type="spellEnd"/>
            <w:r w:rsidRPr="001016F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016F5">
              <w:rPr>
                <w:bCs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1016F5">
              <w:rPr>
                <w:bCs/>
                <w:color w:val="000000" w:themeColor="text1"/>
                <w:sz w:val="28"/>
                <w:szCs w:val="28"/>
              </w:rPr>
              <w:t>ішення Новоушицької селищної ради</w:t>
            </w:r>
            <w:r w:rsidRPr="001016F5">
              <w:rPr>
                <w:bCs/>
                <w:color w:val="000000" w:themeColor="text1"/>
                <w:sz w:val="28"/>
                <w:szCs w:val="28"/>
              </w:rPr>
              <w:br/>
              <w:t xml:space="preserve">від 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30 травня </w:t>
            </w:r>
            <w:r w:rsidRPr="001016F5">
              <w:rPr>
                <w:bCs/>
                <w:color w:val="000000" w:themeColor="text1"/>
                <w:sz w:val="28"/>
                <w:szCs w:val="28"/>
              </w:rPr>
              <w:t xml:space="preserve"> 202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Pr="001016F5">
              <w:rPr>
                <w:bCs/>
                <w:color w:val="000000" w:themeColor="text1"/>
                <w:sz w:val="28"/>
                <w:szCs w:val="28"/>
              </w:rPr>
              <w:t xml:space="preserve"> року №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r w:rsidRPr="001016F5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29DAF521" w14:textId="77777777" w:rsidR="00276DF0" w:rsidRPr="001016F5" w:rsidRDefault="00276DF0" w:rsidP="00276DF0">
      <w:pPr>
        <w:tabs>
          <w:tab w:val="left" w:pos="7300"/>
        </w:tabs>
        <w:spacing w:before="120"/>
        <w:jc w:val="center"/>
        <w:rPr>
          <w:rFonts w:eastAsia="GungsuhChe"/>
          <w:b/>
          <w:color w:val="000000" w:themeColor="text1"/>
          <w:sz w:val="28"/>
          <w:szCs w:val="28"/>
        </w:rPr>
      </w:pPr>
    </w:p>
    <w:p w14:paraId="4FFAC58F" w14:textId="77777777" w:rsidR="00276DF0" w:rsidRPr="00A575B2" w:rsidRDefault="00276DF0" w:rsidP="00276DF0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</w:rPr>
      </w:pPr>
      <w:r w:rsidRPr="00A575B2">
        <w:rPr>
          <w:rFonts w:eastAsia="GungsuhChe"/>
          <w:b/>
          <w:color w:val="000000" w:themeColor="text1"/>
          <w:sz w:val="28"/>
          <w:szCs w:val="28"/>
        </w:rPr>
        <w:t>ПЕРЕЛІК</w:t>
      </w:r>
      <w:r w:rsidRPr="00A575B2">
        <w:rPr>
          <w:rFonts w:eastAsia="GungsuhChe"/>
          <w:b/>
          <w:color w:val="000000" w:themeColor="text1"/>
          <w:sz w:val="28"/>
          <w:szCs w:val="28"/>
        </w:rPr>
        <w:br/>
        <w:t xml:space="preserve">земельних ділянок, які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передаються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в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оренду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ТОВ «ПРОМІНЬ ПОДІЛЛЯ» відповідно до договору оренди земельних ділянок від 11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грудня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2008 року №070/08,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укладеного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між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Новоушицькою районною державною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адміністрацією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та ТОВ «ПРОМІНЬ ПОДІЛЛЯ»</w:t>
      </w:r>
      <w:r w:rsidRPr="00A575B2">
        <w:rPr>
          <w:rFonts w:eastAsia="GungsuhChe"/>
          <w:b/>
          <w:color w:val="000000" w:themeColor="text1"/>
          <w:sz w:val="28"/>
          <w:szCs w:val="28"/>
        </w:rPr>
        <w:br/>
      </w:r>
      <w:r w:rsidRPr="00A575B2">
        <w:rPr>
          <w:rFonts w:eastAsia="GungsuhChe"/>
          <w:i/>
          <w:color w:val="000000" w:themeColor="text1"/>
          <w:sz w:val="28"/>
          <w:szCs w:val="28"/>
        </w:rPr>
        <w:t xml:space="preserve">(із земель </w:t>
      </w:r>
      <w:proofErr w:type="spellStart"/>
      <w:r w:rsidRPr="00A575B2">
        <w:rPr>
          <w:rFonts w:eastAsia="GungsuhChe"/>
          <w:i/>
          <w:color w:val="000000" w:themeColor="text1"/>
          <w:sz w:val="28"/>
          <w:szCs w:val="28"/>
        </w:rPr>
        <w:t>колишнього</w:t>
      </w:r>
      <w:proofErr w:type="spellEnd"/>
      <w:r w:rsidRPr="00A575B2">
        <w:rPr>
          <w:rFonts w:eastAsia="GungsuhChe"/>
          <w:i/>
          <w:color w:val="000000" w:themeColor="text1"/>
          <w:sz w:val="28"/>
          <w:szCs w:val="28"/>
        </w:rPr>
        <w:t xml:space="preserve"> КСП «</w:t>
      </w:r>
      <w:proofErr w:type="spellStart"/>
      <w:r w:rsidRPr="00A575B2">
        <w:rPr>
          <w:rFonts w:eastAsia="GungsuhChe"/>
          <w:i/>
          <w:color w:val="000000" w:themeColor="text1"/>
          <w:sz w:val="28"/>
          <w:szCs w:val="28"/>
        </w:rPr>
        <w:t>Світанок</w:t>
      </w:r>
      <w:proofErr w:type="spellEnd"/>
      <w:r w:rsidRPr="00A575B2">
        <w:rPr>
          <w:rFonts w:eastAsia="GungsuhChe"/>
          <w:i/>
          <w:color w:val="000000" w:themeColor="text1"/>
          <w:sz w:val="28"/>
          <w:szCs w:val="28"/>
        </w:rPr>
        <w:t xml:space="preserve">», за межами </w:t>
      </w:r>
      <w:proofErr w:type="spellStart"/>
      <w:r w:rsidRPr="00A575B2">
        <w:rPr>
          <w:rFonts w:eastAsia="GungsuhChe"/>
          <w:i/>
          <w:color w:val="000000" w:themeColor="text1"/>
          <w:sz w:val="28"/>
          <w:szCs w:val="28"/>
        </w:rPr>
        <w:t>с</w:t>
      </w:r>
      <w:proofErr w:type="gramStart"/>
      <w:r w:rsidRPr="00A575B2">
        <w:rPr>
          <w:rFonts w:eastAsia="GungsuhChe"/>
          <w:i/>
          <w:color w:val="000000" w:themeColor="text1"/>
          <w:sz w:val="28"/>
          <w:szCs w:val="28"/>
        </w:rPr>
        <w:t>.К</w:t>
      </w:r>
      <w:proofErr w:type="gramEnd"/>
      <w:r w:rsidRPr="00A575B2">
        <w:rPr>
          <w:rFonts w:eastAsia="GungsuhChe"/>
          <w:i/>
          <w:color w:val="000000" w:themeColor="text1"/>
          <w:sz w:val="28"/>
          <w:szCs w:val="28"/>
        </w:rPr>
        <w:t>уражин</w:t>
      </w:r>
      <w:proofErr w:type="spellEnd"/>
      <w:r w:rsidRPr="00A575B2">
        <w:rPr>
          <w:rFonts w:eastAsia="GungsuhChe"/>
          <w:i/>
          <w:color w:val="000000" w:themeColor="text1"/>
          <w:sz w:val="28"/>
          <w:szCs w:val="28"/>
        </w:rPr>
        <w:t xml:space="preserve">, </w:t>
      </w:r>
      <w:proofErr w:type="spellStart"/>
      <w:r w:rsidRPr="00A575B2">
        <w:rPr>
          <w:rFonts w:eastAsia="GungsuhChe"/>
          <w:i/>
          <w:color w:val="000000" w:themeColor="text1"/>
          <w:sz w:val="28"/>
          <w:szCs w:val="28"/>
        </w:rPr>
        <w:t>с.Глибівка</w:t>
      </w:r>
      <w:proofErr w:type="spellEnd"/>
      <w:r w:rsidRPr="00A575B2">
        <w:rPr>
          <w:rFonts w:eastAsia="GungsuhChe"/>
          <w:i/>
          <w:color w:val="000000" w:themeColor="text1"/>
          <w:sz w:val="28"/>
          <w:szCs w:val="28"/>
        </w:rPr>
        <w:t xml:space="preserve">, </w:t>
      </w:r>
      <w:proofErr w:type="spellStart"/>
      <w:r w:rsidRPr="00A575B2">
        <w:rPr>
          <w:rFonts w:eastAsia="GungsuhChe"/>
          <w:i/>
          <w:color w:val="000000" w:themeColor="text1"/>
          <w:sz w:val="28"/>
          <w:szCs w:val="28"/>
        </w:rPr>
        <w:t>с</w:t>
      </w:r>
      <w:proofErr w:type="gramStart"/>
      <w:r w:rsidRPr="00A575B2">
        <w:rPr>
          <w:rFonts w:eastAsia="GungsuhChe"/>
          <w:i/>
          <w:color w:val="000000" w:themeColor="text1"/>
          <w:sz w:val="28"/>
          <w:szCs w:val="28"/>
        </w:rPr>
        <w:t>.М</w:t>
      </w:r>
      <w:proofErr w:type="gramEnd"/>
      <w:r w:rsidRPr="00A575B2">
        <w:rPr>
          <w:rFonts w:eastAsia="GungsuhChe"/>
          <w:i/>
          <w:color w:val="000000" w:themeColor="text1"/>
          <w:sz w:val="28"/>
          <w:szCs w:val="28"/>
        </w:rPr>
        <w:t>ала</w:t>
      </w:r>
      <w:proofErr w:type="spellEnd"/>
      <w:r w:rsidRPr="00A575B2">
        <w:rPr>
          <w:rFonts w:eastAsia="GungsuhChe"/>
          <w:i/>
          <w:color w:val="000000" w:themeColor="text1"/>
          <w:sz w:val="28"/>
          <w:szCs w:val="28"/>
        </w:rPr>
        <w:t xml:space="preserve"> Щурка)</w:t>
      </w:r>
    </w:p>
    <w:p w14:paraId="6279DF3B" w14:textId="77777777" w:rsidR="00276DF0" w:rsidRPr="00A575B2" w:rsidRDefault="00276DF0" w:rsidP="00276DF0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2038"/>
        <w:gridCol w:w="2471"/>
        <w:gridCol w:w="3809"/>
      </w:tblGrid>
      <w:tr w:rsidR="00276DF0" w:rsidRPr="001016F5" w14:paraId="674AE3DB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75C3EE" w14:textId="77777777" w:rsidR="00276DF0" w:rsidRPr="001016F5" w:rsidRDefault="00276DF0" w:rsidP="00C75907">
            <w:pPr>
              <w:jc w:val="center"/>
              <w:rPr>
                <w:rFonts w:eastAsia="GungsuhChe"/>
                <w:b/>
                <w:color w:val="000000" w:themeColor="text1"/>
              </w:rPr>
            </w:pPr>
            <w:r w:rsidRPr="001016F5">
              <w:rPr>
                <w:rFonts w:eastAsia="GungsuhChe"/>
                <w:b/>
                <w:color w:val="000000" w:themeColor="text1"/>
              </w:rPr>
              <w:t xml:space="preserve">№ </w:t>
            </w:r>
            <w:proofErr w:type="spellStart"/>
            <w:r w:rsidRPr="001016F5">
              <w:rPr>
                <w:rFonts w:eastAsia="GungsuhChe"/>
                <w:b/>
                <w:color w:val="000000" w:themeColor="text1"/>
              </w:rPr>
              <w:t>зп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EA7812" w14:textId="77777777" w:rsidR="00276DF0" w:rsidRPr="001016F5" w:rsidRDefault="00276DF0" w:rsidP="00C75907">
            <w:pPr>
              <w:jc w:val="center"/>
              <w:rPr>
                <w:rFonts w:eastAsia="GungsuhChe"/>
                <w:b/>
                <w:color w:val="000000" w:themeColor="text1"/>
              </w:rPr>
            </w:pPr>
            <w:r w:rsidRPr="001016F5">
              <w:rPr>
                <w:rFonts w:eastAsia="GungsuhChe"/>
                <w:b/>
                <w:color w:val="000000" w:themeColor="text1"/>
              </w:rPr>
              <w:t>№ ділянки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0D390F" w14:textId="77777777" w:rsidR="00276DF0" w:rsidRPr="001016F5" w:rsidRDefault="00276DF0" w:rsidP="00C75907">
            <w:pPr>
              <w:jc w:val="center"/>
              <w:rPr>
                <w:rFonts w:eastAsia="GungsuhChe"/>
                <w:b/>
                <w:color w:val="000000" w:themeColor="text1"/>
              </w:rPr>
            </w:pPr>
            <w:proofErr w:type="spellStart"/>
            <w:r w:rsidRPr="001016F5">
              <w:rPr>
                <w:rFonts w:eastAsia="GungsuhChe"/>
                <w:b/>
                <w:color w:val="000000" w:themeColor="text1"/>
              </w:rPr>
              <w:t>Площа</w:t>
            </w:r>
            <w:proofErr w:type="spellEnd"/>
            <w:r w:rsidRPr="001016F5">
              <w:rPr>
                <w:rFonts w:eastAsia="GungsuhChe"/>
                <w:b/>
                <w:color w:val="000000" w:themeColor="text1"/>
              </w:rPr>
              <w:t>, га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52CB38" w14:textId="77777777" w:rsidR="00276DF0" w:rsidRPr="001016F5" w:rsidRDefault="00276DF0" w:rsidP="00C75907">
            <w:pPr>
              <w:jc w:val="center"/>
              <w:rPr>
                <w:rFonts w:eastAsia="GungsuhChe"/>
                <w:b/>
                <w:color w:val="000000" w:themeColor="text1"/>
              </w:rPr>
            </w:pPr>
            <w:proofErr w:type="spellStart"/>
            <w:r w:rsidRPr="001016F5">
              <w:rPr>
                <w:rFonts w:eastAsia="GungsuhChe"/>
                <w:b/>
                <w:color w:val="000000" w:themeColor="text1"/>
              </w:rPr>
              <w:t>Кадастровий</w:t>
            </w:r>
            <w:proofErr w:type="spellEnd"/>
            <w:r w:rsidRPr="001016F5">
              <w:rPr>
                <w:rFonts w:eastAsia="GungsuhChe"/>
                <w:b/>
                <w:color w:val="000000" w:themeColor="text1"/>
              </w:rPr>
              <w:t xml:space="preserve"> №</w:t>
            </w:r>
          </w:p>
        </w:tc>
      </w:tr>
      <w:tr w:rsidR="00276DF0" w:rsidRPr="001016F5" w14:paraId="7DA48736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3175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3AB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00F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905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6823384500:05:001:0052</w:t>
            </w:r>
          </w:p>
        </w:tc>
      </w:tr>
      <w:tr w:rsidR="00276DF0" w:rsidRPr="001016F5" w14:paraId="5C3B7EF1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41D80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8D2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8F8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BB4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6823384500:05:001:0053</w:t>
            </w:r>
          </w:p>
        </w:tc>
      </w:tr>
      <w:tr w:rsidR="00276DF0" w:rsidRPr="001016F5" w14:paraId="5A4D233E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1DB0F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C3C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E13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1,3767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DE9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6823384500:05:001:0054</w:t>
            </w:r>
          </w:p>
        </w:tc>
      </w:tr>
      <w:tr w:rsidR="00276DF0" w:rsidRPr="001016F5" w14:paraId="78D07C0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75EE1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C16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97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1,5877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23C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6823384500:05:001:0056</w:t>
            </w:r>
          </w:p>
        </w:tc>
      </w:tr>
      <w:tr w:rsidR="00276DF0" w:rsidRPr="001016F5" w14:paraId="44119A2F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3EFDD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D5E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49B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193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6823384500:05:001:0057</w:t>
            </w:r>
          </w:p>
        </w:tc>
      </w:tr>
      <w:tr w:rsidR="00276DF0" w:rsidRPr="001016F5" w14:paraId="0E1833AB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4E30D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4BB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0EE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FF0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6823384500:05:001:0058</w:t>
            </w:r>
          </w:p>
        </w:tc>
      </w:tr>
      <w:tr w:rsidR="00276DF0" w:rsidRPr="001016F5" w14:paraId="28981FC4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2DA39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91E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128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779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6823384500:05:001:0059</w:t>
            </w:r>
          </w:p>
        </w:tc>
      </w:tr>
      <w:tr w:rsidR="00276DF0" w:rsidRPr="001016F5" w14:paraId="4BA46D86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76244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B02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C64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39C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6823384500:05:001:0060</w:t>
            </w:r>
          </w:p>
        </w:tc>
      </w:tr>
      <w:tr w:rsidR="00276DF0" w:rsidRPr="001016F5" w14:paraId="7B334E1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A97C6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8EE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E7A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2,2443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A52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6823384500:05:001:0061</w:t>
            </w:r>
          </w:p>
        </w:tc>
      </w:tr>
      <w:tr w:rsidR="00276DF0" w:rsidRPr="001016F5" w14:paraId="2A37F2F4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887EC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5D6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E4D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1,7309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4E0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6823384500:05:001:0062</w:t>
            </w:r>
          </w:p>
        </w:tc>
      </w:tr>
      <w:tr w:rsidR="00276DF0" w:rsidRPr="001016F5" w14:paraId="04E7B36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04C03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F2F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F2C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1,3736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931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6823384500:05:001:0063</w:t>
            </w:r>
          </w:p>
        </w:tc>
      </w:tr>
      <w:tr w:rsidR="00276DF0" w:rsidRPr="001016F5" w14:paraId="66A45B03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AF673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66C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BC3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1,3684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3EA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6823384500:05:001:0064</w:t>
            </w:r>
          </w:p>
        </w:tc>
      </w:tr>
      <w:tr w:rsidR="00276DF0" w:rsidRPr="001016F5" w14:paraId="680E4B5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46897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554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584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1,3700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E98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 xml:space="preserve">не </w:t>
            </w:r>
            <w:proofErr w:type="spellStart"/>
            <w:r w:rsidRPr="001016F5">
              <w:rPr>
                <w:rFonts w:eastAsia="GungsuhChe"/>
                <w:color w:val="000000" w:themeColor="text1"/>
              </w:rPr>
              <w:t>визначено</w:t>
            </w:r>
            <w:proofErr w:type="spellEnd"/>
            <w:r w:rsidRPr="001016F5">
              <w:rPr>
                <w:rFonts w:eastAsia="GungsuhChe"/>
                <w:color w:val="000000" w:themeColor="text1"/>
              </w:rPr>
              <w:t xml:space="preserve"> </w:t>
            </w:r>
          </w:p>
        </w:tc>
      </w:tr>
      <w:tr w:rsidR="00276DF0" w:rsidRPr="001016F5" w14:paraId="17E8843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0388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3C9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51E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1,3700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18F0" w14:textId="77777777" w:rsidR="00276DF0" w:rsidRPr="001016F5" w:rsidRDefault="00276DF0" w:rsidP="00C75907">
            <w:pPr>
              <w:jc w:val="center"/>
              <w:rPr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 xml:space="preserve">не </w:t>
            </w:r>
            <w:proofErr w:type="spellStart"/>
            <w:r w:rsidRPr="001016F5">
              <w:rPr>
                <w:rFonts w:eastAsia="GungsuhChe"/>
                <w:color w:val="000000" w:themeColor="text1"/>
              </w:rPr>
              <w:t>визначено</w:t>
            </w:r>
            <w:proofErr w:type="spellEnd"/>
          </w:p>
        </w:tc>
      </w:tr>
      <w:tr w:rsidR="00276DF0" w:rsidRPr="001016F5" w14:paraId="14753A7A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5AB7E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D55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53C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1,3700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6CC" w14:textId="77777777" w:rsidR="00276DF0" w:rsidRPr="001016F5" w:rsidRDefault="00276DF0" w:rsidP="00C75907">
            <w:pPr>
              <w:jc w:val="center"/>
              <w:rPr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 xml:space="preserve">не </w:t>
            </w:r>
            <w:proofErr w:type="spellStart"/>
            <w:r w:rsidRPr="001016F5">
              <w:rPr>
                <w:rFonts w:eastAsia="GungsuhChe"/>
                <w:color w:val="000000" w:themeColor="text1"/>
              </w:rPr>
              <w:t>визначено</w:t>
            </w:r>
            <w:proofErr w:type="spellEnd"/>
          </w:p>
        </w:tc>
      </w:tr>
      <w:tr w:rsidR="00276DF0" w:rsidRPr="001016F5" w14:paraId="7569C32F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1100B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58E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66C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1,3700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46BE" w14:textId="77777777" w:rsidR="00276DF0" w:rsidRPr="001016F5" w:rsidRDefault="00276DF0" w:rsidP="00C75907">
            <w:pPr>
              <w:jc w:val="center"/>
              <w:rPr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 xml:space="preserve">не </w:t>
            </w:r>
            <w:proofErr w:type="spellStart"/>
            <w:r w:rsidRPr="001016F5">
              <w:rPr>
                <w:rFonts w:eastAsia="GungsuhChe"/>
                <w:color w:val="000000" w:themeColor="text1"/>
              </w:rPr>
              <w:t>визначено</w:t>
            </w:r>
            <w:proofErr w:type="spellEnd"/>
          </w:p>
        </w:tc>
      </w:tr>
      <w:tr w:rsidR="00276DF0" w:rsidRPr="001016F5" w14:paraId="2310A1C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CBF2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F61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3E2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0C5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6823384500:05:001:0065</w:t>
            </w:r>
          </w:p>
        </w:tc>
      </w:tr>
      <w:tr w:rsidR="00276DF0" w:rsidRPr="001016F5" w14:paraId="07F18665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BDA30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3D6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5E3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E86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6823384500:05:001:0066</w:t>
            </w:r>
          </w:p>
        </w:tc>
      </w:tr>
      <w:tr w:rsidR="00276DF0" w:rsidRPr="001016F5" w14:paraId="199C01A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D9566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598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347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771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6823384500:05:001:0067</w:t>
            </w:r>
          </w:p>
        </w:tc>
      </w:tr>
      <w:tr w:rsidR="00276DF0" w:rsidRPr="001016F5" w14:paraId="24B41B18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9014C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83F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A63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1,5440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A0F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6823384500:05:001:0068</w:t>
            </w:r>
          </w:p>
        </w:tc>
      </w:tr>
      <w:tr w:rsidR="00276DF0" w:rsidRPr="001016F5" w14:paraId="5ED3E64E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028C2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676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42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AF5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1,8426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884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6823384500:05:001:0073</w:t>
            </w:r>
          </w:p>
        </w:tc>
      </w:tr>
      <w:tr w:rsidR="00276DF0" w:rsidRPr="001016F5" w14:paraId="09515671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7285D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2C1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57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199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1,8435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9F4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6823384500:05:001:0010</w:t>
            </w:r>
          </w:p>
        </w:tc>
      </w:tr>
      <w:tr w:rsidR="00276DF0" w:rsidRPr="001016F5" w14:paraId="0CDEC013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66504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095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517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2,0582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822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6823384500:06:001:0178</w:t>
            </w:r>
          </w:p>
        </w:tc>
      </w:tr>
      <w:tr w:rsidR="00276DF0" w:rsidRPr="001016F5" w14:paraId="0E4EB861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B4017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8C2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107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4BF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2,0577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203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6823384500:06:001:0181</w:t>
            </w:r>
          </w:p>
        </w:tc>
      </w:tr>
      <w:tr w:rsidR="00276DF0" w:rsidRPr="001016F5" w14:paraId="5C8627FF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4FCD1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BFB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129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5E2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2,0657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622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6823384500:06:001:0184</w:t>
            </w:r>
          </w:p>
        </w:tc>
      </w:tr>
      <w:tr w:rsidR="00276DF0" w:rsidRPr="001016F5" w14:paraId="6F60F788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93EC6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034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148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84D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2,0577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7DE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6823384500:06:001:0165</w:t>
            </w:r>
          </w:p>
        </w:tc>
      </w:tr>
      <w:tr w:rsidR="00276DF0" w:rsidRPr="001016F5" w14:paraId="1344FE9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51CD5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FE1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183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2CD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1,4185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4EE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6823384500:06:001:0186</w:t>
            </w:r>
          </w:p>
        </w:tc>
      </w:tr>
      <w:tr w:rsidR="00276DF0" w:rsidRPr="001016F5" w14:paraId="421B07E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888E7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E4C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222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7E7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2,1332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2CF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6823384500:05:002:0174</w:t>
            </w:r>
          </w:p>
        </w:tc>
      </w:tr>
      <w:tr w:rsidR="00276DF0" w:rsidRPr="001016F5" w14:paraId="2A7854F4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BB191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D06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269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F41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1,4191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C27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6823384500:05:002:0176</w:t>
            </w:r>
          </w:p>
        </w:tc>
      </w:tr>
      <w:tr w:rsidR="00276DF0" w:rsidRPr="001016F5" w14:paraId="2E62CEFA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FCE53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31D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284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B61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2,0577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684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6823384500:05:002:0177</w:t>
            </w:r>
          </w:p>
        </w:tc>
      </w:tr>
      <w:tr w:rsidR="00276DF0" w:rsidRPr="001016F5" w14:paraId="53CA8A7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B1C79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04A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287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6B7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2,5721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695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6823384500:05:002:0178</w:t>
            </w:r>
          </w:p>
        </w:tc>
      </w:tr>
      <w:tr w:rsidR="00276DF0" w:rsidRPr="001016F5" w14:paraId="528808B0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FC87C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062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288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D0F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2,5388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DE9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6823384500:05:002:0179</w:t>
            </w:r>
          </w:p>
        </w:tc>
      </w:tr>
      <w:tr w:rsidR="00276DF0" w:rsidRPr="001016F5" w14:paraId="4721220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F4250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D49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395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D94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2,0577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61E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6823384500:08:001:0246</w:t>
            </w:r>
          </w:p>
        </w:tc>
      </w:tr>
      <w:tr w:rsidR="00276DF0" w:rsidRPr="001016F5" w14:paraId="580709CB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4055E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CD4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403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E65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2,0577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B29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6823384500:08:001:0244</w:t>
            </w:r>
          </w:p>
        </w:tc>
      </w:tr>
      <w:tr w:rsidR="00276DF0" w:rsidRPr="001016F5" w14:paraId="3682B241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FA0C4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47E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419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8A4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1,4663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DCA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6823384500:08:001:0247</w:t>
            </w:r>
          </w:p>
        </w:tc>
      </w:tr>
      <w:tr w:rsidR="00276DF0" w:rsidRPr="001016F5" w14:paraId="49293CCB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D3011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EED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431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9E5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1,4194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73D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6823384500:08:001:0248</w:t>
            </w:r>
          </w:p>
        </w:tc>
      </w:tr>
      <w:tr w:rsidR="00276DF0" w:rsidRPr="001016F5" w14:paraId="5A6EDC05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E1B1A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88B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469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A1C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1,4189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8D4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6823384500:08:001:0249</w:t>
            </w:r>
          </w:p>
        </w:tc>
      </w:tr>
      <w:tr w:rsidR="00276DF0" w:rsidRPr="001016F5" w14:paraId="476D4B2A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B95FD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F38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472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B1F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1,5041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642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6823384500:08:001:0250</w:t>
            </w:r>
          </w:p>
        </w:tc>
      </w:tr>
      <w:tr w:rsidR="00276DF0" w:rsidRPr="001016F5" w14:paraId="2DC33781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97508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878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474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14C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2,0574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85E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6823384500:08:001:0251</w:t>
            </w:r>
          </w:p>
        </w:tc>
      </w:tr>
      <w:tr w:rsidR="00276DF0" w:rsidRPr="001016F5" w14:paraId="7A609053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50D01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C19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476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C31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2,0038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AE7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6823384500:08:001:0081</w:t>
            </w:r>
          </w:p>
        </w:tc>
      </w:tr>
      <w:tr w:rsidR="00276DF0" w:rsidRPr="001016F5" w14:paraId="33368E2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DBE7B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581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529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2BC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2,2140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141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6823384500:08:001:0254</w:t>
            </w:r>
          </w:p>
        </w:tc>
      </w:tr>
      <w:tr w:rsidR="00276DF0" w:rsidRPr="001016F5" w14:paraId="69F71CD1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90354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831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579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A71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2,1183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6E8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6823384500:07:001:0071</w:t>
            </w:r>
          </w:p>
        </w:tc>
      </w:tr>
      <w:tr w:rsidR="00276DF0" w:rsidRPr="001016F5" w14:paraId="5B65A91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978F6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40F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582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4E7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2,2803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474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6823384500:07:001:0072</w:t>
            </w:r>
          </w:p>
        </w:tc>
      </w:tr>
      <w:tr w:rsidR="00276DF0" w:rsidRPr="001016F5" w14:paraId="0B4F6DE9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57402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4C9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583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0AD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2,2803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50C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6823384500:07:001:0073</w:t>
            </w:r>
          </w:p>
        </w:tc>
      </w:tr>
      <w:tr w:rsidR="00276DF0" w:rsidRPr="001016F5" w14:paraId="26210A5F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83D0B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87B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584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649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2,1835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52B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6823384500:07:001:0074</w:t>
            </w:r>
          </w:p>
        </w:tc>
      </w:tr>
      <w:tr w:rsidR="00276DF0" w:rsidRPr="001016F5" w14:paraId="641B9813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7AF95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D58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665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585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1,0549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7DA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6823384500:09:001:0078</w:t>
            </w:r>
          </w:p>
        </w:tc>
      </w:tr>
      <w:tr w:rsidR="00276DF0" w:rsidRPr="001016F5" w14:paraId="17F897E8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60425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C0D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699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5AF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1,1123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760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6823384500:09:001:1527</w:t>
            </w:r>
          </w:p>
        </w:tc>
      </w:tr>
      <w:tr w:rsidR="00276DF0" w:rsidRPr="001016F5" w14:paraId="3E3C889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86830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C92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0DE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1,1122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036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6823384500:09:001:1528</w:t>
            </w:r>
          </w:p>
        </w:tc>
      </w:tr>
      <w:tr w:rsidR="00276DF0" w:rsidRPr="001016F5" w14:paraId="50165D5E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1C9D9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695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701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055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1,1123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3A9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6823384500:09:001:1529</w:t>
            </w:r>
          </w:p>
        </w:tc>
      </w:tr>
      <w:tr w:rsidR="00276DF0" w:rsidRPr="001016F5" w14:paraId="481BCC3B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8D22B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682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702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8FC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1,3533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C4A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6823384500:09:001:1530</w:t>
            </w:r>
          </w:p>
        </w:tc>
      </w:tr>
      <w:tr w:rsidR="00276DF0" w:rsidRPr="001016F5" w14:paraId="5598C0EB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6D3CA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DCD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703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636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1,2795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0F7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6823384500:09:001:1531</w:t>
            </w:r>
          </w:p>
        </w:tc>
      </w:tr>
      <w:tr w:rsidR="00276DF0" w:rsidRPr="001016F5" w14:paraId="1D4EC953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CC0A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7F3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704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23D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1,3242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E3A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6823384500:09:001:1532</w:t>
            </w:r>
          </w:p>
        </w:tc>
      </w:tr>
      <w:tr w:rsidR="00276DF0" w:rsidRPr="001016F5" w14:paraId="1A496F3E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E4373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8BD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705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652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1,6811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F75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6823384500:09:001:1533</w:t>
            </w:r>
          </w:p>
        </w:tc>
      </w:tr>
      <w:tr w:rsidR="00276DF0" w:rsidRPr="001016F5" w14:paraId="3BB2B57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D5E91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874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727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041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1,1426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854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6823384500:09:001:1539</w:t>
            </w:r>
          </w:p>
        </w:tc>
      </w:tr>
      <w:tr w:rsidR="00276DF0" w:rsidRPr="001016F5" w14:paraId="1F91539A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94012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CD3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728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157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1,1207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2EE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6823384500:09:001:1540</w:t>
            </w:r>
          </w:p>
        </w:tc>
      </w:tr>
      <w:tr w:rsidR="00276DF0" w:rsidRPr="001016F5" w14:paraId="318D07F4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0F2D7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D5C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736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B67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1,0837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48A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6823384500:09:001:1541</w:t>
            </w:r>
          </w:p>
        </w:tc>
      </w:tr>
      <w:tr w:rsidR="00276DF0" w:rsidRPr="001016F5" w14:paraId="7EB66DB3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6EFB7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EB5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739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3FD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1,0928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FF6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6823384500:09:001:1542</w:t>
            </w:r>
          </w:p>
        </w:tc>
      </w:tr>
      <w:tr w:rsidR="00276DF0" w:rsidRPr="001016F5" w14:paraId="31AE0955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B6C15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257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789-790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224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2,1106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3A3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6823384500:09:001:1543</w:t>
            </w:r>
          </w:p>
        </w:tc>
      </w:tr>
      <w:tr w:rsidR="00276DF0" w:rsidRPr="001016F5" w14:paraId="63B66233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8CD2E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4C9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791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A98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1,0662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7EE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6823384500:09:001:1544</w:t>
            </w:r>
          </w:p>
        </w:tc>
      </w:tr>
      <w:tr w:rsidR="00276DF0" w:rsidRPr="001016F5" w14:paraId="5072A972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23463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AF7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799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C7C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1,0553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514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6823384500:09:001:1545</w:t>
            </w:r>
          </w:p>
        </w:tc>
      </w:tr>
      <w:tr w:rsidR="00276DF0" w:rsidRPr="001016F5" w14:paraId="4CA2C474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B4B09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833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D05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1,0553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1FE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6823384500:09:001:1546</w:t>
            </w:r>
          </w:p>
        </w:tc>
      </w:tr>
      <w:tr w:rsidR="00276DF0" w:rsidRPr="001016F5" w14:paraId="1E9314D9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76B90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297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801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606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1,0689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078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6823384500:09:001:1547</w:t>
            </w:r>
          </w:p>
        </w:tc>
      </w:tr>
      <w:tr w:rsidR="00276DF0" w:rsidRPr="001016F5" w14:paraId="5DADEA2F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388E6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9EA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804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F78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1,2029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033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6823384500:09:001:1548</w:t>
            </w:r>
          </w:p>
        </w:tc>
      </w:tr>
      <w:tr w:rsidR="00276DF0" w:rsidRPr="001016F5" w14:paraId="0C9FC86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D675E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3CA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806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41F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1,7400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40C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6823384500:09:001:1550</w:t>
            </w:r>
          </w:p>
        </w:tc>
      </w:tr>
      <w:tr w:rsidR="00276DF0" w:rsidRPr="001016F5" w14:paraId="5969E96A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8A9CE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241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807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7C6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1,5462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254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6823384500:09:001:1551</w:t>
            </w:r>
          </w:p>
        </w:tc>
      </w:tr>
      <w:tr w:rsidR="00276DF0" w:rsidRPr="001016F5" w14:paraId="17DB78C9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C7DAB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F41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808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0B6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1,1123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170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6823384500:09:001:1552</w:t>
            </w:r>
          </w:p>
        </w:tc>
      </w:tr>
      <w:tr w:rsidR="00276DF0" w:rsidRPr="001016F5" w14:paraId="6930A3E6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584CB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4E6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809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1D3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1,1123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7F4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6823384500:09:001:1553</w:t>
            </w:r>
          </w:p>
        </w:tc>
      </w:tr>
      <w:tr w:rsidR="00276DF0" w:rsidRPr="001016F5" w14:paraId="1701178F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C8CBE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14D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814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32D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1,2844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F95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6823384500:09:001:1554</w:t>
            </w:r>
          </w:p>
        </w:tc>
      </w:tr>
      <w:tr w:rsidR="00276DF0" w:rsidRPr="001016F5" w14:paraId="4C1C39A4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18F16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F31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816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B63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1,3480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D43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6823384500:09:001:1555</w:t>
            </w:r>
          </w:p>
        </w:tc>
      </w:tr>
      <w:tr w:rsidR="00276DF0" w:rsidRPr="001016F5" w14:paraId="4828CA8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C2590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EF1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817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F14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1,3607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A83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6823384500:09:001:1556</w:t>
            </w:r>
          </w:p>
        </w:tc>
      </w:tr>
      <w:tr w:rsidR="00276DF0" w:rsidRPr="001016F5" w14:paraId="0196EE22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F6035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BB0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CDD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1,3997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B58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6823384500:09:001:1557</w:t>
            </w:r>
          </w:p>
        </w:tc>
      </w:tr>
      <w:tr w:rsidR="00276DF0" w:rsidRPr="001016F5" w14:paraId="7D4E7FC2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A40C8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F58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820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015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1,4189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FE1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6823384500:09:001:1558</w:t>
            </w:r>
          </w:p>
        </w:tc>
      </w:tr>
      <w:tr w:rsidR="00276DF0" w:rsidRPr="001016F5" w14:paraId="102DBA50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839A6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7F0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821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14B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2,5645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D2B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6823384500:09:001:1559</w:t>
            </w:r>
          </w:p>
        </w:tc>
      </w:tr>
      <w:tr w:rsidR="00276DF0" w:rsidRPr="001016F5" w14:paraId="36FB2FD6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14922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6E6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823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139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1,1388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EA2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6823384500:09:001:1560</w:t>
            </w:r>
          </w:p>
        </w:tc>
      </w:tr>
      <w:tr w:rsidR="00276DF0" w:rsidRPr="001016F5" w14:paraId="174A0BE6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6E687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B55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824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A9F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1,1123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0B6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6823384500:09:001:1561</w:t>
            </w:r>
          </w:p>
        </w:tc>
      </w:tr>
      <w:tr w:rsidR="00276DF0" w:rsidRPr="001016F5" w14:paraId="4D73C8D6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E89FA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270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826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A82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1,1123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2A1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6823384500:09:001:1563</w:t>
            </w:r>
          </w:p>
        </w:tc>
      </w:tr>
      <w:tr w:rsidR="00276DF0" w:rsidRPr="001016F5" w14:paraId="0CA0A157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C85F1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645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832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25C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1,1449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809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6823384500:09:001:1564</w:t>
            </w:r>
          </w:p>
        </w:tc>
      </w:tr>
      <w:tr w:rsidR="00276DF0" w:rsidRPr="001016F5" w14:paraId="4ECC7AE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C96AF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82B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841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FA8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1,4189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88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6823384500:09:001:1367</w:t>
            </w:r>
          </w:p>
        </w:tc>
      </w:tr>
      <w:tr w:rsidR="00276DF0" w:rsidRPr="001016F5" w14:paraId="508EB7B7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4C7EB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327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845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3D5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1,4189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6C2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6823384500:09:001:1426</w:t>
            </w:r>
          </w:p>
        </w:tc>
      </w:tr>
      <w:tr w:rsidR="00276DF0" w:rsidRPr="001016F5" w14:paraId="463E54FF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AB842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681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847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D37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1,4189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9A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6823384500:09:001:1570</w:t>
            </w:r>
          </w:p>
        </w:tc>
      </w:tr>
      <w:tr w:rsidR="00276DF0" w:rsidRPr="001016F5" w14:paraId="16E9C431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F863D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B69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848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9B7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1,4191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EB7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6823384500:09:001:1571</w:t>
            </w:r>
          </w:p>
        </w:tc>
      </w:tr>
      <w:tr w:rsidR="00276DF0" w:rsidRPr="001016F5" w14:paraId="3EBE81EB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859BA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0AD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850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AA0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1,4191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878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6823384500:09:001:1345</w:t>
            </w:r>
          </w:p>
        </w:tc>
      </w:tr>
      <w:tr w:rsidR="00276DF0" w:rsidRPr="001016F5" w14:paraId="2AE9562A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AEFB6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DCB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856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91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1,4191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56B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6823384500:09:001:1572</w:t>
            </w:r>
          </w:p>
        </w:tc>
      </w:tr>
      <w:tr w:rsidR="00276DF0" w:rsidRPr="001016F5" w14:paraId="2062AE8E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B5F20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2E9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875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E44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1,9750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185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6823384500:09:001:1574</w:t>
            </w:r>
          </w:p>
        </w:tc>
      </w:tr>
      <w:tr w:rsidR="00276DF0" w:rsidRPr="001016F5" w14:paraId="7A263AAF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F351D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3D8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887-3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388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0,4730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9BD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6823384500:09:001:1576</w:t>
            </w:r>
          </w:p>
        </w:tc>
      </w:tr>
      <w:tr w:rsidR="00276DF0" w:rsidRPr="001016F5" w14:paraId="67E69891" w14:textId="77777777" w:rsidTr="00C75907">
        <w:trPr>
          <w:trHeight w:val="20"/>
          <w:jc w:val="center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63DC4" w14:textId="77777777" w:rsidR="00276DF0" w:rsidRPr="001016F5" w:rsidRDefault="00276DF0" w:rsidP="00C75907">
            <w:pPr>
              <w:rPr>
                <w:rFonts w:eastAsia="GungsuhChe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016F5">
              <w:rPr>
                <w:rFonts w:eastAsia="GungsuhChe"/>
                <w:b/>
                <w:color w:val="000000" w:themeColor="text1"/>
                <w:sz w:val="28"/>
                <w:szCs w:val="28"/>
              </w:rPr>
              <w:t>Всього</w:t>
            </w:r>
            <w:proofErr w:type="spellEnd"/>
            <w:r w:rsidRPr="001016F5">
              <w:rPr>
                <w:rFonts w:eastAsia="GungsuhChe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5B26" w14:textId="0DC8AEEE" w:rsidR="00276DF0" w:rsidRPr="00C75907" w:rsidRDefault="00C75907" w:rsidP="00C75907">
            <w:pPr>
              <w:jc w:val="center"/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  <w:t>129,1926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9D92" w14:textId="77777777" w:rsidR="00276DF0" w:rsidRPr="001016F5" w:rsidRDefault="00276DF0" w:rsidP="00C75907">
            <w:pPr>
              <w:jc w:val="center"/>
              <w:rPr>
                <w:rFonts w:eastAsia="GungsuhChe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7C0D603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DF02A4E" w14:textId="77777777" w:rsidR="008E6496" w:rsidRDefault="008E6496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CEEFA60" w14:textId="77777777" w:rsidR="005C164F" w:rsidRDefault="005C164F" w:rsidP="005C164F">
      <w:pPr>
        <w:tabs>
          <w:tab w:val="left" w:pos="5954"/>
        </w:tabs>
        <w:rPr>
          <w:b/>
          <w:bCs/>
          <w:sz w:val="28"/>
          <w:szCs w:val="28"/>
          <w:lang w:val="uk-UA"/>
        </w:rPr>
      </w:pPr>
      <w:r w:rsidRPr="00C31C74">
        <w:rPr>
          <w:b/>
          <w:bCs/>
          <w:sz w:val="28"/>
          <w:szCs w:val="28"/>
          <w:lang w:val="uk-UA"/>
        </w:rPr>
        <w:t>Секретар ради</w:t>
      </w:r>
      <w:r w:rsidRPr="00C31C74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7708287C" w14:textId="77777777" w:rsidR="005C164F" w:rsidRDefault="005C164F" w:rsidP="005C164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197BD0C3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3E048AA1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F470865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319F696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615C7E9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CA31361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72B52FF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41BC38C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829B390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2DA961E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6BDF203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FFA3354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3C902057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0358925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0DAF442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AD95B14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F87BA9F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50F53FC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5815A570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5178B10C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1E2D00C3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3F8305CB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0820521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370B884C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5078A61F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3F89DD49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6FB142F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94220AD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8EC38E8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94FEEA1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A8261DD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6F15125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2C2EE02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B31760E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DA3A8D" w:rsidRPr="00C31C74" w14:paraId="1245BB59" w14:textId="77777777" w:rsidTr="0078320D">
        <w:trPr>
          <w:jc w:val="right"/>
        </w:trPr>
        <w:tc>
          <w:tcPr>
            <w:tcW w:w="4927" w:type="dxa"/>
          </w:tcPr>
          <w:p w14:paraId="09308DD6" w14:textId="77777777" w:rsidR="00DA3A8D" w:rsidRPr="00C31C74" w:rsidRDefault="00DA3A8D" w:rsidP="0078320D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Додаток </w:t>
            </w:r>
          </w:p>
          <w:p w14:paraId="26BE009E" w14:textId="08E6DB1B" w:rsidR="00DA3A8D" w:rsidRPr="00C31C74" w:rsidRDefault="00DA3A8D" w:rsidP="0078320D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договору оренди земельних ділянок від 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>14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>січня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20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>09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№0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>0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>4/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>09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укладеного між Новоушицькою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селищною радою 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>та ТОВ «Промінь Поділля</w:t>
            </w:r>
          </w:p>
          <w:p w14:paraId="622A77E0" w14:textId="77777777" w:rsidR="00DA3A8D" w:rsidRPr="00C31C74" w:rsidRDefault="00DA3A8D" w:rsidP="0078320D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від  30 травня  2024 року №     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1830F92F" w14:textId="77777777" w:rsidR="00DA3A8D" w:rsidRDefault="00DA3A8D" w:rsidP="00DA3A8D">
      <w:pPr>
        <w:tabs>
          <w:tab w:val="left" w:pos="7300"/>
        </w:tabs>
        <w:jc w:val="center"/>
        <w:rPr>
          <w:rFonts w:eastAsia="GungsuhChe"/>
          <w:b/>
          <w:color w:val="000000" w:themeColor="text1"/>
          <w:sz w:val="28"/>
          <w:szCs w:val="28"/>
          <w:lang w:val="uk-UA"/>
        </w:rPr>
      </w:pPr>
    </w:p>
    <w:p w14:paraId="29D44E3A" w14:textId="22FF04D8" w:rsidR="00DA3A8D" w:rsidRPr="00704B64" w:rsidRDefault="00DA3A8D" w:rsidP="00DA3A8D">
      <w:pPr>
        <w:tabs>
          <w:tab w:val="left" w:pos="7300"/>
        </w:tabs>
        <w:jc w:val="center"/>
        <w:rPr>
          <w:rFonts w:eastAsia="GungsuhChe"/>
          <w:b/>
          <w:color w:val="000000" w:themeColor="text1"/>
          <w:sz w:val="28"/>
          <w:szCs w:val="28"/>
        </w:rPr>
      </w:pPr>
      <w:r w:rsidRPr="00C31C74">
        <w:rPr>
          <w:rFonts w:eastAsia="GungsuhChe"/>
          <w:b/>
          <w:color w:val="000000" w:themeColor="text1"/>
          <w:sz w:val="28"/>
          <w:szCs w:val="28"/>
          <w:lang w:val="uk-UA"/>
        </w:rPr>
        <w:t>ПЕРЕЛІК</w:t>
      </w:r>
      <w:r w:rsidRPr="00C31C74">
        <w:rPr>
          <w:rFonts w:eastAsia="GungsuhChe"/>
          <w:b/>
          <w:color w:val="000000" w:themeColor="text1"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від </w:t>
      </w:r>
      <w:r w:rsidR="005C164F">
        <w:rPr>
          <w:rFonts w:eastAsia="GungsuhChe"/>
          <w:b/>
          <w:color w:val="000000" w:themeColor="text1"/>
          <w:sz w:val="28"/>
          <w:szCs w:val="28"/>
          <w:lang w:val="uk-UA"/>
        </w:rPr>
        <w:t>14</w:t>
      </w:r>
      <w:r w:rsidRPr="00C31C74">
        <w:rPr>
          <w:rFonts w:eastAsia="GungsuhChe"/>
          <w:b/>
          <w:color w:val="000000" w:themeColor="text1"/>
          <w:sz w:val="28"/>
          <w:szCs w:val="28"/>
          <w:lang w:val="uk-UA"/>
        </w:rPr>
        <w:t xml:space="preserve"> </w:t>
      </w:r>
      <w:r w:rsidR="005C164F">
        <w:rPr>
          <w:rFonts w:eastAsia="GungsuhChe"/>
          <w:b/>
          <w:color w:val="000000" w:themeColor="text1"/>
          <w:sz w:val="28"/>
          <w:szCs w:val="28"/>
          <w:lang w:val="uk-UA"/>
        </w:rPr>
        <w:t>січня</w:t>
      </w:r>
      <w:r w:rsidRPr="00C31C74">
        <w:rPr>
          <w:b/>
          <w:color w:val="000000" w:themeColor="text1"/>
          <w:sz w:val="28"/>
          <w:szCs w:val="28"/>
          <w:lang w:val="uk-UA"/>
        </w:rPr>
        <w:t xml:space="preserve"> 20</w:t>
      </w:r>
      <w:r w:rsidR="005C164F">
        <w:rPr>
          <w:b/>
          <w:color w:val="000000" w:themeColor="text1"/>
          <w:sz w:val="28"/>
          <w:szCs w:val="28"/>
          <w:lang w:val="uk-UA"/>
        </w:rPr>
        <w:t>09 року №00</w:t>
      </w:r>
      <w:r w:rsidRPr="00C31C74">
        <w:rPr>
          <w:b/>
          <w:color w:val="000000" w:themeColor="text1"/>
          <w:sz w:val="28"/>
          <w:szCs w:val="28"/>
          <w:lang w:val="uk-UA"/>
        </w:rPr>
        <w:t>4/</w:t>
      </w:r>
      <w:r w:rsidR="005C164F">
        <w:rPr>
          <w:b/>
          <w:color w:val="000000" w:themeColor="text1"/>
          <w:sz w:val="28"/>
          <w:szCs w:val="28"/>
          <w:lang w:val="uk-UA"/>
        </w:rPr>
        <w:t>09</w:t>
      </w:r>
      <w:r w:rsidRPr="00C31C74">
        <w:rPr>
          <w:rFonts w:eastAsia="GungsuhChe"/>
          <w:b/>
          <w:color w:val="000000" w:themeColor="text1"/>
          <w:sz w:val="28"/>
          <w:szCs w:val="28"/>
          <w:lang w:val="uk-UA"/>
        </w:rPr>
        <w:t xml:space="preserve">, </w:t>
      </w:r>
    </w:p>
    <w:p w14:paraId="50C9CBDB" w14:textId="13AF3E7C" w:rsidR="00DA3A8D" w:rsidRPr="00C31C74" w:rsidRDefault="00DA3A8D" w:rsidP="00DA3A8D">
      <w:pPr>
        <w:tabs>
          <w:tab w:val="left" w:pos="7300"/>
        </w:tabs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(і земель колишнього КСП </w:t>
      </w:r>
      <w:r>
        <w:rPr>
          <w:rFonts w:eastAsia="GungsuhChe"/>
          <w:i/>
          <w:color w:val="000000" w:themeColor="text1"/>
          <w:sz w:val="28"/>
          <w:szCs w:val="28"/>
          <w:lang w:val="uk-UA"/>
        </w:rPr>
        <w:t>«Зоря»</w:t>
      </w:r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, за межами </w:t>
      </w:r>
      <w:proofErr w:type="spellStart"/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>с.</w:t>
      </w:r>
      <w:r>
        <w:rPr>
          <w:rFonts w:eastAsia="GungsuhChe"/>
          <w:i/>
          <w:color w:val="000000" w:themeColor="text1"/>
          <w:sz w:val="28"/>
          <w:szCs w:val="28"/>
          <w:lang w:val="uk-UA"/>
        </w:rPr>
        <w:t>Садове</w:t>
      </w:r>
      <w:proofErr w:type="spellEnd"/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>)</w:t>
      </w:r>
    </w:p>
    <w:p w14:paraId="689E60A8" w14:textId="77777777" w:rsidR="00DA3A8D" w:rsidRPr="00C31C74" w:rsidRDefault="00DA3A8D" w:rsidP="00DA3A8D">
      <w:pPr>
        <w:tabs>
          <w:tab w:val="left" w:pos="7300"/>
        </w:tabs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805"/>
        <w:gridCol w:w="1552"/>
        <w:gridCol w:w="4407"/>
      </w:tblGrid>
      <w:tr w:rsidR="00DA3A8D" w:rsidRPr="00C31C74" w14:paraId="018D63AD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EEEED8B" w14:textId="77777777" w:rsidR="00DA3A8D" w:rsidRPr="00C31C74" w:rsidRDefault="00DA3A8D" w:rsidP="0078320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>зп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1B9F2C" w14:textId="77777777" w:rsidR="00DA3A8D" w:rsidRPr="00C31C74" w:rsidRDefault="00DA3A8D" w:rsidP="0078320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B6453B" w14:textId="77777777" w:rsidR="00DA3A8D" w:rsidRPr="00C31C74" w:rsidRDefault="00DA3A8D" w:rsidP="0078320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8AD800" w14:textId="77777777" w:rsidR="00DA3A8D" w:rsidRPr="00C31C74" w:rsidRDefault="00DA3A8D" w:rsidP="0078320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>Кадастровий № ділянки</w:t>
            </w:r>
          </w:p>
        </w:tc>
      </w:tr>
      <w:tr w:rsidR="00DA3A8D" w:rsidRPr="00C31C74" w14:paraId="41582654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9813" w14:textId="79F23AE4" w:rsidR="00DA3A8D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DB89" w14:textId="62B7D302" w:rsidR="00DA3A8D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273" w14:textId="6C826880" w:rsidR="00DA3A8D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1,34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666" w14:textId="77777777" w:rsidR="00DA3A8D" w:rsidRPr="00C31C74" w:rsidRDefault="00DA3A8D" w:rsidP="0078320D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203F6B13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34519" w14:textId="5CCA3BAE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F17" w14:textId="4126E6BE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B7C" w14:textId="61EFF3B4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1,37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BDB3" w14:textId="5EB81A4A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7EFD720C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B72B9" w14:textId="55606FFB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ED3D" w14:textId="0C6ED9E6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0252" w14:textId="4D652E4F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1,37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05E" w14:textId="57D579B9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38B2B8A2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D36A3" w14:textId="6FB4CDFE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3DC" w14:textId="13A9FBFD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DD4" w14:textId="3DAE7872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1,37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1C9E" w14:textId="33AB9D2D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43A581BE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1F385" w14:textId="064F7300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18E6" w14:textId="7B34CB8F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265" w14:textId="694F8EE5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1,37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110" w14:textId="59B9A18F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58FC6D09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F2479" w14:textId="30FB85DE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169E" w14:textId="3372250F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B03" w14:textId="2C29CD18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1,07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419" w14:textId="4177DF77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0A918354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FD6D2" w14:textId="3C4B5856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D5A" w14:textId="3D0490E2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13A" w14:textId="5AADECC1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1,07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E525" w14:textId="2EC49D04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7060D654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7DA8D" w14:textId="3188A80B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D12" w14:textId="7336FF2C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7B5" w14:textId="5D609C8D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F1F" w14:textId="47C8728D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62EE7762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B4E46" w14:textId="62A38ECD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3B7" w14:textId="1FE8295B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69E" w14:textId="5E62B166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BA5" w14:textId="6FDF6BBA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2030A9F4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6E0E9" w14:textId="37AA4263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395" w14:textId="288750F7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6533" w14:textId="0B3C90A4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1,15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699" w14:textId="6934BCF9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578E0DB9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4BE8D" w14:textId="19C1A9BB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D096" w14:textId="6A39E374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829" w14:textId="2D859D59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1,71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932E" w14:textId="274286C8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DA3A8D" w:rsidRPr="00C31C74" w14:paraId="7798BD47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4E5F4" w14:textId="77777777" w:rsidR="00DA3A8D" w:rsidRPr="00C31C74" w:rsidRDefault="00DA3A8D" w:rsidP="006850B5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6B1E1" w14:textId="77777777" w:rsidR="00DA3A8D" w:rsidRPr="00C31C74" w:rsidRDefault="00DA3A8D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Проектні польові дороги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8D7" w14:textId="1558BB94" w:rsidR="00DA3A8D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lang w:val="uk-UA"/>
              </w:rPr>
              <w:t>1,22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DC93" w14:textId="77777777" w:rsidR="00DA3A8D" w:rsidRPr="00C31C74" w:rsidRDefault="00DA3A8D" w:rsidP="0078320D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DA3A8D" w:rsidRPr="00C31C74" w14:paraId="50E62489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250BE" w14:textId="77777777" w:rsidR="00DA3A8D" w:rsidRPr="00C31C74" w:rsidRDefault="00DA3A8D" w:rsidP="0078320D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5DEB" w14:textId="77777777" w:rsidR="00DA3A8D" w:rsidRPr="00C31C74" w:rsidRDefault="00DA3A8D" w:rsidP="0078320D">
            <w:pP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27E" w14:textId="4C38D66A" w:rsidR="00DA3A8D" w:rsidRPr="00F56B6E" w:rsidRDefault="006850B5" w:rsidP="006850B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15,08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89C" w14:textId="77777777" w:rsidR="00DA3A8D" w:rsidRPr="00C31C74" w:rsidRDefault="00DA3A8D" w:rsidP="0078320D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281469C6" w14:textId="77777777" w:rsidR="00DA3A8D" w:rsidRDefault="00DA3A8D" w:rsidP="00DA3A8D">
      <w:pPr>
        <w:tabs>
          <w:tab w:val="left" w:pos="5954"/>
        </w:tabs>
        <w:rPr>
          <w:b/>
          <w:bCs/>
          <w:sz w:val="28"/>
          <w:szCs w:val="28"/>
          <w:lang w:val="uk-UA"/>
        </w:rPr>
      </w:pPr>
    </w:p>
    <w:p w14:paraId="322A87C7" w14:textId="77777777" w:rsidR="00DA3A8D" w:rsidRPr="00C31C74" w:rsidRDefault="00DA3A8D" w:rsidP="00DA3A8D">
      <w:pPr>
        <w:tabs>
          <w:tab w:val="left" w:pos="5954"/>
        </w:tabs>
        <w:rPr>
          <w:b/>
          <w:bCs/>
          <w:sz w:val="28"/>
          <w:szCs w:val="28"/>
          <w:lang w:val="uk-UA"/>
        </w:rPr>
      </w:pPr>
    </w:p>
    <w:p w14:paraId="24A7B5A3" w14:textId="77777777" w:rsidR="00DA3A8D" w:rsidRDefault="00DA3A8D" w:rsidP="00DA3A8D">
      <w:pPr>
        <w:tabs>
          <w:tab w:val="left" w:pos="5954"/>
        </w:tabs>
        <w:rPr>
          <w:b/>
          <w:bCs/>
          <w:sz w:val="28"/>
          <w:szCs w:val="28"/>
          <w:lang w:val="uk-UA"/>
        </w:rPr>
      </w:pPr>
      <w:r w:rsidRPr="00C31C74">
        <w:rPr>
          <w:b/>
          <w:bCs/>
          <w:sz w:val="28"/>
          <w:szCs w:val="28"/>
          <w:lang w:val="uk-UA"/>
        </w:rPr>
        <w:t>Секретар ради</w:t>
      </w:r>
      <w:r w:rsidRPr="00C31C74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238ABAD3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1C2DEBEC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8C08A36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D830C69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7800D56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68C5303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05991D4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73C2FAF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AFE12DC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026524F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9E437EE" w14:textId="77777777" w:rsidR="008E6496" w:rsidRPr="001763B2" w:rsidRDefault="008E6496" w:rsidP="00C3477F">
      <w:pPr>
        <w:tabs>
          <w:tab w:val="left" w:pos="6521"/>
        </w:tabs>
        <w:rPr>
          <w:b/>
          <w:bCs/>
          <w:vanish/>
          <w:color w:val="000000" w:themeColor="text1"/>
          <w:sz w:val="28"/>
          <w:szCs w:val="28"/>
          <w:lang w:val="uk-UA"/>
        </w:rPr>
      </w:pPr>
    </w:p>
    <w:sectPr w:rsidR="008E6496" w:rsidRPr="001763B2" w:rsidSect="00730792">
      <w:pgSz w:w="11906" w:h="16838" w:code="9"/>
      <w:pgMar w:top="1134" w:right="567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3F847" w14:textId="77777777" w:rsidR="009633AC" w:rsidRDefault="009633AC" w:rsidP="00FE7508">
      <w:r>
        <w:separator/>
      </w:r>
    </w:p>
  </w:endnote>
  <w:endnote w:type="continuationSeparator" w:id="0">
    <w:p w14:paraId="57755CDE" w14:textId="77777777" w:rsidR="009633AC" w:rsidRDefault="009633AC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E860A" w14:textId="77777777" w:rsidR="009633AC" w:rsidRDefault="009633AC" w:rsidP="00FE7508">
      <w:r>
        <w:separator/>
      </w:r>
    </w:p>
  </w:footnote>
  <w:footnote w:type="continuationSeparator" w:id="0">
    <w:p w14:paraId="114B87E3" w14:textId="77777777" w:rsidR="009633AC" w:rsidRDefault="009633AC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810551"/>
      <w:docPartObj>
        <w:docPartGallery w:val="Page Numbers (Top of Page)"/>
        <w:docPartUnique/>
      </w:docPartObj>
    </w:sdtPr>
    <w:sdtEndPr/>
    <w:sdtContent>
      <w:p w14:paraId="5E517C59" w14:textId="10C19B38" w:rsidR="00C75907" w:rsidRDefault="00C759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784232"/>
      <w:docPartObj>
        <w:docPartGallery w:val="Page Numbers (Top of Page)"/>
        <w:docPartUnique/>
      </w:docPartObj>
    </w:sdtPr>
    <w:sdtEndPr/>
    <w:sdtContent>
      <w:p w14:paraId="0A7CAEAB" w14:textId="18ACD9BF" w:rsidR="00C75907" w:rsidRDefault="00C75907" w:rsidP="00603B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59D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bCs w:val="0"/>
        <w:sz w:val="24"/>
        <w:szCs w:val="24"/>
        <w:lang w:val="ru-RU" w:eastAsia="ru-RU"/>
      </w:rPr>
      <w:id w:val="1874576771"/>
      <w:docPartObj>
        <w:docPartGallery w:val="Page Numbers (Top of Page)"/>
        <w:docPartUnique/>
      </w:docPartObj>
    </w:sdtPr>
    <w:sdtEndPr/>
    <w:sdtContent>
      <w:p w14:paraId="0FB8C573" w14:textId="77777777" w:rsidR="00C75907" w:rsidRPr="00BD7C9C" w:rsidRDefault="00C75907" w:rsidP="000826EF">
        <w:pPr>
          <w:pStyle w:val="1"/>
          <w:spacing w:before="0" w:line="240" w:lineRule="auto"/>
          <w:rPr>
            <w:b w:val="0"/>
          </w:rPr>
        </w:pPr>
        <w:r w:rsidRPr="00BD7C9C">
          <w:rPr>
            <w:b w:val="0"/>
            <w:noProof/>
            <w:lang w:eastAsia="uk-UA"/>
          </w:rPr>
          <w:drawing>
            <wp:inline distT="0" distB="0" distL="0" distR="0" wp14:anchorId="4BC0EA8A" wp14:editId="42F28361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E7B8DF8" w14:textId="77777777" w:rsidR="00C75907" w:rsidRPr="00BD7C9C" w:rsidRDefault="00C75907" w:rsidP="000826EF">
        <w:pPr>
          <w:pStyle w:val="1"/>
          <w:spacing w:before="0" w:line="240" w:lineRule="auto"/>
          <w:rPr>
            <w:bCs w:val="0"/>
            <w:color w:val="000080"/>
          </w:rPr>
        </w:pPr>
        <w:r w:rsidRPr="00BD7C9C">
          <w:rPr>
            <w:bCs w:val="0"/>
            <w:color w:val="000080"/>
          </w:rPr>
          <w:t>НОВОУШИЦЬКА СЕЛИЩНА РАДА</w:t>
        </w:r>
      </w:p>
      <w:p w14:paraId="25022EA0" w14:textId="77777777" w:rsidR="00C75907" w:rsidRPr="00BD7C9C" w:rsidRDefault="00C75907" w:rsidP="000826EF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BD7C9C">
          <w:rPr>
            <w:b/>
            <w:sz w:val="28"/>
            <w:szCs w:val="28"/>
            <w:lang w:val="uk-UA"/>
          </w:rPr>
          <w:t>VIII скликанн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FC36732" w14:textId="206EBF22" w:rsidR="00C75907" w:rsidRPr="00BD7C9C" w:rsidRDefault="00C75907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  <w:r w:rsidRPr="006C3D3B">
          <w:rPr>
            <w:b/>
            <w:sz w:val="28"/>
            <w:szCs w:val="28"/>
          </w:rPr>
          <w:t xml:space="preserve"> </w:t>
        </w:r>
        <w:r w:rsidRPr="00BD7C9C">
          <w:rPr>
            <w:b/>
            <w:sz w:val="28"/>
            <w:szCs w:val="28"/>
            <w:lang w:val="uk-UA"/>
          </w:rPr>
          <w:t>сесі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59217FF" w14:textId="77777777" w:rsidR="00C75907" w:rsidRPr="00BD7C9C" w:rsidRDefault="00C75907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</w:p>
      <w:p w14:paraId="414D76F3" w14:textId="77777777" w:rsidR="00C75907" w:rsidRPr="00BD7C9C" w:rsidRDefault="00C75907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  <w:r w:rsidRPr="00BD7C9C">
          <w:rPr>
            <w:b/>
            <w:bCs/>
            <w:sz w:val="28"/>
            <w:szCs w:val="28"/>
            <w:lang w:val="uk-UA"/>
          </w:rPr>
          <w:t>РІШЕННЯ</w:t>
        </w:r>
      </w:p>
      <w:p w14:paraId="53D92111" w14:textId="77777777" w:rsidR="00C75907" w:rsidRPr="00BD7C9C" w:rsidRDefault="00C75907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680"/>
          <w:gridCol w:w="810"/>
          <w:gridCol w:w="809"/>
          <w:gridCol w:w="3270"/>
          <w:gridCol w:w="814"/>
          <w:gridCol w:w="837"/>
          <w:gridCol w:w="1634"/>
        </w:tblGrid>
        <w:tr w:rsidR="00C75907" w:rsidRPr="00BD7C9C" w14:paraId="1849F711" w14:textId="77777777" w:rsidTr="0084340B">
          <w:trPr>
            <w:jc w:val="center"/>
          </w:trPr>
          <w:tc>
            <w:tcPr>
              <w:tcW w:w="1692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4BD66C61" w14:textId="0E026EFE" w:rsidR="00C75907" w:rsidRPr="00BD7C9C" w:rsidRDefault="00C75907" w:rsidP="004F2AD0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>30.05.2024</w:t>
              </w:r>
            </w:p>
          </w:tc>
          <w:tc>
            <w:tcPr>
              <w:tcW w:w="846" w:type="dxa"/>
            </w:tcPr>
            <w:p w14:paraId="7C08B1F5" w14:textId="77777777" w:rsidR="00C75907" w:rsidRPr="00BD7C9C" w:rsidRDefault="00C75907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49FF358" w14:textId="77777777" w:rsidR="00C75907" w:rsidRPr="00BD7C9C" w:rsidRDefault="00C75907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3408" w:type="dxa"/>
              <w:hideMark/>
            </w:tcPr>
            <w:p w14:paraId="3747742D" w14:textId="77777777" w:rsidR="00C75907" w:rsidRPr="00BD7C9C" w:rsidRDefault="00C75907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Нова Ушиця</w:t>
              </w:r>
            </w:p>
          </w:tc>
          <w:tc>
            <w:tcPr>
              <w:tcW w:w="851" w:type="dxa"/>
            </w:tcPr>
            <w:p w14:paraId="4B40A9E7" w14:textId="77777777" w:rsidR="00C75907" w:rsidRPr="00BD7C9C" w:rsidRDefault="00C75907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59" w:type="dxa"/>
              <w:hideMark/>
            </w:tcPr>
            <w:p w14:paraId="0AC2EEAB" w14:textId="77777777" w:rsidR="00C75907" w:rsidRPr="00BD7C9C" w:rsidRDefault="00C75907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№</w:t>
              </w:r>
            </w:p>
          </w:tc>
          <w:tc>
            <w:tcPr>
              <w:tcW w:w="170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hideMark/>
            </w:tcPr>
            <w:p w14:paraId="734AD13D" w14:textId="59DA7690" w:rsidR="00C75907" w:rsidRPr="00BD7C9C" w:rsidRDefault="00C75907" w:rsidP="0020625C">
              <w:pPr>
                <w:tabs>
                  <w:tab w:val="left" w:pos="0"/>
                  <w:tab w:val="left" w:pos="300"/>
                  <w:tab w:val="left" w:pos="540"/>
                  <w:tab w:val="center" w:pos="708"/>
                </w:tabs>
                <w:autoSpaceDE w:val="0"/>
                <w:autoSpaceDN w:val="0"/>
                <w:adjustRightInd w:val="0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ab/>
              </w:r>
              <w:r>
                <w:rPr>
                  <w:sz w:val="28"/>
                  <w:szCs w:val="28"/>
                  <w:lang w:val="uk-UA"/>
                </w:rPr>
                <w:tab/>
              </w:r>
            </w:p>
          </w:tc>
        </w:tr>
      </w:tbl>
      <w:p w14:paraId="278245EA" w14:textId="77777777" w:rsidR="00C75907" w:rsidRPr="00BD7C9C" w:rsidRDefault="0093059D" w:rsidP="000826EF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28D02" w14:textId="5CE8985E" w:rsidR="00C75907" w:rsidRPr="00ED7460" w:rsidRDefault="00C75907" w:rsidP="00ED746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EA1B7" w14:textId="77777777" w:rsidR="00C75907" w:rsidRPr="00ED7460" w:rsidRDefault="00C75907" w:rsidP="00ED74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C7"/>
    <w:rsid w:val="000516BE"/>
    <w:rsid w:val="000545D8"/>
    <w:rsid w:val="000826EF"/>
    <w:rsid w:val="000B4118"/>
    <w:rsid w:val="000C2BA7"/>
    <w:rsid w:val="000C6859"/>
    <w:rsid w:val="001016F5"/>
    <w:rsid w:val="00103C74"/>
    <w:rsid w:val="00112BEC"/>
    <w:rsid w:val="00124C8D"/>
    <w:rsid w:val="00165278"/>
    <w:rsid w:val="0016604D"/>
    <w:rsid w:val="001763B2"/>
    <w:rsid w:val="00191CC6"/>
    <w:rsid w:val="001A20ED"/>
    <w:rsid w:val="001D53C6"/>
    <w:rsid w:val="001D7ECC"/>
    <w:rsid w:val="001E1E6E"/>
    <w:rsid w:val="0020625C"/>
    <w:rsid w:val="002149B1"/>
    <w:rsid w:val="00225BC6"/>
    <w:rsid w:val="002360FB"/>
    <w:rsid w:val="00237FBE"/>
    <w:rsid w:val="0024386C"/>
    <w:rsid w:val="002540A6"/>
    <w:rsid w:val="00256DE1"/>
    <w:rsid w:val="00257988"/>
    <w:rsid w:val="00276DF0"/>
    <w:rsid w:val="00287AE3"/>
    <w:rsid w:val="002F33F9"/>
    <w:rsid w:val="003003E8"/>
    <w:rsid w:val="003071C3"/>
    <w:rsid w:val="003138AD"/>
    <w:rsid w:val="00317039"/>
    <w:rsid w:val="00324618"/>
    <w:rsid w:val="00346412"/>
    <w:rsid w:val="003553D9"/>
    <w:rsid w:val="003620BD"/>
    <w:rsid w:val="003803A1"/>
    <w:rsid w:val="0039354A"/>
    <w:rsid w:val="003B3075"/>
    <w:rsid w:val="003B6377"/>
    <w:rsid w:val="003D731D"/>
    <w:rsid w:val="003F5C81"/>
    <w:rsid w:val="003F6A33"/>
    <w:rsid w:val="00411378"/>
    <w:rsid w:val="00411D0B"/>
    <w:rsid w:val="00414393"/>
    <w:rsid w:val="00423044"/>
    <w:rsid w:val="00432D49"/>
    <w:rsid w:val="0043472A"/>
    <w:rsid w:val="0043795B"/>
    <w:rsid w:val="00437D4E"/>
    <w:rsid w:val="00451A44"/>
    <w:rsid w:val="00483355"/>
    <w:rsid w:val="00495488"/>
    <w:rsid w:val="004D5925"/>
    <w:rsid w:val="004E7A90"/>
    <w:rsid w:val="004F2AD0"/>
    <w:rsid w:val="005244BA"/>
    <w:rsid w:val="00561559"/>
    <w:rsid w:val="00567C43"/>
    <w:rsid w:val="00571FD1"/>
    <w:rsid w:val="00572BFA"/>
    <w:rsid w:val="00573DF2"/>
    <w:rsid w:val="00576619"/>
    <w:rsid w:val="005A2CBA"/>
    <w:rsid w:val="005C164F"/>
    <w:rsid w:val="005E2A97"/>
    <w:rsid w:val="005F131E"/>
    <w:rsid w:val="00600060"/>
    <w:rsid w:val="00603B5D"/>
    <w:rsid w:val="00604C3D"/>
    <w:rsid w:val="00630EA3"/>
    <w:rsid w:val="006850B5"/>
    <w:rsid w:val="006B26E4"/>
    <w:rsid w:val="006B40AE"/>
    <w:rsid w:val="006B7CAA"/>
    <w:rsid w:val="006C1BC9"/>
    <w:rsid w:val="006C3D3B"/>
    <w:rsid w:val="006D0C98"/>
    <w:rsid w:val="006E2A85"/>
    <w:rsid w:val="006E61FB"/>
    <w:rsid w:val="00704B64"/>
    <w:rsid w:val="00711CC7"/>
    <w:rsid w:val="00730792"/>
    <w:rsid w:val="00740743"/>
    <w:rsid w:val="0074699B"/>
    <w:rsid w:val="00751F7F"/>
    <w:rsid w:val="007703EC"/>
    <w:rsid w:val="007724A9"/>
    <w:rsid w:val="007A07D8"/>
    <w:rsid w:val="007B255A"/>
    <w:rsid w:val="007B7E37"/>
    <w:rsid w:val="007C761F"/>
    <w:rsid w:val="007E3FC0"/>
    <w:rsid w:val="007F2416"/>
    <w:rsid w:val="008068C1"/>
    <w:rsid w:val="008202C2"/>
    <w:rsid w:val="0084340B"/>
    <w:rsid w:val="00845592"/>
    <w:rsid w:val="008554AD"/>
    <w:rsid w:val="00864FE5"/>
    <w:rsid w:val="008805FC"/>
    <w:rsid w:val="00893FFD"/>
    <w:rsid w:val="008A6FA3"/>
    <w:rsid w:val="008C6A58"/>
    <w:rsid w:val="008E6496"/>
    <w:rsid w:val="008E7F90"/>
    <w:rsid w:val="008F12E0"/>
    <w:rsid w:val="008F7123"/>
    <w:rsid w:val="009141D2"/>
    <w:rsid w:val="00917671"/>
    <w:rsid w:val="00917D05"/>
    <w:rsid w:val="00921C6E"/>
    <w:rsid w:val="0093059D"/>
    <w:rsid w:val="00960B35"/>
    <w:rsid w:val="00962F17"/>
    <w:rsid w:val="009633AC"/>
    <w:rsid w:val="00963681"/>
    <w:rsid w:val="00974407"/>
    <w:rsid w:val="00974D83"/>
    <w:rsid w:val="009A5A0E"/>
    <w:rsid w:val="009B389F"/>
    <w:rsid w:val="009D4803"/>
    <w:rsid w:val="009F70AB"/>
    <w:rsid w:val="00A21B83"/>
    <w:rsid w:val="00A26C4E"/>
    <w:rsid w:val="00A45864"/>
    <w:rsid w:val="00A913A9"/>
    <w:rsid w:val="00A94495"/>
    <w:rsid w:val="00A954F9"/>
    <w:rsid w:val="00AB64D0"/>
    <w:rsid w:val="00AB70FA"/>
    <w:rsid w:val="00AC2E19"/>
    <w:rsid w:val="00AE19B9"/>
    <w:rsid w:val="00AF0D5B"/>
    <w:rsid w:val="00AF7A97"/>
    <w:rsid w:val="00B014BB"/>
    <w:rsid w:val="00B37330"/>
    <w:rsid w:val="00B50AE4"/>
    <w:rsid w:val="00B519DF"/>
    <w:rsid w:val="00B6491D"/>
    <w:rsid w:val="00B81310"/>
    <w:rsid w:val="00B82FDA"/>
    <w:rsid w:val="00B850C5"/>
    <w:rsid w:val="00BA7608"/>
    <w:rsid w:val="00BB63E1"/>
    <w:rsid w:val="00BD2128"/>
    <w:rsid w:val="00BD7C9C"/>
    <w:rsid w:val="00BE05AC"/>
    <w:rsid w:val="00BE5205"/>
    <w:rsid w:val="00BE6A47"/>
    <w:rsid w:val="00BF4CF9"/>
    <w:rsid w:val="00C162FC"/>
    <w:rsid w:val="00C16660"/>
    <w:rsid w:val="00C221C7"/>
    <w:rsid w:val="00C24B18"/>
    <w:rsid w:val="00C3477F"/>
    <w:rsid w:val="00C544A3"/>
    <w:rsid w:val="00C5691C"/>
    <w:rsid w:val="00C602C1"/>
    <w:rsid w:val="00C662C6"/>
    <w:rsid w:val="00C75907"/>
    <w:rsid w:val="00C878A0"/>
    <w:rsid w:val="00CA06FD"/>
    <w:rsid w:val="00CB03BD"/>
    <w:rsid w:val="00CC3B3B"/>
    <w:rsid w:val="00CC5DD5"/>
    <w:rsid w:val="00CD31F9"/>
    <w:rsid w:val="00CD3373"/>
    <w:rsid w:val="00CD58FD"/>
    <w:rsid w:val="00CE340D"/>
    <w:rsid w:val="00CE72C9"/>
    <w:rsid w:val="00CF138F"/>
    <w:rsid w:val="00D0106D"/>
    <w:rsid w:val="00D30B28"/>
    <w:rsid w:val="00D52C0F"/>
    <w:rsid w:val="00D56B8B"/>
    <w:rsid w:val="00D5706B"/>
    <w:rsid w:val="00D724F8"/>
    <w:rsid w:val="00D775F4"/>
    <w:rsid w:val="00D97BCD"/>
    <w:rsid w:val="00DA3A8D"/>
    <w:rsid w:val="00DB490E"/>
    <w:rsid w:val="00DB5474"/>
    <w:rsid w:val="00DC3033"/>
    <w:rsid w:val="00E0021B"/>
    <w:rsid w:val="00E25B2A"/>
    <w:rsid w:val="00E555DF"/>
    <w:rsid w:val="00E95C75"/>
    <w:rsid w:val="00EC4DCA"/>
    <w:rsid w:val="00ED5084"/>
    <w:rsid w:val="00ED7460"/>
    <w:rsid w:val="00EF04D5"/>
    <w:rsid w:val="00EF290A"/>
    <w:rsid w:val="00F56B6E"/>
    <w:rsid w:val="00F703F0"/>
    <w:rsid w:val="00FA5630"/>
    <w:rsid w:val="00FC154C"/>
    <w:rsid w:val="00FC7E9C"/>
    <w:rsid w:val="00FD5332"/>
    <w:rsid w:val="00FE3E56"/>
    <w:rsid w:val="00FE7508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44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21DD-567F-4607-8FFA-56431510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13381</Words>
  <Characters>7628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User4366583</cp:lastModifiedBy>
  <cp:revision>18</cp:revision>
  <cp:lastPrinted>2023-10-26T08:41:00Z</cp:lastPrinted>
  <dcterms:created xsi:type="dcterms:W3CDTF">2024-05-14T05:49:00Z</dcterms:created>
  <dcterms:modified xsi:type="dcterms:W3CDTF">2024-05-21T08:20:00Z</dcterms:modified>
</cp:coreProperties>
</file>