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6E51" w14:textId="3D45737E" w:rsidR="006938F5" w:rsidRPr="00EC76B7" w:rsidRDefault="006938F5" w:rsidP="00EC76B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67CE2D7B" w14:textId="77777777" w:rsidR="00EC76B7" w:rsidRPr="00EC76B7" w:rsidRDefault="00EC76B7" w:rsidP="00EC76B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C16253" w:rsidRPr="00EC76B7" w14:paraId="4EC2078D" w14:textId="77777777" w:rsidTr="007C20C0">
        <w:tc>
          <w:tcPr>
            <w:tcW w:w="9854" w:type="dxa"/>
            <w:tcBorders>
              <w:bottom w:val="single" w:sz="4" w:space="0" w:color="auto"/>
            </w:tcBorders>
          </w:tcPr>
          <w:p w14:paraId="7FED5425" w14:textId="5B9017B2" w:rsidR="00C16253" w:rsidRPr="00EC76B7" w:rsidRDefault="00C725B6" w:rsidP="00EC76B7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C76B7">
              <w:rPr>
                <w:sz w:val="28"/>
                <w:szCs w:val="28"/>
                <w:lang w:val="uk-UA"/>
              </w:rPr>
              <w:t>Про надання дозволу на спеціальне використання природних ресурсів у межах територій та об’єктів природно-заповідного фонду</w:t>
            </w:r>
          </w:p>
        </w:tc>
      </w:tr>
    </w:tbl>
    <w:p w14:paraId="0ACE5F0C" w14:textId="77777777" w:rsidR="006938F5" w:rsidRPr="00EC76B7" w:rsidRDefault="006938F5" w:rsidP="00EC76B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5128DA1A" w14:textId="60FD3253" w:rsidR="00D748FF" w:rsidRPr="00EC76B7" w:rsidRDefault="00945ECC" w:rsidP="00EC76B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76B7">
        <w:rPr>
          <w:rFonts w:ascii="Times New Roman" w:hAnsi="Times New Roman"/>
          <w:sz w:val="28"/>
          <w:szCs w:val="28"/>
          <w:lang w:val="uk-UA"/>
        </w:rPr>
        <w:t>К</w:t>
      </w:r>
      <w:r w:rsidR="00604E1A" w:rsidRPr="00EC76B7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ст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аттею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9-1 Закону України «Про природно – заповідний фонд України», п</w:t>
      </w:r>
      <w:r w:rsidR="00EC76B7" w:rsidRPr="00EC76B7">
        <w:rPr>
          <w:rFonts w:ascii="Times New Roman" w:hAnsi="Times New Roman"/>
          <w:sz w:val="28"/>
          <w:szCs w:val="28"/>
          <w:lang w:val="uk-UA"/>
        </w:rPr>
        <w:t>унктами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185" w:rsidRPr="00EC76B7">
        <w:rPr>
          <w:rFonts w:ascii="Times New Roman" w:hAnsi="Times New Roman"/>
          <w:sz w:val="28"/>
          <w:szCs w:val="28"/>
          <w:lang w:val="uk-UA"/>
        </w:rPr>
        <w:t xml:space="preserve">г,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і, ї, ст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15 Закону України « Про охорону навколишнього природного середовища», п</w:t>
      </w:r>
      <w:r w:rsidR="00EC76B7" w:rsidRPr="00EC76B7">
        <w:rPr>
          <w:rFonts w:ascii="Times New Roman" w:hAnsi="Times New Roman"/>
          <w:sz w:val="28"/>
          <w:szCs w:val="28"/>
          <w:lang w:val="uk-UA"/>
        </w:rPr>
        <w:t>унктом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9 Порядку видачі спеціальних дозволів на використання лісових ресурсів, затвердженого постановою Кабінету Міністрів України від 23 травня 2007 року №761, </w:t>
      </w:r>
      <w:r w:rsidR="00D706CB" w:rsidRPr="00EC76B7">
        <w:rPr>
          <w:rFonts w:ascii="Times New Roman" w:hAnsi="Times New Roman"/>
          <w:sz w:val="28"/>
          <w:szCs w:val="28"/>
          <w:lang w:val="uk-UA"/>
        </w:rPr>
        <w:t>ст</w:t>
      </w:r>
      <w:r w:rsidRPr="00EC76B7">
        <w:rPr>
          <w:rFonts w:ascii="Times New Roman" w:hAnsi="Times New Roman"/>
          <w:sz w:val="28"/>
          <w:szCs w:val="28"/>
          <w:lang w:val="uk-UA"/>
        </w:rPr>
        <w:t xml:space="preserve">аттею </w:t>
      </w:r>
      <w:r w:rsidR="00D706CB" w:rsidRPr="00EC76B7">
        <w:rPr>
          <w:rFonts w:ascii="Times New Roman" w:hAnsi="Times New Roman"/>
          <w:sz w:val="28"/>
          <w:szCs w:val="28"/>
          <w:lang w:val="uk-UA"/>
        </w:rPr>
        <w:t xml:space="preserve">26 Закону України «Про місцеве самоврядування в Україні», </w:t>
      </w:r>
      <w:r w:rsidR="00494EDC" w:rsidRPr="00EC76B7">
        <w:rPr>
          <w:rFonts w:ascii="Times New Roman" w:hAnsi="Times New Roman"/>
          <w:sz w:val="28"/>
          <w:szCs w:val="28"/>
          <w:lang w:val="uk-UA"/>
        </w:rPr>
        <w:t>розглянувши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лист </w:t>
      </w:r>
      <w:r w:rsidR="00EC76B7" w:rsidRPr="00EC76B7">
        <w:rPr>
          <w:rFonts w:ascii="Times New Roman" w:hAnsi="Times New Roman"/>
          <w:sz w:val="28"/>
          <w:szCs w:val="28"/>
          <w:lang w:val="uk-UA"/>
        </w:rPr>
        <w:t>від 10 жовтня 2025 року № 10027/38-4-3-2025</w:t>
      </w:r>
      <w:r w:rsidR="00EC76B7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філії «Подільськ</w:t>
      </w:r>
      <w:r w:rsidR="00494EDC" w:rsidRPr="00EC76B7">
        <w:rPr>
          <w:rFonts w:ascii="Times New Roman" w:hAnsi="Times New Roman"/>
          <w:sz w:val="28"/>
          <w:szCs w:val="28"/>
          <w:lang w:val="uk-UA"/>
        </w:rPr>
        <w:t>ий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лісов</w:t>
      </w:r>
      <w:r w:rsidR="00494EDC" w:rsidRPr="00EC76B7">
        <w:rPr>
          <w:rFonts w:ascii="Times New Roman" w:hAnsi="Times New Roman"/>
          <w:sz w:val="28"/>
          <w:szCs w:val="28"/>
          <w:lang w:val="uk-UA"/>
        </w:rPr>
        <w:t>ий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4EDC" w:rsidRPr="00EC76B7">
        <w:rPr>
          <w:rFonts w:ascii="Times New Roman" w:hAnsi="Times New Roman"/>
          <w:sz w:val="28"/>
          <w:szCs w:val="28"/>
          <w:lang w:val="uk-UA"/>
        </w:rPr>
        <w:t>офіс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» Державного </w:t>
      </w:r>
      <w:r w:rsidR="00494EDC" w:rsidRPr="00EC76B7">
        <w:rPr>
          <w:rFonts w:ascii="Times New Roman" w:hAnsi="Times New Roman"/>
          <w:sz w:val="28"/>
          <w:szCs w:val="28"/>
          <w:lang w:val="uk-UA"/>
        </w:rPr>
        <w:t xml:space="preserve">спеціалізованого господарського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підприємства «Ліси України», погодження</w:t>
      </w:r>
      <w:r w:rsidR="00B766FA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6877F5" w:rsidRPr="00EC76B7">
        <w:rPr>
          <w:rFonts w:ascii="Times New Roman" w:hAnsi="Times New Roman"/>
          <w:sz w:val="28"/>
          <w:szCs w:val="28"/>
          <w:lang w:val="uk-UA"/>
        </w:rPr>
        <w:t>у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природних ресурсів </w:t>
      </w:r>
      <w:r w:rsidR="006877F5" w:rsidRPr="00EC76B7">
        <w:rPr>
          <w:rFonts w:ascii="Times New Roman" w:hAnsi="Times New Roman"/>
          <w:sz w:val="28"/>
          <w:szCs w:val="28"/>
          <w:lang w:val="uk-UA"/>
        </w:rPr>
        <w:t xml:space="preserve">та екології 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Хмельницької ОВА</w:t>
      </w:r>
      <w:r w:rsidR="006877F5" w:rsidRPr="00EC76B7">
        <w:rPr>
          <w:rFonts w:ascii="Times New Roman" w:hAnsi="Times New Roman"/>
          <w:sz w:val="28"/>
          <w:szCs w:val="28"/>
          <w:lang w:val="uk-UA"/>
        </w:rPr>
        <w:t xml:space="preserve"> від 10 жовтня 2025 року № 06.1-68-2368/25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ліміту на використання природних ресурсів у межах територій та об’єктів природно-заповідного фонду місцевого значення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7F5" w:rsidRPr="00EC76B7">
        <w:rPr>
          <w:rFonts w:ascii="Times New Roman" w:hAnsi="Times New Roman"/>
          <w:sz w:val="28"/>
          <w:szCs w:val="28"/>
          <w:lang w:val="uk-UA"/>
        </w:rPr>
        <w:t xml:space="preserve">по Ярмолинецькому </w:t>
      </w:r>
      <w:proofErr w:type="spellStart"/>
      <w:r w:rsidR="006877F5" w:rsidRPr="00EC76B7">
        <w:rPr>
          <w:rFonts w:ascii="Times New Roman" w:hAnsi="Times New Roman"/>
          <w:sz w:val="28"/>
          <w:szCs w:val="28"/>
          <w:lang w:val="uk-UA"/>
        </w:rPr>
        <w:t>надлісництві</w:t>
      </w:r>
      <w:proofErr w:type="spellEnd"/>
      <w:r w:rsidR="006877F5" w:rsidRPr="00EC76B7">
        <w:rPr>
          <w:rFonts w:ascii="Times New Roman" w:hAnsi="Times New Roman"/>
          <w:sz w:val="28"/>
          <w:szCs w:val="28"/>
          <w:lang w:val="uk-UA"/>
        </w:rPr>
        <w:t xml:space="preserve"> філії «Подільський лісовий офіс» ДП «Ліси України на 2025-2026 роки (л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андшафтн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і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заказник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и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місцевого значення «</w:t>
      </w:r>
      <w:proofErr w:type="spellStart"/>
      <w:r w:rsidR="00D32650" w:rsidRPr="00EC76B7">
        <w:rPr>
          <w:rFonts w:ascii="Times New Roman" w:hAnsi="Times New Roman"/>
          <w:sz w:val="28"/>
          <w:szCs w:val="28"/>
          <w:lang w:val="uk-UA"/>
        </w:rPr>
        <w:t>Калюський</w:t>
      </w:r>
      <w:proofErr w:type="spellEnd"/>
      <w:r w:rsidR="00D32650" w:rsidRPr="00EC76B7">
        <w:rPr>
          <w:rFonts w:ascii="Times New Roman" w:hAnsi="Times New Roman"/>
          <w:sz w:val="28"/>
          <w:szCs w:val="28"/>
          <w:lang w:val="uk-UA"/>
        </w:rPr>
        <w:t>»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, «Дністровський», «</w:t>
      </w:r>
      <w:proofErr w:type="spellStart"/>
      <w:r w:rsidR="005C45B4" w:rsidRPr="00EC76B7">
        <w:rPr>
          <w:rFonts w:ascii="Times New Roman" w:hAnsi="Times New Roman"/>
          <w:sz w:val="28"/>
          <w:szCs w:val="28"/>
          <w:lang w:val="uk-UA"/>
        </w:rPr>
        <w:t>Данилівський</w:t>
      </w:r>
      <w:proofErr w:type="spellEnd"/>
      <w:r w:rsidR="005C45B4" w:rsidRPr="00EC76B7">
        <w:rPr>
          <w:rFonts w:ascii="Times New Roman" w:hAnsi="Times New Roman"/>
          <w:sz w:val="28"/>
          <w:szCs w:val="28"/>
          <w:lang w:val="uk-UA"/>
        </w:rPr>
        <w:t>»)</w:t>
      </w:r>
      <w:r w:rsidR="006877F5" w:rsidRPr="00EC76B7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09 жовтня 2025 року № 06.1-68-2360/25</w:t>
      </w:r>
      <w:r w:rsidR="00C725B6" w:rsidRPr="00EC76B7">
        <w:rPr>
          <w:rFonts w:ascii="Times New Roman" w:hAnsi="Times New Roman"/>
          <w:sz w:val="28"/>
          <w:szCs w:val="28"/>
          <w:lang w:val="uk-UA"/>
        </w:rPr>
        <w:t>,</w:t>
      </w:r>
      <w:r w:rsidR="00C51169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6CB" w:rsidRPr="00EC76B7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14:paraId="274405D1" w14:textId="77777777" w:rsidR="00804CD8" w:rsidRPr="00EC76B7" w:rsidRDefault="00D748FF" w:rsidP="00EC76B7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76B7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51C0E87" w14:textId="0045D13E" w:rsidR="00651D78" w:rsidRPr="00EC76B7" w:rsidRDefault="00804CD8" w:rsidP="00EC76B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76B7">
        <w:rPr>
          <w:rFonts w:ascii="Times New Roman" w:hAnsi="Times New Roman"/>
          <w:sz w:val="28"/>
          <w:szCs w:val="28"/>
          <w:lang w:val="uk-UA"/>
        </w:rPr>
        <w:t>1.</w:t>
      </w:r>
      <w:r w:rsidR="00A23687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Надати дозвіл на 202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5-2026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5C45B4" w:rsidRPr="00EC76B7">
        <w:rPr>
          <w:rFonts w:ascii="Times New Roman" w:hAnsi="Times New Roman"/>
          <w:sz w:val="28"/>
          <w:szCs w:val="28"/>
          <w:lang w:val="uk-UA"/>
        </w:rPr>
        <w:t>оки</w:t>
      </w:r>
      <w:r w:rsidR="00D163E0" w:rsidRPr="00EC76B7">
        <w:rPr>
          <w:rFonts w:ascii="Times New Roman" w:hAnsi="Times New Roman"/>
          <w:sz w:val="28"/>
          <w:szCs w:val="28"/>
          <w:lang w:val="uk-UA"/>
        </w:rPr>
        <w:t xml:space="preserve"> Ярмолинецькому </w:t>
      </w:r>
      <w:proofErr w:type="spellStart"/>
      <w:r w:rsidR="00D163E0" w:rsidRPr="00EC76B7">
        <w:rPr>
          <w:rFonts w:ascii="Times New Roman" w:hAnsi="Times New Roman"/>
          <w:sz w:val="28"/>
          <w:szCs w:val="28"/>
          <w:lang w:val="uk-UA"/>
        </w:rPr>
        <w:t>надлісництву</w:t>
      </w:r>
      <w:proofErr w:type="spellEnd"/>
      <w:r w:rsidR="00EC76B7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63E0" w:rsidRPr="00EC76B7">
        <w:rPr>
          <w:rFonts w:ascii="Times New Roman" w:hAnsi="Times New Roman"/>
          <w:sz w:val="28"/>
          <w:szCs w:val="28"/>
          <w:lang w:val="uk-UA"/>
        </w:rPr>
        <w:t>філії «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Подільськ</w:t>
      </w:r>
      <w:r w:rsidR="00D163E0" w:rsidRPr="00EC76B7">
        <w:rPr>
          <w:rFonts w:ascii="Times New Roman" w:hAnsi="Times New Roman"/>
          <w:sz w:val="28"/>
          <w:szCs w:val="28"/>
          <w:lang w:val="uk-UA"/>
        </w:rPr>
        <w:t>ий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лісов</w:t>
      </w:r>
      <w:r w:rsidR="00D163E0" w:rsidRPr="00EC76B7">
        <w:rPr>
          <w:rFonts w:ascii="Times New Roman" w:hAnsi="Times New Roman"/>
          <w:sz w:val="28"/>
          <w:szCs w:val="28"/>
          <w:lang w:val="uk-UA"/>
        </w:rPr>
        <w:t>ий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63E0" w:rsidRPr="00EC76B7">
        <w:rPr>
          <w:rFonts w:ascii="Times New Roman" w:hAnsi="Times New Roman"/>
          <w:sz w:val="28"/>
          <w:szCs w:val="28"/>
          <w:lang w:val="uk-UA"/>
        </w:rPr>
        <w:t>офіс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» Державного підприємства «Ліси України» на спеціальне використання природних ресурсів у межах територій та об’єк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тів природно-заповідного фонду (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ландшафтн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і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заказник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и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місцевого значення 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757FB3" w:rsidRPr="00EC76B7">
        <w:rPr>
          <w:rFonts w:ascii="Times New Roman" w:hAnsi="Times New Roman"/>
          <w:sz w:val="28"/>
          <w:szCs w:val="28"/>
          <w:lang w:val="uk-UA"/>
        </w:rPr>
        <w:t>Калюський</w:t>
      </w:r>
      <w:proofErr w:type="spellEnd"/>
      <w:r w:rsidR="00757FB3" w:rsidRPr="00EC76B7">
        <w:rPr>
          <w:rFonts w:ascii="Times New Roman" w:hAnsi="Times New Roman"/>
          <w:sz w:val="28"/>
          <w:szCs w:val="28"/>
          <w:lang w:val="uk-UA"/>
        </w:rPr>
        <w:t>», «Дністровський», «</w:t>
      </w:r>
      <w:proofErr w:type="spellStart"/>
      <w:r w:rsidR="00757FB3" w:rsidRPr="00EC76B7">
        <w:rPr>
          <w:rFonts w:ascii="Times New Roman" w:hAnsi="Times New Roman"/>
          <w:sz w:val="28"/>
          <w:szCs w:val="28"/>
          <w:lang w:val="uk-UA"/>
        </w:rPr>
        <w:t>Данилівський</w:t>
      </w:r>
      <w:proofErr w:type="spellEnd"/>
      <w:r w:rsidR="00757FB3" w:rsidRPr="00EC76B7">
        <w:rPr>
          <w:rFonts w:ascii="Times New Roman" w:hAnsi="Times New Roman"/>
          <w:sz w:val="28"/>
          <w:szCs w:val="28"/>
          <w:lang w:val="uk-UA"/>
        </w:rPr>
        <w:t>»)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>, як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і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розташован</w:t>
      </w:r>
      <w:r w:rsidR="00757FB3" w:rsidRPr="00EC76B7">
        <w:rPr>
          <w:rFonts w:ascii="Times New Roman" w:hAnsi="Times New Roman"/>
          <w:sz w:val="28"/>
          <w:szCs w:val="28"/>
          <w:lang w:val="uk-UA"/>
        </w:rPr>
        <w:t>і</w:t>
      </w:r>
      <w:r w:rsidR="00D32650" w:rsidRPr="00EC76B7">
        <w:rPr>
          <w:rFonts w:ascii="Times New Roman" w:hAnsi="Times New Roman"/>
          <w:sz w:val="28"/>
          <w:szCs w:val="28"/>
          <w:lang w:val="uk-UA"/>
        </w:rPr>
        <w:t xml:space="preserve"> на території Новоушицької територіальної громади </w:t>
      </w:r>
      <w:proofErr w:type="spellStart"/>
      <w:r w:rsidR="00D32650" w:rsidRPr="00EC76B7">
        <w:rPr>
          <w:rFonts w:ascii="Times New Roman" w:hAnsi="Times New Roman"/>
          <w:sz w:val="28"/>
          <w:szCs w:val="28"/>
          <w:lang w:val="uk-UA"/>
        </w:rPr>
        <w:t>Камянець</w:t>
      </w:r>
      <w:proofErr w:type="spellEnd"/>
      <w:r w:rsidR="00D32650" w:rsidRPr="00EC76B7">
        <w:rPr>
          <w:rFonts w:ascii="Times New Roman" w:hAnsi="Times New Roman"/>
          <w:sz w:val="28"/>
          <w:szCs w:val="28"/>
          <w:lang w:val="uk-UA"/>
        </w:rPr>
        <w:t>-Подільського району Хмельницької області, згідно з додатком 1</w:t>
      </w:r>
      <w:r w:rsidR="00462A1B" w:rsidRPr="00EC76B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9FCCD46" w14:textId="67B3C6F9" w:rsidR="00757FB3" w:rsidRPr="00EC76B7" w:rsidRDefault="00757FB3" w:rsidP="00EC76B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76B7">
        <w:rPr>
          <w:rFonts w:ascii="Times New Roman" w:hAnsi="Times New Roman"/>
          <w:sz w:val="28"/>
          <w:szCs w:val="28"/>
          <w:lang w:val="uk-UA"/>
        </w:rPr>
        <w:lastRenderedPageBreak/>
        <w:t xml:space="preserve">2. Рекомендувати Ярмолинецькому </w:t>
      </w:r>
      <w:proofErr w:type="spellStart"/>
      <w:r w:rsidRPr="00EC76B7">
        <w:rPr>
          <w:rFonts w:ascii="Times New Roman" w:hAnsi="Times New Roman"/>
          <w:sz w:val="28"/>
          <w:szCs w:val="28"/>
          <w:lang w:val="uk-UA"/>
        </w:rPr>
        <w:t>надлісництву</w:t>
      </w:r>
      <w:proofErr w:type="spellEnd"/>
      <w:r w:rsidR="00EC76B7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76B7">
        <w:rPr>
          <w:rFonts w:ascii="Times New Roman" w:hAnsi="Times New Roman"/>
          <w:sz w:val="28"/>
          <w:szCs w:val="28"/>
          <w:lang w:val="uk-UA"/>
        </w:rPr>
        <w:t xml:space="preserve">філії «Подільський лісовий офіс» Державного підприємства «Ліси України» після закінчення терміну дії дозволу надати до Новоушицької селищної ради звіт щодо його використання. </w:t>
      </w:r>
    </w:p>
    <w:p w14:paraId="42AA0D45" w14:textId="383A3D91" w:rsidR="00804CD8" w:rsidRPr="00EC76B7" w:rsidRDefault="00757FB3" w:rsidP="00EC76B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76B7">
        <w:rPr>
          <w:rFonts w:ascii="Times New Roman" w:hAnsi="Times New Roman"/>
          <w:sz w:val="28"/>
          <w:szCs w:val="28"/>
          <w:lang w:val="uk-UA"/>
        </w:rPr>
        <w:t>3</w:t>
      </w:r>
      <w:r w:rsidR="00804CD8" w:rsidRPr="00EC76B7">
        <w:rPr>
          <w:rFonts w:ascii="Times New Roman" w:hAnsi="Times New Roman"/>
          <w:sz w:val="28"/>
          <w:szCs w:val="28"/>
          <w:lang w:val="uk-UA"/>
        </w:rPr>
        <w:t>.</w:t>
      </w:r>
      <w:r w:rsidR="00C16253" w:rsidRPr="00EC76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CD8" w:rsidRPr="00EC76B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2E030B" w:rsidRPr="00EC76B7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804CD8" w:rsidRPr="00EC76B7">
        <w:rPr>
          <w:rFonts w:ascii="Times New Roman" w:hAnsi="Times New Roman"/>
          <w:sz w:val="28"/>
          <w:szCs w:val="28"/>
          <w:lang w:val="uk-UA"/>
        </w:rPr>
        <w:t>рішен</w:t>
      </w:r>
      <w:r w:rsidR="002E030B" w:rsidRPr="00EC76B7">
        <w:rPr>
          <w:rFonts w:ascii="Times New Roman" w:hAnsi="Times New Roman"/>
          <w:sz w:val="28"/>
          <w:szCs w:val="28"/>
          <w:lang w:val="uk-UA"/>
        </w:rPr>
        <w:t xml:space="preserve">ня покласти на </w:t>
      </w:r>
      <w:r w:rsidR="00547359" w:rsidRPr="00EC76B7">
        <w:rPr>
          <w:rFonts w:ascii="Times New Roman" w:hAnsi="Times New Roman"/>
          <w:sz w:val="28"/>
          <w:szCs w:val="28"/>
          <w:lang w:val="uk-UA"/>
        </w:rPr>
        <w:t>постійну комісію селищної ради з питань земельних відносин, охорони навколишнього природного середовища, планування територій та містобудування</w:t>
      </w:r>
      <w:r w:rsidR="00201B95" w:rsidRPr="00EC76B7">
        <w:rPr>
          <w:rFonts w:ascii="Times New Roman" w:hAnsi="Times New Roman"/>
          <w:sz w:val="28"/>
          <w:szCs w:val="28"/>
          <w:lang w:val="uk-UA"/>
        </w:rPr>
        <w:t>.</w:t>
      </w:r>
    </w:p>
    <w:p w14:paraId="70660C4F" w14:textId="77777777" w:rsidR="00651D78" w:rsidRPr="00EC76B7" w:rsidRDefault="00651D78" w:rsidP="00EC76B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78BE9F" w14:textId="77777777" w:rsidR="00EC76B7" w:rsidRPr="00EC76B7" w:rsidRDefault="00EC76B7" w:rsidP="00EC76B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967627" w14:textId="77777777" w:rsidR="00665D56" w:rsidRPr="00EC76B7" w:rsidRDefault="008D2C92" w:rsidP="00EC76B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76B7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EC76B7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C16253" w:rsidRPr="00EC76B7">
        <w:rPr>
          <w:rFonts w:ascii="Times New Roman" w:hAnsi="Times New Roman"/>
          <w:b/>
          <w:sz w:val="28"/>
          <w:szCs w:val="28"/>
          <w:lang w:val="uk-UA"/>
        </w:rPr>
        <w:tab/>
      </w:r>
      <w:r w:rsidR="00547359" w:rsidRPr="00EC76B7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p w14:paraId="3E816305" w14:textId="77777777" w:rsidR="00EC76B7" w:rsidRPr="00EC76B7" w:rsidRDefault="00EC76B7" w:rsidP="00EC76B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D7FC05" w14:textId="30AFFB67" w:rsidR="00EC76B7" w:rsidRPr="00EC76B7" w:rsidRDefault="00EC76B7" w:rsidP="00EC76B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EC76B7" w:rsidRPr="00EC76B7" w:rsidSect="00C16253">
          <w:headerReference w:type="default" r:id="rId8"/>
          <w:headerReference w:type="first" r:id="rId9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7393"/>
      </w:tblGrid>
      <w:tr w:rsidR="005019E4" w:rsidRPr="00EC76B7" w14:paraId="7CA3904F" w14:textId="77777777" w:rsidTr="006938F5">
        <w:trPr>
          <w:trHeight w:val="20"/>
          <w:jc w:val="right"/>
        </w:trPr>
        <w:tc>
          <w:tcPr>
            <w:tcW w:w="4819" w:type="dxa"/>
          </w:tcPr>
          <w:p w14:paraId="0122EA6E" w14:textId="1AD13C33" w:rsidR="006938F5" w:rsidRPr="00EC76B7" w:rsidRDefault="005019E4" w:rsidP="00EC76B7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76B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Додаток</w:t>
            </w:r>
          </w:p>
          <w:p w14:paraId="07B89A29" w14:textId="33883183" w:rsidR="005019E4" w:rsidRPr="00EC76B7" w:rsidRDefault="005019E4" w:rsidP="00EC76B7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76B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рішення Новоушицької селищної ради</w:t>
            </w:r>
          </w:p>
          <w:p w14:paraId="4FFECA4B" w14:textId="77777777" w:rsidR="005019E4" w:rsidRPr="00EC76B7" w:rsidRDefault="005019E4" w:rsidP="00EC76B7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76B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______________ № _______________</w:t>
            </w:r>
          </w:p>
        </w:tc>
      </w:tr>
    </w:tbl>
    <w:p w14:paraId="29E42A93" w14:textId="2A2118A4" w:rsidR="005019E4" w:rsidRPr="00EC76B7" w:rsidRDefault="005019E4" w:rsidP="00EC76B7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E068302" w14:textId="2D91C4DF" w:rsidR="00BF451C" w:rsidRPr="00EC76B7" w:rsidRDefault="00D14F9A" w:rsidP="00EC76B7">
      <w:pPr>
        <w:widowControl w:val="0"/>
        <w:suppressAutoHyphens/>
        <w:spacing w:before="120" w:after="0" w:line="240" w:lineRule="auto"/>
        <w:jc w:val="center"/>
        <w:textAlignment w:val="baseline"/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</w:pPr>
      <w:r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ДОЗВІЛ</w:t>
      </w:r>
      <w:r w:rsid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br/>
      </w:r>
      <w:r w:rsidR="00BF451C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на використання природних ресурсів у межах територій та об’єктів природно-заповідного фонду</w:t>
      </w:r>
      <w:r w:rsidR="00EC76B7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 xml:space="preserve"> </w:t>
      </w:r>
      <w:r w:rsidR="00BF451C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місцевого значе</w:t>
      </w:r>
      <w:r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ння</w:t>
      </w:r>
      <w:r w:rsidR="00BF451C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 xml:space="preserve"> </w:t>
      </w:r>
      <w:r w:rsidR="00757FB3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 xml:space="preserve">по Ярмолинецькому </w:t>
      </w:r>
      <w:proofErr w:type="spellStart"/>
      <w:r w:rsidR="00757FB3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надлісництву</w:t>
      </w:r>
      <w:proofErr w:type="spellEnd"/>
      <w:r w:rsidR="00757FB3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 xml:space="preserve"> філії «Подільський лісовий офіс» ДП «Ліси України»</w:t>
      </w:r>
      <w:r w:rsidR="00EC76B7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br/>
      </w:r>
      <w:r w:rsidR="00757FB3" w:rsidRPr="00EC76B7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>на 2025-2026 роки</w:t>
      </w:r>
    </w:p>
    <w:p w14:paraId="78C6AF28" w14:textId="77777777" w:rsidR="006C34F0" w:rsidRPr="00EC76B7" w:rsidRDefault="006C34F0" w:rsidP="00EC76B7">
      <w:pPr>
        <w:widowControl w:val="0"/>
        <w:suppressAutoHyphens/>
        <w:spacing w:before="120" w:after="0" w:line="240" w:lineRule="auto"/>
        <w:jc w:val="center"/>
        <w:textAlignment w:val="baseline"/>
        <w:rPr>
          <w:rFonts w:ascii="Times New Roman" w:eastAsia="Lucida Sans Unicode" w:hAnsi="Times New Roman"/>
          <w:color w:val="000000"/>
          <w:kern w:val="2"/>
          <w:sz w:val="28"/>
          <w:szCs w:val="28"/>
          <w:lang w:val="uk-UA" w:bidi="en-US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15"/>
        <w:gridCol w:w="3974"/>
        <w:gridCol w:w="10"/>
        <w:gridCol w:w="3241"/>
        <w:gridCol w:w="1756"/>
        <w:gridCol w:w="24"/>
        <w:gridCol w:w="1058"/>
        <w:gridCol w:w="811"/>
        <w:gridCol w:w="1210"/>
        <w:gridCol w:w="7"/>
        <w:gridCol w:w="2026"/>
      </w:tblGrid>
      <w:tr w:rsidR="00123108" w:rsidRPr="00EC76B7" w14:paraId="68A6711A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C8A3E" w14:textId="77777777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№</w:t>
            </w:r>
          </w:p>
          <w:p w14:paraId="69B02DEF" w14:textId="55741BFB" w:rsidR="00123108" w:rsidRPr="00EC76B7" w:rsidRDefault="00123108" w:rsidP="00BF451C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зп</w:t>
            </w:r>
          </w:p>
        </w:tc>
        <w:tc>
          <w:tcPr>
            <w:tcW w:w="3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F199E" w14:textId="77777777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Назва природного ресурсу / вид використання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650139" w14:textId="77777777" w:rsidR="00AF4CE1" w:rsidRPr="00EC76B7" w:rsidRDefault="00123108" w:rsidP="00757FB3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Місце використання</w:t>
            </w:r>
          </w:p>
          <w:p w14:paraId="45102151" w14:textId="4F539B28" w:rsidR="00123108" w:rsidRPr="00EC76B7" w:rsidRDefault="00123108" w:rsidP="00EC76B7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 (назва урочища, номери кварталів, видів)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685F8" w14:textId="445FFC82" w:rsidR="00123108" w:rsidRPr="00EC76B7" w:rsidRDefault="00AF4CE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Вид рубки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AE955" w14:textId="0D710C6E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Обсяг використання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6319A" w14:textId="77777777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Термін використання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C4FA" w14:textId="77777777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Особливі умови</w:t>
            </w:r>
          </w:p>
        </w:tc>
      </w:tr>
      <w:tr w:rsidR="0074595E" w:rsidRPr="00EC76B7" w14:paraId="6A1CFB1C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4DDAD2" w14:textId="77777777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D0851A" w14:textId="77777777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F4B085E" w14:textId="5476FC9A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7FE17" w14:textId="77777777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C8CAAE1" w14:textId="407E59CE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одиниця виміру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846470" w14:textId="77777777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ліміт</w:t>
            </w:r>
          </w:p>
        </w:tc>
        <w:tc>
          <w:tcPr>
            <w:tcW w:w="12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DE957" w14:textId="77777777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8179" w14:textId="77777777" w:rsidR="00123108" w:rsidRPr="00EC76B7" w:rsidRDefault="00123108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123108" w:rsidRPr="00EC76B7" w14:paraId="445B0E8E" w14:textId="77777777" w:rsidTr="00EC76B7">
        <w:trPr>
          <w:cantSplit/>
          <w:trHeight w:val="20"/>
          <w:jc w:val="center"/>
        </w:trPr>
        <w:tc>
          <w:tcPr>
            <w:tcW w:w="1459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5DA4" w14:textId="14FC8A55" w:rsidR="00123108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Новоушицьке лісництво (Ландшафтні заказники місцевого значення «</w:t>
            </w:r>
            <w:proofErr w:type="spellStart"/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Калюський</w:t>
            </w:r>
            <w:proofErr w:type="spellEnd"/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», «Дністровський»)</w:t>
            </w:r>
          </w:p>
        </w:tc>
      </w:tr>
      <w:tr w:rsidR="006E386C" w:rsidRPr="00EC76B7" w14:paraId="2005561E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57915A" w14:textId="42670106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F701811" w14:textId="238F8159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Деревина від рубок формування і оздоровлення лісів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6B9DDA" w14:textId="7834CFA6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CE03" w14:textId="5BF97A09" w:rsidR="006E386C" w:rsidRPr="00EC76B7" w:rsidRDefault="006E386C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  <w:t>Проріджування</w:t>
            </w: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9393BA" w14:textId="373E4B93" w:rsidR="006E386C" w:rsidRPr="00EC76B7" w:rsidRDefault="006E386C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м.куб</w:t>
            </w:r>
            <w:proofErr w:type="spellEnd"/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14:paraId="7697371C" w14:textId="0DFA24CA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18D943" w14:textId="1ED5DFDF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3B2F6" w14:textId="3952761B" w:rsidR="006E386C" w:rsidRPr="00EC76B7" w:rsidRDefault="006E386C" w:rsidP="0065183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Дотримуватись режиму користування відповідно Положень про об’єкти ПЗФ</w:t>
            </w:r>
          </w:p>
        </w:tc>
      </w:tr>
      <w:tr w:rsidR="006E386C" w:rsidRPr="00EC76B7" w14:paraId="33C9D7D6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C59312" w14:textId="7B4FAF53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3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1A7C8AB" w14:textId="77777777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29C4AE" w14:textId="213D9B07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5 вид. 3пл. 2,7 га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039" w14:textId="403FE587" w:rsidR="006E386C" w:rsidRPr="00EC76B7" w:rsidRDefault="006E386C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Courier New" w:hAnsi="Times New Roman" w:cs="Courier New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6B0D32" w14:textId="006CCFE1" w:rsidR="006E386C" w:rsidRPr="00EC76B7" w:rsidRDefault="006E386C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14:paraId="0AE603AB" w14:textId="2BD9DEB7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19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CF031F" w14:textId="0F135ABF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79488" w14:textId="77777777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E386C" w:rsidRPr="00EC76B7" w14:paraId="31EAC82C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69E995" w14:textId="3B060993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</w:t>
            </w:r>
          </w:p>
        </w:tc>
        <w:tc>
          <w:tcPr>
            <w:tcW w:w="3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732E5DA" w14:textId="77777777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784963" w14:textId="1F684779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. 36 вид. 13 </w:t>
            </w: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пл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11,00 га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869D" w14:textId="7D8B55CF" w:rsidR="006E386C" w:rsidRPr="00EC76B7" w:rsidRDefault="006E386C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Courier New" w:hAnsi="Times New Roman" w:cs="Courier New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A43C73" w14:textId="049DB59F" w:rsidR="006E386C" w:rsidRPr="00EC76B7" w:rsidRDefault="006E386C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14:paraId="62AFC751" w14:textId="5A8CE90C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65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D5284E" w14:textId="748CFEA2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81C85" w14:textId="77777777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E386C" w:rsidRPr="00EC76B7" w14:paraId="06DA6ABD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0E201F" w14:textId="6C0FB0B4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13F2FA77" w14:textId="77777777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B52654" w14:textId="6175A35D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Разом 13,70 га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58CD" w14:textId="77777777" w:rsidR="006E386C" w:rsidRPr="00EC76B7" w:rsidRDefault="006E386C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8C5103" w14:textId="7EE46334" w:rsidR="006E386C" w:rsidRPr="00EC76B7" w:rsidRDefault="006E386C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14:paraId="770CBA86" w14:textId="4DA4B197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184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DC8E05" w14:textId="18977EDF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10E9D" w14:textId="77777777" w:rsidR="006E386C" w:rsidRPr="00EC76B7" w:rsidRDefault="006E386C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781C49DC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3D9600" w14:textId="281CEF7C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3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9B04076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D32785" w14:textId="5188D02E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. 3 вид. 18 </w:t>
            </w: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пл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30,00 га</w:t>
            </w:r>
          </w:p>
        </w:tc>
        <w:tc>
          <w:tcPr>
            <w:tcW w:w="1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B11204" w14:textId="75728BF5" w:rsidR="00651831" w:rsidRPr="00EC76B7" w:rsidRDefault="00651831" w:rsidP="00EC76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  <w:t>Вибіркова санітарна рубка</w:t>
            </w: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9FC740" w14:textId="054A03C3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</w:tcPr>
          <w:p w14:paraId="59ABA2FD" w14:textId="5EA0D3F4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450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8CA490" w14:textId="5670FE41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1EC20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1138E9FE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704A7824" w14:textId="791C233D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</w:t>
            </w:r>
          </w:p>
        </w:tc>
        <w:tc>
          <w:tcPr>
            <w:tcW w:w="3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3EFDF02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C00007" w14:textId="01F7BADF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. 5 вид. 2 </w:t>
            </w: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пл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5,70 га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A6182" w14:textId="77777777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54CDB454" w14:textId="037EF874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auto"/>
            </w:tcBorders>
          </w:tcPr>
          <w:p w14:paraId="728BE5A9" w14:textId="252A0A26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85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39D40424" w14:textId="47D6F6EE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FB82A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318AB9BA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195928" w14:textId="4780C808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3</w:t>
            </w:r>
          </w:p>
        </w:tc>
        <w:tc>
          <w:tcPr>
            <w:tcW w:w="3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77E0FB4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2D1A66" w14:textId="2618A620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. 5 вид. 5 </w:t>
            </w: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пл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5,00 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A82C2" w14:textId="7CAB7FC3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574629" w14:textId="390E3EDA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2B6C23" w14:textId="6AF42184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210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E03B00" w14:textId="1CCBD0D8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4695B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455D6DCD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B8AB10" w14:textId="3286B1E6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4</w:t>
            </w:r>
          </w:p>
        </w:tc>
        <w:tc>
          <w:tcPr>
            <w:tcW w:w="3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98766BF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7D705F" w14:textId="365CE37E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. 36 вид. 9 </w:t>
            </w: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пл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0,40 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CD530" w14:textId="5A515EF7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9B62C3" w14:textId="3286BECD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28A1E4" w14:textId="4AFA7719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77383" w14:textId="5217B3C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7073C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2DFF0799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5D39F6" w14:textId="746399F8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5</w:t>
            </w:r>
          </w:p>
        </w:tc>
        <w:tc>
          <w:tcPr>
            <w:tcW w:w="3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28567B7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E886AF" w14:textId="3E58F3AA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. 36 вид. 10 </w:t>
            </w: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пл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0,40 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3D20D" w14:textId="7EB4FEC5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E0B7A" w14:textId="5870B4D4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AAF71F" w14:textId="5B2195DC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D75C1D" w14:textId="221D2984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5CE7A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74595E" w:rsidRPr="00EC76B7" w14:paraId="7048E65B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705611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DA2C0A4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C50DB9" w14:textId="0F62F2D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Разом - 41,50 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C4A40" w14:textId="77777777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A93D23" w14:textId="7258B3CE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9B30EC" w14:textId="3980FE24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769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B092F9" w14:textId="532204DE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307A3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51831" w:rsidRPr="00EC76B7" w14:paraId="64900A58" w14:textId="77777777" w:rsidTr="00EC76B7">
        <w:trPr>
          <w:cantSplit/>
          <w:trHeight w:val="20"/>
          <w:jc w:val="center"/>
        </w:trPr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C87E0E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98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989AF4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7D6180" w14:textId="131C9D00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Всього – 55,20 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243B1" w14:textId="77777777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Courier New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BBAF20" w14:textId="77777777" w:rsidR="00651831" w:rsidRPr="00EC76B7" w:rsidRDefault="00651831" w:rsidP="00BF45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3A1F96" w14:textId="0EF90EC8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953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DAA9D7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269C1" w14:textId="77777777" w:rsidR="00651831" w:rsidRPr="00EC76B7" w:rsidRDefault="00651831" w:rsidP="00BF45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74595E" w:rsidRPr="00EC76B7" w14:paraId="237C65A5" w14:textId="77777777" w:rsidTr="00EC76B7">
        <w:trPr>
          <w:cantSplit/>
          <w:trHeight w:val="20"/>
          <w:jc w:val="center"/>
        </w:trPr>
        <w:tc>
          <w:tcPr>
            <w:tcW w:w="14590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45DEAD" w14:textId="2E301398" w:rsidR="0074595E" w:rsidRPr="00EC76B7" w:rsidRDefault="0074595E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Новоушицьке лісництво (Ландшафтні заказники місцевого значення «</w:t>
            </w:r>
            <w:proofErr w:type="spellStart"/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Калюський</w:t>
            </w:r>
            <w:proofErr w:type="spellEnd"/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», «Дністровський»)</w:t>
            </w:r>
            <w:r w:rsidR="00C07D35"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 xml:space="preserve"> </w:t>
            </w:r>
          </w:p>
        </w:tc>
      </w:tr>
      <w:tr w:rsidR="006C34F0" w:rsidRPr="00EC76B7" w14:paraId="5B8F680D" w14:textId="2845B7DC" w:rsidTr="00EC76B7">
        <w:trPr>
          <w:cantSplit/>
          <w:trHeight w:val="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38F157" w14:textId="445BA925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</w:t>
            </w:r>
          </w:p>
        </w:tc>
        <w:tc>
          <w:tcPr>
            <w:tcW w:w="3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4F7A0" w14:textId="7D00A0DD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Деревина від рубок формування і оздоровлення лісів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1BF8" w14:textId="1B74B0E7" w:rsidR="006C34F0" w:rsidRPr="00EC76B7" w:rsidRDefault="006C34F0" w:rsidP="006C34F0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15 вид. 1 пл.1,00 га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90C23" w14:textId="10171BF3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Вибіркова санітарна рубка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4549" w14:textId="3078BAFC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м. куб.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0360" w14:textId="76224C62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7BD" w14:textId="68621AAE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5AB2DD2" w14:textId="7D8F2D38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Дотримуватись режиму користування відповідно </w:t>
            </w: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lastRenderedPageBreak/>
              <w:t>Положень про об’єкти ПЗФ</w:t>
            </w:r>
          </w:p>
        </w:tc>
      </w:tr>
      <w:tr w:rsidR="006C34F0" w:rsidRPr="00EC76B7" w14:paraId="4466671E" w14:textId="1BE4290C" w:rsidTr="00EC76B7">
        <w:trPr>
          <w:cantSplit/>
          <w:trHeight w:val="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B7ACA0" w14:textId="0B74D692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</w:t>
            </w:r>
          </w:p>
        </w:tc>
        <w:tc>
          <w:tcPr>
            <w:tcW w:w="3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56287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0F7" w14:textId="3FE6FCED" w:rsidR="006C34F0" w:rsidRPr="00EC76B7" w:rsidRDefault="006C34F0" w:rsidP="006C34F0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. 15 вид. 2 </w:t>
            </w: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пл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1,00 га</w:t>
            </w:r>
          </w:p>
        </w:tc>
        <w:tc>
          <w:tcPr>
            <w:tcW w:w="1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1764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A78" w14:textId="426480A2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7B16" w14:textId="537DDAC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313E" w14:textId="16A67CF3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076164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12579215" w14:textId="2E55716D" w:rsidTr="00EC76B7">
        <w:trPr>
          <w:cantSplit/>
          <w:trHeight w:val="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798106" w14:textId="1C58689F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3</w:t>
            </w:r>
          </w:p>
        </w:tc>
        <w:tc>
          <w:tcPr>
            <w:tcW w:w="3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0893F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ECA" w14:textId="51DA0517" w:rsidR="006C34F0" w:rsidRPr="00EC76B7" w:rsidRDefault="006C34F0" w:rsidP="006C34F0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. 15 вид. 6 </w:t>
            </w: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пл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2,00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ABC" w14:textId="7F89E87D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3C00" w14:textId="24A799D6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D4DB" w14:textId="6D246CCA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184" w14:textId="0C1433CC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ED3A0B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13BE2EBE" w14:textId="77777777" w:rsidTr="00EC76B7">
        <w:trPr>
          <w:cantSplit/>
          <w:trHeight w:val="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7ED674" w14:textId="06B25D7A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4</w:t>
            </w:r>
          </w:p>
        </w:tc>
        <w:tc>
          <w:tcPr>
            <w:tcW w:w="3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60C8F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C3C9" w14:textId="333FF33B" w:rsidR="006C34F0" w:rsidRPr="00EC76B7" w:rsidRDefault="006C34F0" w:rsidP="006C34F0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. 15 вид. 7 </w:t>
            </w: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пл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1,20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B6FC" w14:textId="68A909C1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788" w14:textId="4CC573C5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8E9" w14:textId="0B6BF77D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794" w14:textId="7E13D174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B736CD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389046AD" w14:textId="77777777" w:rsidTr="00EC76B7">
        <w:trPr>
          <w:cantSplit/>
          <w:trHeight w:val="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B5E21B" w14:textId="03B8D044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lastRenderedPageBreak/>
              <w:t>5</w:t>
            </w:r>
          </w:p>
        </w:tc>
        <w:tc>
          <w:tcPr>
            <w:tcW w:w="3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0DCF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9C88" w14:textId="0F172633" w:rsidR="006C34F0" w:rsidRPr="00EC76B7" w:rsidRDefault="006C34F0" w:rsidP="006C34F0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. 15 вид. 9 </w:t>
            </w: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пл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1,40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18C" w14:textId="37E8252E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02B" w14:textId="4DF71BEA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CFF7" w14:textId="1455EEED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F00" w14:textId="59573FC2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49C826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739C19B5" w14:textId="77777777" w:rsidTr="00EC76B7">
        <w:trPr>
          <w:cantSplit/>
          <w:trHeight w:val="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63CEE4" w14:textId="641A63FE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6</w:t>
            </w:r>
          </w:p>
        </w:tc>
        <w:tc>
          <w:tcPr>
            <w:tcW w:w="3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4B846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3F28" w14:textId="6692C83D" w:rsidR="006C34F0" w:rsidRPr="00EC76B7" w:rsidRDefault="006C34F0" w:rsidP="006C34F0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кв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 xml:space="preserve">. 15 вид. 10 </w:t>
            </w:r>
            <w:proofErr w:type="spellStart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пл</w:t>
            </w:r>
            <w:proofErr w:type="spellEnd"/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. 0,50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A065" w14:textId="5FE7170C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BBE" w14:textId="1BF6C790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4D4" w14:textId="3FBBBDD5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375" w14:textId="0335CF9F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3AA36B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1A0B18AD" w14:textId="77777777" w:rsidTr="00EC76B7">
        <w:trPr>
          <w:cantSplit/>
          <w:trHeight w:val="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0C4C63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6416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459B" w14:textId="3CD3B359" w:rsidR="006C34F0" w:rsidRPr="00EC76B7" w:rsidRDefault="006C34F0" w:rsidP="006C34F0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Разом – 7,10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2C32" w14:textId="3F6C102F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F54" w14:textId="655293D6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FBB" w14:textId="744B7378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118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14D6" w14:textId="426AA795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A22FA7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57E1B381" w14:textId="77777777" w:rsidTr="00EC76B7">
        <w:trPr>
          <w:cantSplit/>
          <w:trHeight w:val="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FE96F4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0433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1881" w14:textId="159BE644" w:rsidR="006C34F0" w:rsidRPr="00EC76B7" w:rsidRDefault="006C34F0" w:rsidP="006C34F0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Всього – 7,10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FFD" w14:textId="2FB5B956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919" w14:textId="2BFE5F3F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BE96" w14:textId="08244D1F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118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8019" w14:textId="10ABC80A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-\\-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D0FF5E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  <w:tr w:rsidR="006C34F0" w:rsidRPr="00EC76B7" w14:paraId="15B09B55" w14:textId="77777777" w:rsidTr="00EC76B7">
        <w:trPr>
          <w:cantSplit/>
          <w:trHeight w:val="2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2E1ED5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724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D8E08" w14:textId="4C3A58EE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 xml:space="preserve">Всього по </w:t>
            </w:r>
            <w:proofErr w:type="spellStart"/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надлісництву</w:t>
            </w:r>
            <w:proofErr w:type="spellEnd"/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 xml:space="preserve"> – 62,30 га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EA9EF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A3EA5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20D7F" w14:textId="052E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</w:pPr>
            <w:r w:rsidRPr="00EC76B7">
              <w:rPr>
                <w:rFonts w:ascii="Times New Roman" w:eastAsia="Lucida Sans Unicode" w:hAnsi="Times New Roman"/>
                <w:b/>
                <w:color w:val="000000"/>
                <w:kern w:val="2"/>
                <w:sz w:val="24"/>
                <w:szCs w:val="24"/>
                <w:lang w:val="uk-UA" w:bidi="en-US"/>
              </w:rPr>
              <w:t>1071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C7489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F9CD7" w14:textId="77777777" w:rsidR="006C34F0" w:rsidRPr="00EC76B7" w:rsidRDefault="006C34F0" w:rsidP="006045F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color w:val="000000"/>
                <w:kern w:val="2"/>
                <w:sz w:val="24"/>
                <w:szCs w:val="24"/>
                <w:lang w:val="uk-UA" w:bidi="en-US"/>
              </w:rPr>
            </w:pPr>
          </w:p>
        </w:tc>
      </w:tr>
    </w:tbl>
    <w:p w14:paraId="4A70E9A5" w14:textId="77777777" w:rsidR="00756A5E" w:rsidRPr="00EC76B7" w:rsidRDefault="00756A5E" w:rsidP="006938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DF1D3D" w14:textId="77777777" w:rsidR="00625459" w:rsidRPr="00EC76B7" w:rsidRDefault="00625459" w:rsidP="006938F5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A6B8A6F" w14:textId="46702C9E" w:rsidR="00064A09" w:rsidRPr="00EC76B7" w:rsidRDefault="00C51169" w:rsidP="00EC76B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76B7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="006938F5" w:rsidRPr="00EC76B7">
        <w:rPr>
          <w:rFonts w:ascii="Times New Roman" w:hAnsi="Times New Roman"/>
          <w:b/>
          <w:sz w:val="28"/>
          <w:szCs w:val="28"/>
          <w:lang w:val="uk-UA"/>
        </w:rPr>
        <w:tab/>
      </w:r>
      <w:r w:rsidRPr="00EC76B7">
        <w:rPr>
          <w:rFonts w:ascii="Times New Roman" w:hAnsi="Times New Roman"/>
          <w:b/>
          <w:sz w:val="28"/>
          <w:szCs w:val="28"/>
          <w:lang w:val="uk-UA"/>
        </w:rPr>
        <w:t>Віктор КОСТЮЧЕНКО</w:t>
      </w:r>
    </w:p>
    <w:sectPr w:rsidR="00064A09" w:rsidRPr="00EC76B7" w:rsidSect="00EC76B7">
      <w:headerReference w:type="first" r:id="rId10"/>
      <w:pgSz w:w="16838" w:h="11906" w:orient="landscape" w:code="9"/>
      <w:pgMar w:top="1701" w:right="1134" w:bottom="567" w:left="1134" w:header="1134" w:footer="0" w:gutter="0"/>
      <w:pgNumType w:start="1"/>
      <w:cols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4465" w14:textId="77777777" w:rsidR="0072430B" w:rsidRDefault="0072430B" w:rsidP="00C16253">
      <w:pPr>
        <w:spacing w:after="0" w:line="240" w:lineRule="auto"/>
      </w:pPr>
      <w:r>
        <w:separator/>
      </w:r>
    </w:p>
  </w:endnote>
  <w:endnote w:type="continuationSeparator" w:id="0">
    <w:p w14:paraId="0C5076FF" w14:textId="77777777" w:rsidR="0072430B" w:rsidRDefault="0072430B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0C7C" w14:textId="77777777" w:rsidR="0072430B" w:rsidRDefault="0072430B" w:rsidP="00C16253">
      <w:pPr>
        <w:spacing w:after="0" w:line="240" w:lineRule="auto"/>
      </w:pPr>
      <w:r>
        <w:separator/>
      </w:r>
    </w:p>
  </w:footnote>
  <w:footnote w:type="continuationSeparator" w:id="0">
    <w:p w14:paraId="694BE752" w14:textId="77777777" w:rsidR="0072430B" w:rsidRDefault="0072430B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FF6D" w14:textId="77777777" w:rsidR="00C725B6" w:rsidRDefault="00C725B6" w:rsidP="00945E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34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C652" w14:textId="03DDF3F2" w:rsidR="00C725B6" w:rsidRPr="00E975B1" w:rsidRDefault="00C725B6" w:rsidP="00E975B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ar-SA"/>
      </w:rPr>
    </w:pPr>
    <w:r>
      <w:rPr>
        <w:rFonts w:ascii="Times New Roman" w:hAnsi="Times New Roman"/>
        <w:bCs/>
        <w:noProof/>
        <w:sz w:val="28"/>
        <w:szCs w:val="28"/>
        <w:lang w:val="uk-UA" w:eastAsia="uk-UA"/>
      </w:rPr>
      <w:drawing>
        <wp:inline distT="0" distB="0" distL="0" distR="0" wp14:anchorId="3174E7D6" wp14:editId="22C53DBB">
          <wp:extent cx="434340" cy="60960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3B1FDE" w14:textId="77777777" w:rsidR="00C725B6" w:rsidRPr="00E975B1" w:rsidRDefault="00C725B6" w:rsidP="00E975B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bCs/>
        <w:sz w:val="28"/>
        <w:szCs w:val="28"/>
        <w:lang w:val="uk-UA" w:eastAsia="ar-SA"/>
      </w:rPr>
    </w:pPr>
    <w:r w:rsidRPr="00E975B1">
      <w:rPr>
        <w:rFonts w:ascii="Times New Roman" w:hAnsi="Times New Roman"/>
        <w:b/>
        <w:color w:val="000080"/>
        <w:sz w:val="28"/>
        <w:szCs w:val="28"/>
        <w:lang w:val="uk-UA" w:eastAsia="ar-SA"/>
      </w:rPr>
      <w:t>НОВОУШИЦЬКА СЕЛИЩНА РАДА</w:t>
    </w:r>
  </w:p>
  <w:p w14:paraId="3A4246AA" w14:textId="77777777" w:rsidR="00C725B6" w:rsidRPr="00E975B1" w:rsidRDefault="00C725B6" w:rsidP="00E975B1">
    <w:pPr>
      <w:autoSpaceDE w:val="0"/>
      <w:spacing w:after="0" w:line="240" w:lineRule="auto"/>
      <w:jc w:val="center"/>
      <w:rPr>
        <w:rFonts w:ascii="Times New Roman" w:hAnsi="Times New Roman"/>
        <w:b/>
        <w:sz w:val="28"/>
        <w:szCs w:val="28"/>
        <w:lang w:val="uk-UA" w:eastAsia="ar-SA"/>
      </w:rPr>
    </w:pPr>
    <w:r w:rsidRPr="00E975B1">
      <w:rPr>
        <w:rFonts w:ascii="Times New Roman" w:hAnsi="Times New Roman"/>
        <w:b/>
        <w:sz w:val="28"/>
        <w:szCs w:val="24"/>
        <w:lang w:val="uk-UA" w:eastAsia="ar-SA"/>
      </w:rPr>
      <w:t>VIII скликанн</w:t>
    </w:r>
    <w:r w:rsidRPr="00E975B1">
      <w:rPr>
        <w:rFonts w:ascii="Times New Roman" w:hAnsi="Times New Roman"/>
        <w:b/>
        <w:bCs/>
        <w:sz w:val="28"/>
        <w:szCs w:val="24"/>
        <w:lang w:val="uk-UA" w:eastAsia="ar-SA"/>
      </w:rPr>
      <w:t>я</w:t>
    </w:r>
  </w:p>
  <w:p w14:paraId="1B9DB862" w14:textId="2D7E80E3" w:rsidR="00C725B6" w:rsidRPr="00E975B1" w:rsidRDefault="00C725B6" w:rsidP="00E975B1">
    <w:pPr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 w:eastAsia="ar-SA"/>
      </w:rPr>
    </w:pPr>
    <w:r w:rsidRPr="00E975B1">
      <w:rPr>
        <w:rFonts w:ascii="Times New Roman" w:hAnsi="Times New Roman"/>
        <w:b/>
        <w:sz w:val="28"/>
        <w:szCs w:val="28"/>
        <w:lang w:val="en-US" w:eastAsia="ar-SA"/>
      </w:rPr>
      <w:t>L</w:t>
    </w:r>
    <w:r w:rsidR="00494EDC" w:rsidRPr="00E975B1">
      <w:rPr>
        <w:rFonts w:ascii="Times New Roman" w:hAnsi="Times New Roman"/>
        <w:b/>
        <w:sz w:val="28"/>
        <w:szCs w:val="28"/>
        <w:lang w:val="uk-UA" w:eastAsia="ar-SA"/>
      </w:rPr>
      <w:t>Х</w:t>
    </w:r>
    <w:r w:rsidR="00494EDC" w:rsidRPr="00494EDC">
      <w:rPr>
        <w:rFonts w:ascii="Times New Roman" w:hAnsi="Times New Roman"/>
        <w:b/>
        <w:sz w:val="28"/>
        <w:szCs w:val="28"/>
        <w:lang w:val="uk-UA" w:eastAsia="ar-SA"/>
      </w:rPr>
      <w:t>ХХ</w:t>
    </w:r>
    <w:r w:rsidRPr="00E975B1">
      <w:rPr>
        <w:rFonts w:ascii="Times New Roman" w:hAnsi="Times New Roman"/>
        <w:b/>
        <w:sz w:val="28"/>
        <w:szCs w:val="28"/>
        <w:lang w:val="en-US" w:eastAsia="ar-SA"/>
      </w:rPr>
      <w:t>I</w:t>
    </w:r>
    <w:r w:rsidRPr="00E975B1">
      <w:rPr>
        <w:rFonts w:ascii="Times New Roman" w:hAnsi="Times New Roman"/>
        <w:b/>
        <w:sz w:val="28"/>
        <w:szCs w:val="28"/>
        <w:lang w:val="uk-UA" w:eastAsia="ar-SA"/>
      </w:rPr>
      <w:t xml:space="preserve"> сесі</w:t>
    </w:r>
    <w:r w:rsidRPr="00E975B1">
      <w:rPr>
        <w:rFonts w:ascii="Times New Roman" w:hAnsi="Times New Roman"/>
        <w:b/>
        <w:bCs/>
        <w:sz w:val="28"/>
        <w:szCs w:val="28"/>
        <w:lang w:val="uk-UA" w:eastAsia="ar-SA"/>
      </w:rPr>
      <w:t>я</w:t>
    </w:r>
  </w:p>
  <w:p w14:paraId="0CB74C2A" w14:textId="77777777" w:rsidR="00C725B6" w:rsidRPr="00E975B1" w:rsidRDefault="00C725B6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 w:eastAsia="ar-SA"/>
      </w:rPr>
    </w:pPr>
  </w:p>
  <w:p w14:paraId="6EF1A273" w14:textId="77777777" w:rsidR="00C725B6" w:rsidRPr="00E975B1" w:rsidRDefault="00C725B6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  <w:r w:rsidRPr="00E975B1">
      <w:rPr>
        <w:rFonts w:ascii="Times New Roman" w:hAnsi="Times New Roman"/>
        <w:b/>
        <w:bCs/>
        <w:sz w:val="28"/>
        <w:szCs w:val="24"/>
        <w:lang w:val="uk-UA" w:eastAsia="ar-SA"/>
      </w:rPr>
      <w:t>РІШЕННЯ</w:t>
    </w:r>
  </w:p>
  <w:p w14:paraId="46F202A6" w14:textId="77777777" w:rsidR="00C725B6" w:rsidRPr="00E975B1" w:rsidRDefault="00C725B6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624"/>
      <w:gridCol w:w="817"/>
      <w:gridCol w:w="817"/>
      <w:gridCol w:w="3300"/>
      <w:gridCol w:w="822"/>
      <w:gridCol w:w="842"/>
      <w:gridCol w:w="1636"/>
    </w:tblGrid>
    <w:tr w:rsidR="00C725B6" w:rsidRPr="00E975B1" w14:paraId="1C2A4BBC" w14:textId="77777777" w:rsidTr="00C725B6">
      <w:tc>
        <w:tcPr>
          <w:tcW w:w="1624" w:type="dxa"/>
          <w:tcBorders>
            <w:bottom w:val="single" w:sz="4" w:space="0" w:color="000000"/>
          </w:tcBorders>
        </w:tcPr>
        <w:p w14:paraId="4D5C714C" w14:textId="69235C0E" w:rsidR="00C725B6" w:rsidRPr="00494EDC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4"/>
              <w:lang w:eastAsia="ar-SA"/>
            </w:rPr>
          </w:pPr>
        </w:p>
      </w:tc>
      <w:tc>
        <w:tcPr>
          <w:tcW w:w="817" w:type="dxa"/>
        </w:tcPr>
        <w:p w14:paraId="6E734606" w14:textId="77777777" w:rsidR="00C725B6" w:rsidRPr="00E975B1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17" w:type="dxa"/>
        </w:tcPr>
        <w:p w14:paraId="57525714" w14:textId="77777777" w:rsidR="00C725B6" w:rsidRPr="00E975B1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300" w:type="dxa"/>
        </w:tcPr>
        <w:p w14:paraId="0CE380B2" w14:textId="77777777" w:rsidR="00C725B6" w:rsidRPr="00E975B1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22" w:type="dxa"/>
        </w:tcPr>
        <w:p w14:paraId="0ECCEBC2" w14:textId="77777777" w:rsidR="00C725B6" w:rsidRPr="00E975B1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2" w:type="dxa"/>
        </w:tcPr>
        <w:p w14:paraId="667D22B4" w14:textId="77777777" w:rsidR="00C725B6" w:rsidRPr="00E975B1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636" w:type="dxa"/>
          <w:tcBorders>
            <w:bottom w:val="single" w:sz="4" w:space="0" w:color="000000"/>
          </w:tcBorders>
        </w:tcPr>
        <w:p w14:paraId="69A93A31" w14:textId="77777777" w:rsidR="00C725B6" w:rsidRPr="00E975B1" w:rsidRDefault="00C725B6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</w:tr>
  </w:tbl>
  <w:p w14:paraId="6ADAF396" w14:textId="77777777" w:rsidR="00C725B6" w:rsidRDefault="00C725B6" w:rsidP="00EC76B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0B61" w14:textId="77777777" w:rsidR="00C725B6" w:rsidRPr="006938F5" w:rsidRDefault="00C725B6" w:rsidP="006938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35C"/>
    <w:multiLevelType w:val="hybridMultilevel"/>
    <w:tmpl w:val="374247AE"/>
    <w:lvl w:ilvl="0" w:tplc="87146F7A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A84"/>
    <w:multiLevelType w:val="hybridMultilevel"/>
    <w:tmpl w:val="A60C9E2C"/>
    <w:lvl w:ilvl="0" w:tplc="045CA138">
      <w:start w:val="3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07D3"/>
    <w:multiLevelType w:val="hybridMultilevel"/>
    <w:tmpl w:val="C8EE0E24"/>
    <w:lvl w:ilvl="0" w:tplc="379CEBD6">
      <w:start w:val="2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51917"/>
    <w:multiLevelType w:val="hybridMultilevel"/>
    <w:tmpl w:val="9E1C222A"/>
    <w:lvl w:ilvl="0" w:tplc="573278A2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1926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B0BEE"/>
    <w:multiLevelType w:val="hybridMultilevel"/>
    <w:tmpl w:val="7C567DE4"/>
    <w:lvl w:ilvl="0" w:tplc="F10616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E4ADF"/>
    <w:multiLevelType w:val="hybridMultilevel"/>
    <w:tmpl w:val="2C482B5E"/>
    <w:lvl w:ilvl="0" w:tplc="379CEBD6">
      <w:start w:val="2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A00E3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590ABF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74179B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BE1758E"/>
    <w:multiLevelType w:val="hybridMultilevel"/>
    <w:tmpl w:val="21AE5E6A"/>
    <w:lvl w:ilvl="0" w:tplc="045CA138">
      <w:start w:val="3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25668"/>
    <w:multiLevelType w:val="hybridMultilevel"/>
    <w:tmpl w:val="52D40160"/>
    <w:lvl w:ilvl="0" w:tplc="C164AE18">
      <w:start w:val="3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A7328"/>
    <w:multiLevelType w:val="hybridMultilevel"/>
    <w:tmpl w:val="4EA4430C"/>
    <w:lvl w:ilvl="0" w:tplc="96FE0378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3E58"/>
    <w:multiLevelType w:val="hybridMultilevel"/>
    <w:tmpl w:val="9760BF14"/>
    <w:lvl w:ilvl="0" w:tplc="D612F2AA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90BB1"/>
    <w:multiLevelType w:val="hybridMultilevel"/>
    <w:tmpl w:val="61B01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F253B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4081625"/>
    <w:multiLevelType w:val="hybridMultilevel"/>
    <w:tmpl w:val="9760BF14"/>
    <w:lvl w:ilvl="0" w:tplc="D612F2AA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33FE7"/>
    <w:multiLevelType w:val="hybridMultilevel"/>
    <w:tmpl w:val="AD8A2EC0"/>
    <w:lvl w:ilvl="0" w:tplc="F1D63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995682">
    <w:abstractNumId w:val="15"/>
  </w:num>
  <w:num w:numId="2" w16cid:durableId="600188300">
    <w:abstractNumId w:val="14"/>
  </w:num>
  <w:num w:numId="3" w16cid:durableId="63836806">
    <w:abstractNumId w:val="9"/>
  </w:num>
  <w:num w:numId="4" w16cid:durableId="1068771192">
    <w:abstractNumId w:val="16"/>
  </w:num>
  <w:num w:numId="5" w16cid:durableId="1864324293">
    <w:abstractNumId w:val="4"/>
  </w:num>
  <w:num w:numId="6" w16cid:durableId="916134071">
    <w:abstractNumId w:val="5"/>
  </w:num>
  <w:num w:numId="7" w16cid:durableId="460998367">
    <w:abstractNumId w:val="3"/>
  </w:num>
  <w:num w:numId="8" w16cid:durableId="451823632">
    <w:abstractNumId w:val="17"/>
  </w:num>
  <w:num w:numId="9" w16cid:durableId="1837721971">
    <w:abstractNumId w:val="18"/>
  </w:num>
  <w:num w:numId="10" w16cid:durableId="2092967065">
    <w:abstractNumId w:val="13"/>
  </w:num>
  <w:num w:numId="11" w16cid:durableId="2082291451">
    <w:abstractNumId w:val="10"/>
  </w:num>
  <w:num w:numId="12" w16cid:durableId="902982221">
    <w:abstractNumId w:val="1"/>
  </w:num>
  <w:num w:numId="13" w16cid:durableId="1033728580">
    <w:abstractNumId w:val="12"/>
  </w:num>
  <w:num w:numId="14" w16cid:durableId="15667527">
    <w:abstractNumId w:val="11"/>
  </w:num>
  <w:num w:numId="15" w16cid:durableId="1013414759">
    <w:abstractNumId w:val="0"/>
  </w:num>
  <w:num w:numId="16" w16cid:durableId="328145354">
    <w:abstractNumId w:val="7"/>
  </w:num>
  <w:num w:numId="17" w16cid:durableId="623005540">
    <w:abstractNumId w:val="2"/>
  </w:num>
  <w:num w:numId="18" w16cid:durableId="992568615">
    <w:abstractNumId w:val="6"/>
  </w:num>
  <w:num w:numId="19" w16cid:durableId="272053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CD8"/>
    <w:rsid w:val="00025EB3"/>
    <w:rsid w:val="00064A09"/>
    <w:rsid w:val="00082A8C"/>
    <w:rsid w:val="00097F5F"/>
    <w:rsid w:val="000B6B74"/>
    <w:rsid w:val="001163A9"/>
    <w:rsid w:val="00123108"/>
    <w:rsid w:val="00183CF3"/>
    <w:rsid w:val="001B5478"/>
    <w:rsid w:val="001E7CE8"/>
    <w:rsid w:val="001F7840"/>
    <w:rsid w:val="00201B95"/>
    <w:rsid w:val="00202116"/>
    <w:rsid w:val="00224C7B"/>
    <w:rsid w:val="00276BB5"/>
    <w:rsid w:val="002E030B"/>
    <w:rsid w:val="0031555B"/>
    <w:rsid w:val="00344C38"/>
    <w:rsid w:val="0035793A"/>
    <w:rsid w:val="00357DBB"/>
    <w:rsid w:val="003C1144"/>
    <w:rsid w:val="003C779D"/>
    <w:rsid w:val="00423BC4"/>
    <w:rsid w:val="004443E5"/>
    <w:rsid w:val="0045509C"/>
    <w:rsid w:val="00462A1B"/>
    <w:rsid w:val="00486B97"/>
    <w:rsid w:val="00494EDC"/>
    <w:rsid w:val="004B6872"/>
    <w:rsid w:val="005019E4"/>
    <w:rsid w:val="00515CE8"/>
    <w:rsid w:val="00547359"/>
    <w:rsid w:val="005C45B4"/>
    <w:rsid w:val="005C7E13"/>
    <w:rsid w:val="00604E1A"/>
    <w:rsid w:val="00625459"/>
    <w:rsid w:val="0064321C"/>
    <w:rsid w:val="00651831"/>
    <w:rsid w:val="00651D78"/>
    <w:rsid w:val="00665D56"/>
    <w:rsid w:val="006877F5"/>
    <w:rsid w:val="006938F5"/>
    <w:rsid w:val="006A1DCB"/>
    <w:rsid w:val="006B00C0"/>
    <w:rsid w:val="006C34F0"/>
    <w:rsid w:val="006E386C"/>
    <w:rsid w:val="0072430B"/>
    <w:rsid w:val="007314EC"/>
    <w:rsid w:val="0074595E"/>
    <w:rsid w:val="00752757"/>
    <w:rsid w:val="00756A5E"/>
    <w:rsid w:val="00757FB3"/>
    <w:rsid w:val="007679C2"/>
    <w:rsid w:val="00781465"/>
    <w:rsid w:val="007C20C0"/>
    <w:rsid w:val="00804CD8"/>
    <w:rsid w:val="008146AA"/>
    <w:rsid w:val="008444DA"/>
    <w:rsid w:val="00853B2F"/>
    <w:rsid w:val="00862866"/>
    <w:rsid w:val="008C18A4"/>
    <w:rsid w:val="008D2C92"/>
    <w:rsid w:val="00911843"/>
    <w:rsid w:val="00945ECC"/>
    <w:rsid w:val="009521CA"/>
    <w:rsid w:val="0099186D"/>
    <w:rsid w:val="009B4211"/>
    <w:rsid w:val="009B5F4A"/>
    <w:rsid w:val="00A05562"/>
    <w:rsid w:val="00A23687"/>
    <w:rsid w:val="00A240FB"/>
    <w:rsid w:val="00A526B7"/>
    <w:rsid w:val="00A54F8F"/>
    <w:rsid w:val="00A8661E"/>
    <w:rsid w:val="00AA3933"/>
    <w:rsid w:val="00AB6A07"/>
    <w:rsid w:val="00AD60ED"/>
    <w:rsid w:val="00AF4CE1"/>
    <w:rsid w:val="00B009BE"/>
    <w:rsid w:val="00B26A45"/>
    <w:rsid w:val="00B34ADF"/>
    <w:rsid w:val="00B37033"/>
    <w:rsid w:val="00B57CF7"/>
    <w:rsid w:val="00B766FA"/>
    <w:rsid w:val="00BB2269"/>
    <w:rsid w:val="00BE41F4"/>
    <w:rsid w:val="00BE521D"/>
    <w:rsid w:val="00BF451C"/>
    <w:rsid w:val="00BF5807"/>
    <w:rsid w:val="00C07D35"/>
    <w:rsid w:val="00C15185"/>
    <w:rsid w:val="00C16253"/>
    <w:rsid w:val="00C22380"/>
    <w:rsid w:val="00C310EA"/>
    <w:rsid w:val="00C51169"/>
    <w:rsid w:val="00C725B6"/>
    <w:rsid w:val="00CE12F6"/>
    <w:rsid w:val="00D07A38"/>
    <w:rsid w:val="00D14F9A"/>
    <w:rsid w:val="00D163E0"/>
    <w:rsid w:val="00D22362"/>
    <w:rsid w:val="00D32650"/>
    <w:rsid w:val="00D3775D"/>
    <w:rsid w:val="00D706CB"/>
    <w:rsid w:val="00D748FF"/>
    <w:rsid w:val="00DB074C"/>
    <w:rsid w:val="00DC4607"/>
    <w:rsid w:val="00DD5C0B"/>
    <w:rsid w:val="00DF656A"/>
    <w:rsid w:val="00E03048"/>
    <w:rsid w:val="00E30DED"/>
    <w:rsid w:val="00E4039D"/>
    <w:rsid w:val="00E82D60"/>
    <w:rsid w:val="00E975B1"/>
    <w:rsid w:val="00EB61DD"/>
    <w:rsid w:val="00EC76B7"/>
    <w:rsid w:val="00EF1923"/>
    <w:rsid w:val="00EF6C2C"/>
    <w:rsid w:val="00F07CD7"/>
    <w:rsid w:val="00F30984"/>
    <w:rsid w:val="00F63E4C"/>
    <w:rsid w:val="00F86C58"/>
    <w:rsid w:val="00FB0E66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E09F"/>
  <w15:docId w15:val="{A81EB829-BCEB-4B87-B2AA-2A8DA72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9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D010-CE9A-42CB-A4CB-36E3E7B1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10</cp:revision>
  <cp:lastPrinted>2021-06-13T09:12:00Z</cp:lastPrinted>
  <dcterms:created xsi:type="dcterms:W3CDTF">2023-07-12T11:07:00Z</dcterms:created>
  <dcterms:modified xsi:type="dcterms:W3CDTF">2025-10-16T10:24:00Z</dcterms:modified>
</cp:coreProperties>
</file>