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E51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57"/>
      </w:tblGrid>
      <w:tr w:rsidR="00C16253" w:rsidRPr="001835D1" w14:paraId="4EC2078D" w14:textId="77777777" w:rsidTr="0081745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6FD561C1" w:rsidR="00C16253" w:rsidRPr="00F07CD7" w:rsidRDefault="00F30984" w:rsidP="001835D1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07CD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F07CD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8917AC">
              <w:rPr>
                <w:sz w:val="28"/>
                <w:szCs w:val="28"/>
                <w:lang w:val="uk-UA"/>
              </w:rPr>
              <w:t>ої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документаці</w:t>
            </w:r>
            <w:r w:rsidR="008917AC">
              <w:rPr>
                <w:sz w:val="28"/>
                <w:szCs w:val="28"/>
                <w:lang w:val="uk-UA"/>
              </w:rPr>
              <w:t>ї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із землеустрою щодо </w:t>
            </w:r>
            <w:r w:rsidR="001835D1">
              <w:rPr>
                <w:sz w:val="28"/>
                <w:szCs w:val="28"/>
                <w:lang w:val="uk-UA"/>
              </w:rPr>
              <w:t>встановлення (відновлення) меж земельної ділянки в натурі</w:t>
            </w:r>
            <w:r w:rsidR="00EF3156">
              <w:rPr>
                <w:sz w:val="28"/>
                <w:szCs w:val="28"/>
                <w:lang w:val="uk-UA"/>
              </w:rPr>
              <w:t xml:space="preserve"> </w:t>
            </w:r>
            <w:r w:rsidR="001835D1">
              <w:rPr>
                <w:sz w:val="28"/>
                <w:szCs w:val="28"/>
                <w:lang w:val="uk-UA"/>
              </w:rPr>
              <w:t>(на місцевості)</w:t>
            </w:r>
          </w:p>
        </w:tc>
      </w:tr>
    </w:tbl>
    <w:p w14:paraId="0ACE5F0C" w14:textId="01126D73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7992EC33" w:rsidR="00D748FF" w:rsidRPr="00F07CD7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F07CD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статтями 12, </w:t>
      </w:r>
      <w:r w:rsidR="00446F37">
        <w:rPr>
          <w:rFonts w:ascii="Times New Roman" w:hAnsi="Times New Roman"/>
          <w:sz w:val="28"/>
          <w:szCs w:val="28"/>
          <w:lang w:val="uk-UA"/>
        </w:rPr>
        <w:t>38, 39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, 9</w:t>
      </w:r>
      <w:r w:rsidR="00446F37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, 122, 123, пунктом 27 «Перехідних положень»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98D">
        <w:rPr>
          <w:rFonts w:ascii="Times New Roman" w:hAnsi="Times New Roman"/>
          <w:sz w:val="28"/>
          <w:szCs w:val="28"/>
          <w:lang w:val="uk-UA"/>
        </w:rPr>
        <w:t xml:space="preserve">19, 20, 22,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2</w:t>
      </w:r>
      <w:r w:rsidR="00446F37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F37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5 За</w:t>
      </w:r>
      <w:r w:rsidR="00446F37">
        <w:rPr>
          <w:rFonts w:ascii="Times New Roman" w:hAnsi="Times New Roman"/>
          <w:sz w:val="28"/>
          <w:szCs w:val="28"/>
          <w:lang w:val="uk-UA"/>
        </w:rPr>
        <w:t>кону України «Про землеустрій»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, ст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F07CD7">
        <w:rPr>
          <w:rFonts w:ascii="Times New Roman" w:hAnsi="Times New Roman"/>
          <w:sz w:val="28"/>
          <w:szCs w:val="28"/>
          <w:lang w:val="uk-UA"/>
        </w:rPr>
        <w:t>розглянувши клопотання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>
        <w:rPr>
          <w:rFonts w:ascii="Times New Roman" w:hAnsi="Times New Roman"/>
          <w:sz w:val="28"/>
          <w:szCs w:val="28"/>
          <w:lang w:val="uk-UA"/>
        </w:rPr>
        <w:t xml:space="preserve">Відділу освіти, молоді та спорту Новоушицької селищної ради 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1835D1">
        <w:rPr>
          <w:rFonts w:ascii="Times New Roman" w:hAnsi="Times New Roman"/>
          <w:sz w:val="28"/>
          <w:szCs w:val="28"/>
          <w:lang w:val="uk-UA"/>
        </w:rPr>
        <w:t>40215304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>)</w:t>
      </w:r>
      <w:r w:rsidR="009C4E18">
        <w:rPr>
          <w:rFonts w:ascii="Times New Roman" w:hAnsi="Times New Roman"/>
          <w:sz w:val="28"/>
          <w:szCs w:val="28"/>
          <w:lang w:val="uk-UA"/>
        </w:rPr>
        <w:t xml:space="preserve"> та ЛОМАЧИНСЬКОЇ С. М.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F07CD7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F02E744" w14:textId="03442FED" w:rsidR="0035793A" w:rsidRDefault="00804CD8" w:rsidP="00A2368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1.</w:t>
      </w:r>
      <w:r w:rsidR="00A2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EF3156">
        <w:rPr>
          <w:rFonts w:ascii="Times New Roman" w:hAnsi="Times New Roman"/>
          <w:sz w:val="28"/>
          <w:szCs w:val="28"/>
          <w:lang w:val="uk-UA"/>
        </w:rPr>
        <w:t>в</w:t>
      </w:r>
      <w:r w:rsidR="001835D1">
        <w:rPr>
          <w:rFonts w:ascii="Times New Roman" w:hAnsi="Times New Roman"/>
          <w:sz w:val="28"/>
          <w:szCs w:val="28"/>
          <w:lang w:val="uk-UA"/>
        </w:rPr>
        <w:t xml:space="preserve">ідділу освіти, молоді та спорту Новоушицької селищної ради 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на розроблення технічної документації із землеустрою </w:t>
      </w:r>
      <w:r w:rsidR="001835D1" w:rsidRPr="001835D1">
        <w:rPr>
          <w:rFonts w:ascii="Times New Roman" w:hAnsi="Times New Roman"/>
          <w:sz w:val="28"/>
          <w:szCs w:val="28"/>
          <w:lang w:val="uk-UA"/>
        </w:rPr>
        <w:t>щодо встановлення</w:t>
      </w:r>
      <w:r w:rsidR="001835D1">
        <w:rPr>
          <w:sz w:val="28"/>
          <w:szCs w:val="28"/>
          <w:lang w:val="uk-UA"/>
        </w:rPr>
        <w:t xml:space="preserve"> </w:t>
      </w:r>
      <w:r w:rsidR="001835D1" w:rsidRPr="001835D1">
        <w:rPr>
          <w:rFonts w:ascii="Times New Roman" w:hAnsi="Times New Roman"/>
          <w:sz w:val="28"/>
          <w:szCs w:val="28"/>
          <w:lang w:val="uk-UA"/>
        </w:rPr>
        <w:t>(відновлення) меж земельної ділянки в натурі</w:t>
      </w:r>
      <w:r w:rsidR="009C4E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 w:rsidRPr="001835D1">
        <w:rPr>
          <w:rFonts w:ascii="Times New Roman" w:hAnsi="Times New Roman"/>
          <w:sz w:val="28"/>
          <w:szCs w:val="28"/>
          <w:lang w:val="uk-UA"/>
        </w:rPr>
        <w:t>(на місцевості)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56">
        <w:rPr>
          <w:rFonts w:ascii="Times New Roman" w:hAnsi="Times New Roman"/>
          <w:sz w:val="28"/>
          <w:szCs w:val="28"/>
          <w:lang w:val="uk-UA"/>
        </w:rPr>
        <w:t>(</w:t>
      </w:r>
      <w:r w:rsidR="008917AC">
        <w:rPr>
          <w:rFonts w:ascii="Times New Roman" w:hAnsi="Times New Roman"/>
          <w:sz w:val="28"/>
          <w:szCs w:val="28"/>
          <w:lang w:val="uk-UA"/>
        </w:rPr>
        <w:t>кадастровий номер 6823382</w:t>
      </w:r>
      <w:r w:rsidR="001835D1">
        <w:rPr>
          <w:rFonts w:ascii="Times New Roman" w:hAnsi="Times New Roman"/>
          <w:sz w:val="28"/>
          <w:szCs w:val="28"/>
          <w:lang w:val="uk-UA"/>
        </w:rPr>
        <w:t>7</w:t>
      </w:r>
      <w:r w:rsidR="008917AC">
        <w:rPr>
          <w:rFonts w:ascii="Times New Roman" w:hAnsi="Times New Roman"/>
          <w:sz w:val="28"/>
          <w:szCs w:val="28"/>
          <w:lang w:val="uk-UA"/>
        </w:rPr>
        <w:t>00:0</w:t>
      </w:r>
      <w:r w:rsidR="001835D1">
        <w:rPr>
          <w:rFonts w:ascii="Times New Roman" w:hAnsi="Times New Roman"/>
          <w:sz w:val="28"/>
          <w:szCs w:val="28"/>
          <w:lang w:val="uk-UA"/>
        </w:rPr>
        <w:t>1</w:t>
      </w:r>
      <w:r w:rsidR="008917AC">
        <w:rPr>
          <w:rFonts w:ascii="Times New Roman" w:hAnsi="Times New Roman"/>
          <w:sz w:val="28"/>
          <w:szCs w:val="28"/>
          <w:lang w:val="uk-UA"/>
        </w:rPr>
        <w:t>:00</w:t>
      </w:r>
      <w:r w:rsidR="001835D1">
        <w:rPr>
          <w:rFonts w:ascii="Times New Roman" w:hAnsi="Times New Roman"/>
          <w:sz w:val="28"/>
          <w:szCs w:val="28"/>
          <w:lang w:val="uk-UA"/>
        </w:rPr>
        <w:t>2</w:t>
      </w:r>
      <w:r w:rsidR="008917AC">
        <w:rPr>
          <w:rFonts w:ascii="Times New Roman" w:hAnsi="Times New Roman"/>
          <w:sz w:val="28"/>
          <w:szCs w:val="28"/>
          <w:lang w:val="uk-UA"/>
        </w:rPr>
        <w:t>:0</w:t>
      </w:r>
      <w:r w:rsidR="001835D1">
        <w:rPr>
          <w:rFonts w:ascii="Times New Roman" w:hAnsi="Times New Roman"/>
          <w:sz w:val="28"/>
          <w:szCs w:val="28"/>
          <w:lang w:val="uk-UA"/>
        </w:rPr>
        <w:t>063</w:t>
      </w:r>
      <w:r w:rsidR="008917AC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1835D1">
        <w:rPr>
          <w:rFonts w:ascii="Times New Roman" w:hAnsi="Times New Roman"/>
          <w:sz w:val="28"/>
          <w:szCs w:val="28"/>
          <w:lang w:val="uk-UA"/>
        </w:rPr>
        <w:t>1,8226</w:t>
      </w:r>
      <w:r w:rsidR="00EF3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7AC">
        <w:rPr>
          <w:rFonts w:ascii="Times New Roman" w:hAnsi="Times New Roman"/>
          <w:sz w:val="28"/>
          <w:szCs w:val="28"/>
          <w:lang w:val="uk-UA"/>
        </w:rPr>
        <w:t>га</w:t>
      </w:r>
      <w:r w:rsidR="00EF3156">
        <w:rPr>
          <w:rFonts w:ascii="Times New Roman" w:hAnsi="Times New Roman"/>
          <w:sz w:val="28"/>
          <w:szCs w:val="28"/>
          <w:lang w:val="uk-UA"/>
        </w:rPr>
        <w:t>)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</w:t>
      </w:r>
      <w:r w:rsidR="00EF3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 w:rsidRPr="001835D1">
        <w:rPr>
          <w:rFonts w:ascii="Times New Roman" w:hAnsi="Times New Roman"/>
          <w:bCs/>
          <w:sz w:val="28"/>
          <w:szCs w:val="28"/>
          <w:lang w:val="uk-UA"/>
        </w:rPr>
        <w:t>для будівництва та обслуговування будівель закладів освіти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>
        <w:rPr>
          <w:rFonts w:ascii="Times New Roman" w:hAnsi="Times New Roman"/>
          <w:sz w:val="28"/>
          <w:szCs w:val="28"/>
          <w:lang w:val="uk-UA"/>
        </w:rPr>
        <w:t xml:space="preserve">(код КВЦПЗ-03.02), 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як</w:t>
      </w:r>
      <w:r w:rsidR="008917AC">
        <w:rPr>
          <w:rFonts w:ascii="Times New Roman" w:hAnsi="Times New Roman"/>
          <w:sz w:val="28"/>
          <w:szCs w:val="28"/>
          <w:lang w:val="uk-UA"/>
        </w:rPr>
        <w:t>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8917AC">
        <w:rPr>
          <w:rFonts w:ascii="Times New Roman" w:hAnsi="Times New Roman"/>
          <w:sz w:val="28"/>
          <w:szCs w:val="28"/>
          <w:lang w:val="uk-UA"/>
        </w:rPr>
        <w:t>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>
        <w:rPr>
          <w:rFonts w:ascii="Times New Roman" w:hAnsi="Times New Roman"/>
          <w:sz w:val="28"/>
          <w:szCs w:val="28"/>
          <w:lang w:val="uk-UA"/>
        </w:rPr>
        <w:t>по вулиці Шевченка,</w:t>
      </w:r>
      <w:r w:rsidR="00446F37">
        <w:rPr>
          <w:rFonts w:ascii="Times New Roman" w:hAnsi="Times New Roman"/>
          <w:sz w:val="28"/>
          <w:szCs w:val="28"/>
          <w:lang w:val="uk-UA"/>
        </w:rPr>
        <w:t xml:space="preserve"> буд. 49, </w:t>
      </w:r>
      <w:r w:rsidR="001835D1">
        <w:rPr>
          <w:rFonts w:ascii="Times New Roman" w:hAnsi="Times New Roman"/>
          <w:sz w:val="28"/>
          <w:szCs w:val="28"/>
          <w:lang w:val="uk-UA"/>
        </w:rPr>
        <w:t>с.</w:t>
      </w:r>
      <w:r w:rsidR="00446F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>
        <w:rPr>
          <w:rFonts w:ascii="Times New Roman" w:hAnsi="Times New Roman"/>
          <w:sz w:val="28"/>
          <w:szCs w:val="28"/>
          <w:lang w:val="uk-UA"/>
        </w:rPr>
        <w:t>Зелені Курилівці,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A23687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області.</w:t>
      </w:r>
    </w:p>
    <w:p w14:paraId="22CCA318" w14:textId="343B181D" w:rsidR="009C4E18" w:rsidRDefault="009C4E18" w:rsidP="00A2368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C4E18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>ЛОМАЧИНСЬКІЙ Світлані Миколаївні</w:t>
      </w:r>
      <w:r w:rsidRPr="009C4E18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/>
          <w:sz w:val="28"/>
          <w:szCs w:val="28"/>
          <w:lang w:val="uk-UA"/>
        </w:rPr>
        <w:t xml:space="preserve"> (на </w:t>
      </w:r>
      <w:r w:rsidRPr="009C4E18">
        <w:rPr>
          <w:rFonts w:ascii="Times New Roman" w:hAnsi="Times New Roman"/>
          <w:sz w:val="28"/>
          <w:szCs w:val="28"/>
          <w:lang w:val="uk-UA"/>
        </w:rPr>
        <w:t xml:space="preserve">місцевості) площею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C4E1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0100</w:t>
      </w:r>
      <w:r w:rsidR="00EF3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E18">
        <w:rPr>
          <w:rFonts w:ascii="Times New Roman" w:hAnsi="Times New Roman"/>
          <w:sz w:val="28"/>
          <w:szCs w:val="28"/>
          <w:lang w:val="uk-UA"/>
        </w:rPr>
        <w:t>га,</w:t>
      </w:r>
      <w:r w:rsidR="00EF3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E18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будівель торгівлі (код КВЦПЗ-03.0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C4E18">
        <w:rPr>
          <w:rFonts w:ascii="Times New Roman" w:hAnsi="Times New Roman"/>
          <w:sz w:val="28"/>
          <w:szCs w:val="28"/>
          <w:lang w:val="uk-UA"/>
        </w:rPr>
        <w:t xml:space="preserve">), яка розташована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="00EF3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E18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Рудківці</w:t>
      </w:r>
      <w:r w:rsidRPr="009C4E18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01DAD1AA" w14:textId="14FBB2E8" w:rsidR="002E030B" w:rsidRPr="00F07CD7" w:rsidRDefault="009C4E18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62A1B" w:rsidRPr="00F07C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иготовлен</w:t>
      </w:r>
      <w:r w:rsidR="008917AC"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8917AC"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8917AC"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ою щодо</w:t>
      </w:r>
      <w:r w:rsidR="00EF3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 w:rsidRPr="001835D1">
        <w:rPr>
          <w:rFonts w:ascii="Times New Roman" w:hAnsi="Times New Roman"/>
          <w:sz w:val="28"/>
          <w:szCs w:val="28"/>
          <w:lang w:val="uk-UA"/>
        </w:rPr>
        <w:t>встановлення</w:t>
      </w:r>
      <w:r w:rsidR="001835D1">
        <w:rPr>
          <w:sz w:val="28"/>
          <w:szCs w:val="28"/>
          <w:lang w:val="uk-UA"/>
        </w:rPr>
        <w:t xml:space="preserve"> </w:t>
      </w:r>
      <w:r w:rsidR="001835D1" w:rsidRPr="001835D1">
        <w:rPr>
          <w:rFonts w:ascii="Times New Roman" w:hAnsi="Times New Roman"/>
          <w:sz w:val="28"/>
          <w:szCs w:val="28"/>
          <w:lang w:val="uk-UA"/>
        </w:rPr>
        <w:t>(відновлення) меж земельної ділянки в натурі(на місцевості)</w:t>
      </w:r>
      <w:r w:rsidR="00945ECC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F07CD7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05D22E22" w:rsidR="00804CD8" w:rsidRDefault="009C4E18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F07CD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6EE9B6A4" w14:textId="77777777" w:rsidR="00446F37" w:rsidRDefault="00446F37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109383" w14:textId="77777777" w:rsidR="00446F37" w:rsidRPr="00F07CD7" w:rsidRDefault="00446F37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592C3" w14:textId="77777777" w:rsidR="00665D56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F07CD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="008917A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665D56" w:rsidSect="006938F5">
      <w:headerReference w:type="default" r:id="rId8"/>
      <w:headerReference w:type="first" r:id="rId9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7881" w14:textId="77777777" w:rsidR="006A41C8" w:rsidRDefault="006A41C8" w:rsidP="00C16253">
      <w:pPr>
        <w:spacing w:after="0" w:line="240" w:lineRule="auto"/>
      </w:pPr>
      <w:r>
        <w:separator/>
      </w:r>
    </w:p>
  </w:endnote>
  <w:endnote w:type="continuationSeparator" w:id="0">
    <w:p w14:paraId="28F4F858" w14:textId="77777777" w:rsidR="006A41C8" w:rsidRDefault="006A41C8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04E2" w14:textId="77777777" w:rsidR="006A41C8" w:rsidRDefault="006A41C8" w:rsidP="00C16253">
      <w:pPr>
        <w:spacing w:after="0" w:line="240" w:lineRule="auto"/>
      </w:pPr>
      <w:r>
        <w:separator/>
      </w:r>
    </w:p>
  </w:footnote>
  <w:footnote w:type="continuationSeparator" w:id="0">
    <w:p w14:paraId="6A893F89" w14:textId="77777777" w:rsidR="006A41C8" w:rsidRDefault="006A41C8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4E1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162CCF2B" w:rsidR="00E975B1" w:rsidRPr="00E975B1" w:rsidRDefault="008917AC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1835D1">
      <w:rPr>
        <w:rFonts w:ascii="Times New Roman" w:hAnsi="Times New Roman"/>
        <w:b/>
        <w:sz w:val="28"/>
        <w:szCs w:val="28"/>
        <w:lang w:val="uk-UA" w:eastAsia="ar-SA"/>
      </w:rPr>
      <w:t>ІІ</w:t>
    </w:r>
    <w:r w:rsidR="00DA3D08">
      <w:rPr>
        <w:rFonts w:ascii="Times New Roman" w:hAnsi="Times New Roman"/>
        <w:b/>
        <w:sz w:val="28"/>
        <w:szCs w:val="28"/>
        <w:lang w:val="uk-UA" w:eastAsia="ar-SA"/>
      </w:rPr>
      <w:t>І</w:t>
    </w:r>
    <w:r w:rsidR="00E975B1"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E975B1"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975B1" w:rsidRPr="00E975B1" w14:paraId="1C2A4BBC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50146AFA" w:rsidR="00E975B1" w:rsidRPr="00304692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3A58E82A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6ADAF396" w14:textId="77777777" w:rsidR="00A23687" w:rsidRDefault="00A23687" w:rsidP="00817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55FEF"/>
    <w:rsid w:val="00064A09"/>
    <w:rsid w:val="0007798D"/>
    <w:rsid w:val="00082A8C"/>
    <w:rsid w:val="00097F5F"/>
    <w:rsid w:val="000B6B74"/>
    <w:rsid w:val="001163A9"/>
    <w:rsid w:val="001835D1"/>
    <w:rsid w:val="00183CF3"/>
    <w:rsid w:val="001945B4"/>
    <w:rsid w:val="001B5478"/>
    <w:rsid w:val="001E7CE8"/>
    <w:rsid w:val="001F7840"/>
    <w:rsid w:val="00201B95"/>
    <w:rsid w:val="00202116"/>
    <w:rsid w:val="002866EA"/>
    <w:rsid w:val="002E030B"/>
    <w:rsid w:val="00304692"/>
    <w:rsid w:val="0031555B"/>
    <w:rsid w:val="00344C38"/>
    <w:rsid w:val="00345652"/>
    <w:rsid w:val="0035793A"/>
    <w:rsid w:val="003C1144"/>
    <w:rsid w:val="003C779D"/>
    <w:rsid w:val="003F14D3"/>
    <w:rsid w:val="00423BC4"/>
    <w:rsid w:val="004443E5"/>
    <w:rsid w:val="00446F37"/>
    <w:rsid w:val="00462A1B"/>
    <w:rsid w:val="00486B97"/>
    <w:rsid w:val="004B6872"/>
    <w:rsid w:val="005019E4"/>
    <w:rsid w:val="00547359"/>
    <w:rsid w:val="005C7E13"/>
    <w:rsid w:val="005F7110"/>
    <w:rsid w:val="00604E1A"/>
    <w:rsid w:val="00617B0E"/>
    <w:rsid w:val="00625459"/>
    <w:rsid w:val="00665D56"/>
    <w:rsid w:val="00687EB2"/>
    <w:rsid w:val="006938F5"/>
    <w:rsid w:val="006A1DCB"/>
    <w:rsid w:val="006A41C8"/>
    <w:rsid w:val="006B00C0"/>
    <w:rsid w:val="007314EC"/>
    <w:rsid w:val="00752757"/>
    <w:rsid w:val="00756A5E"/>
    <w:rsid w:val="00760873"/>
    <w:rsid w:val="007679C2"/>
    <w:rsid w:val="00781465"/>
    <w:rsid w:val="007C20C0"/>
    <w:rsid w:val="00804CD8"/>
    <w:rsid w:val="008146AA"/>
    <w:rsid w:val="0081745A"/>
    <w:rsid w:val="008444DA"/>
    <w:rsid w:val="00853B2F"/>
    <w:rsid w:val="00862866"/>
    <w:rsid w:val="008917AC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C4E18"/>
    <w:rsid w:val="009F6575"/>
    <w:rsid w:val="00A05562"/>
    <w:rsid w:val="00A23687"/>
    <w:rsid w:val="00A240FB"/>
    <w:rsid w:val="00A526B7"/>
    <w:rsid w:val="00A54F8F"/>
    <w:rsid w:val="00A8661E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D23B9"/>
    <w:rsid w:val="00CE12F6"/>
    <w:rsid w:val="00D07A38"/>
    <w:rsid w:val="00D22362"/>
    <w:rsid w:val="00D3775D"/>
    <w:rsid w:val="00D706CB"/>
    <w:rsid w:val="00D748FF"/>
    <w:rsid w:val="00DA3D08"/>
    <w:rsid w:val="00DB074C"/>
    <w:rsid w:val="00DB1E27"/>
    <w:rsid w:val="00DC4607"/>
    <w:rsid w:val="00DD18BC"/>
    <w:rsid w:val="00DD5C0B"/>
    <w:rsid w:val="00DF656A"/>
    <w:rsid w:val="00E03048"/>
    <w:rsid w:val="00E4039D"/>
    <w:rsid w:val="00E40F84"/>
    <w:rsid w:val="00E82D60"/>
    <w:rsid w:val="00E8369B"/>
    <w:rsid w:val="00E975B1"/>
    <w:rsid w:val="00EB61DD"/>
    <w:rsid w:val="00EF1923"/>
    <w:rsid w:val="00EF3156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81F41C91-8ED6-4960-99CE-58F97E4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FFDC-8AAF-48B0-BB43-DF3104D6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2021-06-13T09:12:00Z</cp:lastPrinted>
  <dcterms:created xsi:type="dcterms:W3CDTF">2023-11-14T12:55:00Z</dcterms:created>
  <dcterms:modified xsi:type="dcterms:W3CDTF">2023-11-17T09:05:00Z</dcterms:modified>
</cp:coreProperties>
</file>