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6A0D" w14:textId="6CF988A5" w:rsidR="00A734F0" w:rsidRPr="00923AB3" w:rsidRDefault="00A734F0" w:rsidP="00A734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Pr="00923AB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виконання </w:t>
      </w:r>
      <w:hyperlink r:id="rId4" w:history="1">
        <w:r w:rsidRPr="00923AB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Програми </w:t>
        </w:r>
        <w:r w:rsidR="00923AB3" w:rsidRPr="00923AB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фінансової підтримки комунального підприємства Новоушицька центральна аптека №20 Новоушицької селищної ради на 2023-2025 роки</w:t>
        </w:r>
        <w:r w:rsidR="00923AB3" w:rsidRPr="00923AB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</w:hyperlink>
    </w:p>
    <w:p w14:paraId="02BC49E3" w14:textId="77777777" w:rsidR="00A734F0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FFA58" w14:textId="0BCECF4E" w:rsidR="00A734F0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23AB3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Програма </w:t>
        </w:r>
        <w:r w:rsidR="00923AB3" w:rsidRPr="00923AB3">
          <w:rPr>
            <w:rFonts w:ascii="Times New Roman" w:hAnsi="Times New Roman" w:cs="Times New Roman"/>
            <w:sz w:val="28"/>
            <w:szCs w:val="28"/>
            <w:lang w:val="uk-UA"/>
          </w:rPr>
          <w:t>фінансової підтримки комунального підприємства Новоушицька центральна аптека №20 Новоушицької селищної ради на 2023-2025 роки</w:t>
        </w:r>
      </w:hyperlink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затверджена рішенням селищної ради від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30 листопада 2023 року № 3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2C8928" w14:textId="6F8298A6" w:rsidR="00923AB3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році на реалізацію заходів Програми з бюджету територіальної громади виділено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>,0 тис. грн. У 202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– 150,0 </w:t>
      </w:r>
      <w:proofErr w:type="spellStart"/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BA89B" w14:textId="077326EE" w:rsidR="00A734F0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селищної ради від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07 листопада 2024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4 к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омунальне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овоушицька центральна аптека №20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овоушицької селищної ради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рипин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шляхом ліквідації юридичн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sectPr w:rsidR="00A734F0" w:rsidRPr="0092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F0"/>
    <w:rsid w:val="00923AB3"/>
    <w:rsid w:val="00A734F0"/>
    <w:rsid w:val="00AB0C44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FA81"/>
  <w15:chartTrackingRefBased/>
  <w15:docId w15:val="{346DE530-6A08-4AB4-A310-FBF1D2C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4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4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4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4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agromada.gov.ua/documents/pro-prohramu-pidvyshchennya-yakosti-obsluhovuvannya-platnykiv-ta-rozvytku-informatsiynoyi-merezhi-1" TargetMode="External"/><Relationship Id="rId4" Type="http://schemas.openxmlformats.org/officeDocument/2006/relationships/hyperlink" Target="https://novagromada.gov.ua/documents/pro-prohramu-pidvyshchennya-yakosti-obsluhovuvannya-platnykiv-ta-rozvytku-informatsiynoyi-merezh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2025-02-11T07:33:00Z</dcterms:created>
  <dcterms:modified xsi:type="dcterms:W3CDTF">2025-02-11T07:44:00Z</dcterms:modified>
</cp:coreProperties>
</file>