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E51" w14:textId="34945AE2" w:rsidR="006938F5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3A6F61A0" w14:textId="77777777" w:rsidR="00037A68" w:rsidRPr="00F07CD7" w:rsidRDefault="00037A68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49"/>
      </w:tblGrid>
      <w:tr w:rsidR="00C16253" w:rsidRPr="001835D1" w14:paraId="4EC2078D" w14:textId="77777777" w:rsidTr="0081745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30D66DB6" w:rsidR="00E62D6E" w:rsidRPr="00F07CD7" w:rsidRDefault="00F30984" w:rsidP="00037A68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F07CD7">
              <w:rPr>
                <w:sz w:val="28"/>
                <w:szCs w:val="28"/>
                <w:lang w:val="uk-UA"/>
              </w:rPr>
              <w:t xml:space="preserve">Про </w:t>
            </w:r>
            <w:r w:rsidR="00E62D6E">
              <w:rPr>
                <w:sz w:val="28"/>
                <w:szCs w:val="28"/>
                <w:lang w:val="uk-UA"/>
              </w:rPr>
              <w:t>визнання уразлив</w:t>
            </w:r>
            <w:r w:rsidR="00E7494D">
              <w:rPr>
                <w:sz w:val="28"/>
                <w:szCs w:val="28"/>
                <w:lang w:val="uk-UA"/>
              </w:rPr>
              <w:t>ою</w:t>
            </w:r>
            <w:r w:rsidR="00E62D6E">
              <w:rPr>
                <w:sz w:val="28"/>
                <w:szCs w:val="28"/>
                <w:lang w:val="uk-UA"/>
              </w:rPr>
              <w:t xml:space="preserve"> зон</w:t>
            </w:r>
            <w:r w:rsidR="00E7494D">
              <w:rPr>
                <w:sz w:val="28"/>
                <w:szCs w:val="28"/>
                <w:lang w:val="uk-UA"/>
              </w:rPr>
              <w:t>ою</w:t>
            </w:r>
            <w:r w:rsidR="00037A68">
              <w:rPr>
                <w:sz w:val="28"/>
                <w:szCs w:val="28"/>
                <w:lang w:val="uk-UA"/>
              </w:rPr>
              <w:t xml:space="preserve"> </w:t>
            </w:r>
            <w:r w:rsidR="00E62D6E">
              <w:rPr>
                <w:sz w:val="28"/>
                <w:szCs w:val="28"/>
                <w:lang w:val="uk-UA"/>
              </w:rPr>
              <w:t>масив поверхневих вод</w:t>
            </w:r>
          </w:p>
        </w:tc>
      </w:tr>
    </w:tbl>
    <w:p w14:paraId="0ACE5F0C" w14:textId="5E010294" w:rsidR="006938F5" w:rsidRPr="00037A68" w:rsidRDefault="006938F5" w:rsidP="00037A6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CCBE3B" w14:textId="77777777" w:rsidR="00037A68" w:rsidRPr="00037A68" w:rsidRDefault="00037A68" w:rsidP="00037A6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8DA1A" w14:textId="775AA54C" w:rsidR="00D748FF" w:rsidRPr="00F07CD7" w:rsidRDefault="00037A68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A68">
        <w:rPr>
          <w:rFonts w:ascii="Times New Roman" w:hAnsi="Times New Roman"/>
          <w:sz w:val="28"/>
          <w:szCs w:val="28"/>
          <w:lang w:val="uk-U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E62D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>статтею 12 Закону України «Про водовідведення та очищення стічних вод», відповідно до Критеріїв визначення уразливих та менш уразливих зон, затверджених наказом Міністерства екології та природних ресурсів України від 14</w:t>
      </w:r>
      <w:r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 xml:space="preserve"> № 6, зареєстрованим у Міністерстві юстиції України 05 лютого 2019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 xml:space="preserve"> за №126/33097, враховуючи подання Державного аген</w:t>
      </w:r>
      <w:r w:rsidR="00E62D6E">
        <w:rPr>
          <w:rFonts w:ascii="Times New Roman" w:hAnsi="Times New Roman"/>
          <w:sz w:val="28"/>
          <w:szCs w:val="28"/>
          <w:lang w:val="uk-UA"/>
        </w:rPr>
        <w:t>т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 xml:space="preserve">ства водних ресурсів України щодо визначення уразливих та менш уразливих зон </w:t>
      </w:r>
      <w:r>
        <w:rPr>
          <w:rFonts w:ascii="Times New Roman" w:hAnsi="Times New Roman"/>
          <w:sz w:val="28"/>
          <w:szCs w:val="28"/>
          <w:lang w:val="uk-UA"/>
        </w:rPr>
        <w:t xml:space="preserve">від 17 листопада </w:t>
      </w:r>
      <w:r w:rsidRPr="00E62D6E">
        <w:rPr>
          <w:rFonts w:ascii="Times New Roman" w:hAnsi="Times New Roman"/>
          <w:sz w:val="28"/>
          <w:szCs w:val="28"/>
          <w:lang w:val="uk-UA"/>
        </w:rPr>
        <w:t>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>№</w:t>
      </w:r>
      <w:r w:rsidR="00E62D6E">
        <w:rPr>
          <w:rFonts w:ascii="Times New Roman" w:hAnsi="Times New Roman"/>
          <w:sz w:val="28"/>
          <w:szCs w:val="28"/>
          <w:lang w:val="uk-UA"/>
        </w:rPr>
        <w:t>5641/4/2/11-23</w:t>
      </w:r>
      <w:r w:rsidR="00E62D6E" w:rsidRPr="00E62D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F07CD7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F07CD7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CD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5ADFF14" w14:textId="1E6C1CAA" w:rsidR="00E7494D" w:rsidRDefault="00E62D6E" w:rsidP="00E62D6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</w:t>
      </w:r>
      <w:r w:rsidRPr="00E62D6E">
        <w:rPr>
          <w:rFonts w:ascii="Times New Roman" w:hAnsi="Times New Roman"/>
          <w:sz w:val="28"/>
          <w:szCs w:val="28"/>
          <w:lang w:val="uk-UA"/>
        </w:rPr>
        <w:t xml:space="preserve"> уразлив</w:t>
      </w:r>
      <w:r w:rsidR="00E7494D">
        <w:rPr>
          <w:rFonts w:ascii="Times New Roman" w:hAnsi="Times New Roman"/>
          <w:sz w:val="28"/>
          <w:szCs w:val="28"/>
          <w:lang w:val="uk-UA"/>
        </w:rPr>
        <w:t>ою</w:t>
      </w:r>
      <w:r w:rsidRPr="00E62D6E">
        <w:rPr>
          <w:rFonts w:ascii="Times New Roman" w:hAnsi="Times New Roman"/>
          <w:sz w:val="28"/>
          <w:szCs w:val="28"/>
          <w:lang w:val="uk-UA"/>
        </w:rPr>
        <w:t xml:space="preserve"> зон</w:t>
      </w:r>
      <w:r w:rsidR="00E7494D">
        <w:rPr>
          <w:rFonts w:ascii="Times New Roman" w:hAnsi="Times New Roman"/>
          <w:sz w:val="28"/>
          <w:szCs w:val="28"/>
          <w:lang w:val="uk-UA"/>
        </w:rPr>
        <w:t>ою</w:t>
      </w:r>
      <w:r w:rsidRPr="00E62D6E">
        <w:rPr>
          <w:rFonts w:ascii="Times New Roman" w:hAnsi="Times New Roman"/>
          <w:sz w:val="28"/>
          <w:szCs w:val="28"/>
          <w:lang w:val="uk-UA"/>
        </w:rPr>
        <w:t xml:space="preserve"> масив поверхневих вод річки </w:t>
      </w:r>
      <w:r>
        <w:rPr>
          <w:rFonts w:ascii="Times New Roman" w:hAnsi="Times New Roman"/>
          <w:sz w:val="28"/>
          <w:szCs w:val="28"/>
          <w:lang w:val="uk-UA"/>
        </w:rPr>
        <w:t>Калюс</w:t>
      </w:r>
      <w:r w:rsidRPr="00E62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A68">
        <w:rPr>
          <w:rFonts w:ascii="Times New Roman" w:hAnsi="Times New Roman"/>
          <w:sz w:val="28"/>
          <w:szCs w:val="28"/>
          <w:lang w:val="uk-UA"/>
        </w:rPr>
        <w:t>(</w:t>
      </w:r>
      <w:r w:rsidRPr="00E62D6E">
        <w:rPr>
          <w:rFonts w:ascii="Times New Roman" w:hAnsi="Times New Roman"/>
          <w:sz w:val="28"/>
          <w:szCs w:val="28"/>
          <w:lang w:val="uk-UA"/>
        </w:rPr>
        <w:t>номер масиву поверхневих вод - UA_М5.</w:t>
      </w:r>
      <w:r w:rsidR="00E7494D">
        <w:rPr>
          <w:rFonts w:ascii="Times New Roman" w:hAnsi="Times New Roman"/>
          <w:sz w:val="28"/>
          <w:szCs w:val="28"/>
          <w:lang w:val="uk-UA"/>
        </w:rPr>
        <w:t>2_0902, річковий басейн – Дністер</w:t>
      </w:r>
      <w:r w:rsidR="00037A68">
        <w:rPr>
          <w:rFonts w:ascii="Times New Roman" w:hAnsi="Times New Roman"/>
          <w:sz w:val="28"/>
          <w:szCs w:val="28"/>
          <w:lang w:val="uk-UA"/>
        </w:rPr>
        <w:t>)</w:t>
      </w:r>
      <w:r w:rsidR="005105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A68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r w:rsidR="005105E9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</w:t>
      </w:r>
      <w:r w:rsidR="00037A68">
        <w:rPr>
          <w:rFonts w:ascii="Times New Roman" w:hAnsi="Times New Roman"/>
          <w:sz w:val="28"/>
          <w:szCs w:val="28"/>
          <w:lang w:val="uk-UA"/>
        </w:rPr>
        <w:t>’</w:t>
      </w:r>
      <w:r w:rsidR="005105E9">
        <w:rPr>
          <w:rFonts w:ascii="Times New Roman" w:hAnsi="Times New Roman"/>
          <w:sz w:val="28"/>
          <w:szCs w:val="28"/>
          <w:lang w:val="uk-UA"/>
        </w:rPr>
        <w:t>янець-Подільського району, Хмельницької області.</w:t>
      </w:r>
    </w:p>
    <w:p w14:paraId="6EE9B6A4" w14:textId="77777777" w:rsidR="00446F37" w:rsidRDefault="00446F37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09383" w14:textId="77777777" w:rsidR="00446F37" w:rsidRPr="00F07CD7" w:rsidRDefault="00446F37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592C3" w14:textId="77777777" w:rsidR="00665D56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7CD7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F07CD7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F07CD7">
        <w:rPr>
          <w:rFonts w:ascii="Times New Roman" w:hAnsi="Times New Roman"/>
          <w:b/>
          <w:sz w:val="28"/>
          <w:szCs w:val="28"/>
          <w:lang w:val="uk-UA"/>
        </w:rPr>
        <w:tab/>
      </w:r>
      <w:r w:rsidR="008917A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665D56" w:rsidSect="006938F5">
      <w:headerReference w:type="default" r:id="rId8"/>
      <w:headerReference w:type="first" r:id="rId9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1010" w14:textId="77777777" w:rsidR="00686881" w:rsidRDefault="00686881" w:rsidP="00C16253">
      <w:pPr>
        <w:spacing w:after="0" w:line="240" w:lineRule="auto"/>
      </w:pPr>
      <w:r>
        <w:separator/>
      </w:r>
    </w:p>
  </w:endnote>
  <w:endnote w:type="continuationSeparator" w:id="0">
    <w:p w14:paraId="3C77843E" w14:textId="77777777" w:rsidR="00686881" w:rsidRDefault="0068688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A652" w14:textId="77777777" w:rsidR="00686881" w:rsidRDefault="00686881" w:rsidP="00C16253">
      <w:pPr>
        <w:spacing w:after="0" w:line="240" w:lineRule="auto"/>
      </w:pPr>
      <w:r>
        <w:separator/>
      </w:r>
    </w:p>
  </w:footnote>
  <w:footnote w:type="continuationSeparator" w:id="0">
    <w:p w14:paraId="78E146A8" w14:textId="77777777" w:rsidR="00686881" w:rsidRDefault="0068688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77777777" w:rsidR="00A23687" w:rsidRDefault="00A23687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2D6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E975B1" w:rsidRPr="00E975B1" w:rsidRDefault="00E975B1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162CCF2B" w:rsidR="00E975B1" w:rsidRPr="00E975B1" w:rsidRDefault="008917AC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>
      <w:rPr>
        <w:rFonts w:ascii="Times New Roman" w:hAnsi="Times New Roman"/>
        <w:b/>
        <w:sz w:val="28"/>
        <w:szCs w:val="28"/>
        <w:lang w:val="en-US" w:eastAsia="ar-SA"/>
      </w:rPr>
      <w:t>L</w:t>
    </w:r>
    <w:r w:rsidR="001835D1">
      <w:rPr>
        <w:rFonts w:ascii="Times New Roman" w:hAnsi="Times New Roman"/>
        <w:b/>
        <w:sz w:val="28"/>
        <w:szCs w:val="28"/>
        <w:lang w:val="uk-UA" w:eastAsia="ar-SA"/>
      </w:rPr>
      <w:t>ІІ</w:t>
    </w:r>
    <w:r w:rsidR="00DA3D08">
      <w:rPr>
        <w:rFonts w:ascii="Times New Roman" w:hAnsi="Times New Roman"/>
        <w:b/>
        <w:sz w:val="28"/>
        <w:szCs w:val="28"/>
        <w:lang w:val="uk-UA" w:eastAsia="ar-SA"/>
      </w:rPr>
      <w:t>І</w:t>
    </w:r>
    <w:r w:rsidR="00E975B1"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E975B1"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562"/>
      <w:gridCol w:w="792"/>
      <w:gridCol w:w="792"/>
      <w:gridCol w:w="3166"/>
      <w:gridCol w:w="796"/>
      <w:gridCol w:w="815"/>
      <w:gridCol w:w="1575"/>
    </w:tblGrid>
    <w:tr w:rsidR="00E975B1" w:rsidRPr="00E975B1" w14:paraId="1C2A4BBC" w14:textId="77777777" w:rsidTr="00F54637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1727E7F0" w:rsidR="00E975B1" w:rsidRPr="00304692" w:rsidRDefault="00F5463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  <w:r>
            <w:rPr>
              <w:rFonts w:ascii="Times New Roman" w:hAnsi="Times New Roman"/>
              <w:sz w:val="28"/>
              <w:szCs w:val="24"/>
              <w:lang w:val="uk-UA" w:eastAsia="ar-SA"/>
            </w:rPr>
            <w:t>30.11.2023</w:t>
          </w:r>
        </w:p>
      </w:tc>
      <w:tc>
        <w:tcPr>
          <w:tcW w:w="817" w:type="dxa"/>
          <w:shd w:val="clear" w:color="auto" w:fill="auto"/>
        </w:tcPr>
        <w:p w14:paraId="6E734606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319C102E" w:rsidR="00E975B1" w:rsidRPr="00E975B1" w:rsidRDefault="00F5463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32</w:t>
          </w:r>
        </w:p>
      </w:tc>
    </w:tr>
  </w:tbl>
  <w:p w14:paraId="6ADAF396" w14:textId="77777777" w:rsidR="00A23687" w:rsidRDefault="00A23687" w:rsidP="008174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D0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0EF9"/>
    <w:multiLevelType w:val="hybridMultilevel"/>
    <w:tmpl w:val="9774CA40"/>
    <w:lvl w:ilvl="0" w:tplc="C59A28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37A68"/>
    <w:rsid w:val="00055FEF"/>
    <w:rsid w:val="00064A09"/>
    <w:rsid w:val="0007798D"/>
    <w:rsid w:val="00082A8C"/>
    <w:rsid w:val="00097F5F"/>
    <w:rsid w:val="000B6B74"/>
    <w:rsid w:val="001163A9"/>
    <w:rsid w:val="001835D1"/>
    <w:rsid w:val="00183CF3"/>
    <w:rsid w:val="001945B4"/>
    <w:rsid w:val="001B5478"/>
    <w:rsid w:val="001E7CE8"/>
    <w:rsid w:val="001F7840"/>
    <w:rsid w:val="00201B95"/>
    <w:rsid w:val="00202116"/>
    <w:rsid w:val="002866EA"/>
    <w:rsid w:val="002E030B"/>
    <w:rsid w:val="00304692"/>
    <w:rsid w:val="0031555B"/>
    <w:rsid w:val="00344C38"/>
    <w:rsid w:val="00345652"/>
    <w:rsid w:val="0035793A"/>
    <w:rsid w:val="003C1144"/>
    <w:rsid w:val="003C779D"/>
    <w:rsid w:val="003F14D3"/>
    <w:rsid w:val="00423BC4"/>
    <w:rsid w:val="004443E5"/>
    <w:rsid w:val="00446F37"/>
    <w:rsid w:val="00462A1B"/>
    <w:rsid w:val="00486B97"/>
    <w:rsid w:val="004B6872"/>
    <w:rsid w:val="005019E4"/>
    <w:rsid w:val="005105E9"/>
    <w:rsid w:val="00540377"/>
    <w:rsid w:val="00547359"/>
    <w:rsid w:val="005C7E13"/>
    <w:rsid w:val="005F7110"/>
    <w:rsid w:val="00604E1A"/>
    <w:rsid w:val="00617B0E"/>
    <w:rsid w:val="00625459"/>
    <w:rsid w:val="00665D56"/>
    <w:rsid w:val="00686881"/>
    <w:rsid w:val="00687EB2"/>
    <w:rsid w:val="006938F5"/>
    <w:rsid w:val="006A1DCB"/>
    <w:rsid w:val="006B00C0"/>
    <w:rsid w:val="007314EC"/>
    <w:rsid w:val="00752757"/>
    <w:rsid w:val="00756A5E"/>
    <w:rsid w:val="00760873"/>
    <w:rsid w:val="007679C2"/>
    <w:rsid w:val="00781465"/>
    <w:rsid w:val="007C20C0"/>
    <w:rsid w:val="00804CD8"/>
    <w:rsid w:val="008146AA"/>
    <w:rsid w:val="0081745A"/>
    <w:rsid w:val="008444DA"/>
    <w:rsid w:val="00853B2F"/>
    <w:rsid w:val="00862866"/>
    <w:rsid w:val="008917AC"/>
    <w:rsid w:val="008C18A4"/>
    <w:rsid w:val="008D2C92"/>
    <w:rsid w:val="008E3B3F"/>
    <w:rsid w:val="00911843"/>
    <w:rsid w:val="00945ECC"/>
    <w:rsid w:val="009521CA"/>
    <w:rsid w:val="0099186D"/>
    <w:rsid w:val="009B4211"/>
    <w:rsid w:val="009B5F4A"/>
    <w:rsid w:val="009C4E18"/>
    <w:rsid w:val="009F6575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B009BE"/>
    <w:rsid w:val="00B26A45"/>
    <w:rsid w:val="00B37033"/>
    <w:rsid w:val="00BB2269"/>
    <w:rsid w:val="00BE41F4"/>
    <w:rsid w:val="00BE521D"/>
    <w:rsid w:val="00BF5807"/>
    <w:rsid w:val="00C16253"/>
    <w:rsid w:val="00C22380"/>
    <w:rsid w:val="00C310EA"/>
    <w:rsid w:val="00C51169"/>
    <w:rsid w:val="00CA33B4"/>
    <w:rsid w:val="00CD23B9"/>
    <w:rsid w:val="00CE12F6"/>
    <w:rsid w:val="00D07A38"/>
    <w:rsid w:val="00D22362"/>
    <w:rsid w:val="00D3775D"/>
    <w:rsid w:val="00D706CB"/>
    <w:rsid w:val="00D748FF"/>
    <w:rsid w:val="00DA3D08"/>
    <w:rsid w:val="00DB074C"/>
    <w:rsid w:val="00DB1E27"/>
    <w:rsid w:val="00DC4607"/>
    <w:rsid w:val="00DD18BC"/>
    <w:rsid w:val="00DD5C0B"/>
    <w:rsid w:val="00DF656A"/>
    <w:rsid w:val="00E03048"/>
    <w:rsid w:val="00E4039D"/>
    <w:rsid w:val="00E40F84"/>
    <w:rsid w:val="00E62D6E"/>
    <w:rsid w:val="00E7494D"/>
    <w:rsid w:val="00E82D60"/>
    <w:rsid w:val="00E8369B"/>
    <w:rsid w:val="00E975B1"/>
    <w:rsid w:val="00EB61DD"/>
    <w:rsid w:val="00EF1923"/>
    <w:rsid w:val="00EF6C2C"/>
    <w:rsid w:val="00F07CD7"/>
    <w:rsid w:val="00F30984"/>
    <w:rsid w:val="00F54637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60D6359E-D3E1-441E-8C6C-A69D252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E3F4-109F-45A5-A4AC-021B9C7C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4</cp:revision>
  <cp:lastPrinted>2021-06-13T09:12:00Z</cp:lastPrinted>
  <dcterms:created xsi:type="dcterms:W3CDTF">2023-11-21T09:12:00Z</dcterms:created>
  <dcterms:modified xsi:type="dcterms:W3CDTF">2023-11-28T09:39:00Z</dcterms:modified>
</cp:coreProperties>
</file>