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ECCF9" w14:textId="77777777" w:rsidR="00823BA2" w:rsidRPr="005C0BBF" w:rsidRDefault="00823BA2" w:rsidP="005C0BBF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5C0BBF" w14:paraId="41C68F91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A2A3F2D" w14:textId="77777777" w:rsidR="00F30294" w:rsidRPr="005C0BBF" w:rsidRDefault="00F30294" w:rsidP="005C0BBF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грам</w:t>
            </w:r>
            <w:r w:rsidR="0095015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D91B9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797E8F01" w14:textId="77777777" w:rsidR="00823BA2" w:rsidRPr="005C0BBF" w:rsidRDefault="00823BA2" w:rsidP="005F63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4117B2" w14:textId="3BA46FA1" w:rsidR="00F30294" w:rsidRPr="005C0BBF" w:rsidRDefault="00F30294" w:rsidP="005F63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5C0BBF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</w:t>
      </w:r>
      <w:r w:rsidR="007F6058" w:rsidRPr="005C0BBF">
        <w:rPr>
          <w:bCs/>
          <w:szCs w:val="28"/>
          <w:lang w:val="uk-UA"/>
        </w:rPr>
        <w:t>,</w:t>
      </w:r>
      <w:r w:rsidRPr="005C0BBF">
        <w:rPr>
          <w:bCs/>
          <w:szCs w:val="28"/>
          <w:lang w:val="uk-UA"/>
        </w:rPr>
        <w:t xml:space="preserve"> статтею 52, статтею 59 Закону України «Про місцеве самоврядування в Україні», </w:t>
      </w:r>
      <w:r w:rsidR="007F6058" w:rsidRPr="005C0BBF">
        <w:rPr>
          <w:bCs/>
          <w:szCs w:val="28"/>
          <w:lang w:val="uk-UA"/>
        </w:rPr>
        <w:t>враховуючи рішення виконавчо</w:t>
      </w:r>
      <w:r w:rsidR="00943F81" w:rsidRPr="005C0BBF">
        <w:rPr>
          <w:bCs/>
          <w:szCs w:val="28"/>
          <w:lang w:val="uk-UA"/>
        </w:rPr>
        <w:t xml:space="preserve">го комітету селищної ради від </w:t>
      </w:r>
      <w:r w:rsidR="0009291E">
        <w:rPr>
          <w:bCs/>
          <w:szCs w:val="28"/>
          <w:lang w:val="en-US"/>
        </w:rPr>
        <w:t xml:space="preserve">23 </w:t>
      </w:r>
      <w:r w:rsidR="00D91B9D">
        <w:rPr>
          <w:bCs/>
          <w:szCs w:val="28"/>
          <w:lang w:val="uk-UA"/>
        </w:rPr>
        <w:t>листопада</w:t>
      </w:r>
      <w:r w:rsidR="00943F81" w:rsidRPr="005C0BBF">
        <w:rPr>
          <w:bCs/>
          <w:szCs w:val="28"/>
          <w:lang w:val="uk-UA"/>
        </w:rPr>
        <w:t xml:space="preserve"> 202</w:t>
      </w:r>
      <w:r w:rsidR="001F2FD4">
        <w:rPr>
          <w:bCs/>
          <w:szCs w:val="28"/>
          <w:lang w:val="uk-UA"/>
        </w:rPr>
        <w:t>3</w:t>
      </w:r>
      <w:r w:rsidR="007F6058" w:rsidRPr="005C0BBF">
        <w:rPr>
          <w:bCs/>
          <w:szCs w:val="28"/>
          <w:lang w:val="uk-UA"/>
        </w:rPr>
        <w:t xml:space="preserve"> року № </w:t>
      </w:r>
      <w:r w:rsidR="00323BB7" w:rsidRPr="005F631B">
        <w:rPr>
          <w:bCs/>
          <w:szCs w:val="28"/>
          <w:highlight w:val="yellow"/>
          <w:lang w:val="uk-UA"/>
        </w:rPr>
        <w:t>__</w:t>
      </w:r>
      <w:r w:rsidR="001C118D" w:rsidRPr="005C0BBF">
        <w:rPr>
          <w:bCs/>
          <w:szCs w:val="28"/>
          <w:lang w:val="uk-UA"/>
        </w:rPr>
        <w:t xml:space="preserve"> «</w:t>
      </w:r>
      <w:r w:rsidR="00943F81" w:rsidRPr="005C0BBF">
        <w:rPr>
          <w:bCs/>
          <w:szCs w:val="28"/>
          <w:lang w:val="uk-UA"/>
        </w:rPr>
        <w:t>Про схвалення проекту П</w:t>
      </w:r>
      <w:r w:rsidR="001F2FD4">
        <w:rPr>
          <w:bCs/>
          <w:szCs w:val="28"/>
          <w:lang w:val="uk-UA"/>
        </w:rPr>
        <w:t xml:space="preserve">рограми </w:t>
      </w:r>
      <w:r w:rsidR="005F631B" w:rsidRPr="005F631B">
        <w:rPr>
          <w:b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 w:rsidR="00D91B9D">
        <w:rPr>
          <w:bCs/>
          <w:szCs w:val="28"/>
          <w:lang w:val="uk-UA"/>
        </w:rPr>
        <w:t>4</w:t>
      </w:r>
      <w:r w:rsidR="005F631B" w:rsidRPr="005F631B">
        <w:rPr>
          <w:bCs/>
          <w:szCs w:val="28"/>
          <w:lang w:val="uk-UA"/>
        </w:rPr>
        <w:t xml:space="preserve"> рік</w:t>
      </w:r>
      <w:r w:rsidR="001C118D" w:rsidRPr="005C0BBF">
        <w:rPr>
          <w:bCs/>
          <w:szCs w:val="28"/>
          <w:lang w:val="uk-UA"/>
        </w:rPr>
        <w:t>»</w:t>
      </w:r>
      <w:r w:rsidR="007F6058" w:rsidRPr="005C0BBF">
        <w:rPr>
          <w:bCs/>
          <w:szCs w:val="28"/>
          <w:lang w:val="uk-UA"/>
        </w:rPr>
        <w:t xml:space="preserve">, </w:t>
      </w:r>
      <w:r w:rsidRPr="005C0BBF">
        <w:rPr>
          <w:bCs/>
          <w:szCs w:val="28"/>
          <w:lang w:val="uk-UA"/>
        </w:rPr>
        <w:t>селищна рада</w:t>
      </w:r>
    </w:p>
    <w:p w14:paraId="6736C4BB" w14:textId="77777777" w:rsidR="00F30294" w:rsidRPr="005C0BBF" w:rsidRDefault="00F30294" w:rsidP="005C0BBF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ВИРІШИЛА:</w:t>
      </w:r>
    </w:p>
    <w:p w14:paraId="3B261532" w14:textId="77777777" w:rsidR="00F30294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1. </w:t>
      </w:r>
      <w:r w:rsidR="00F30294" w:rsidRPr="005C0BBF">
        <w:rPr>
          <w:szCs w:val="28"/>
          <w:lang w:val="uk-UA"/>
        </w:rPr>
        <w:t>Затвердити Прог</w:t>
      </w:r>
      <w:r w:rsidR="001F2FD4">
        <w:rPr>
          <w:szCs w:val="28"/>
          <w:lang w:val="uk-UA"/>
        </w:rPr>
        <w:t>раму підтримки членів сімей загиблих військовослужбовців, поранених, зниклих безвісти, які брали участь у захисті України</w:t>
      </w:r>
      <w:r w:rsidR="005F631B">
        <w:rPr>
          <w:szCs w:val="28"/>
          <w:lang w:val="uk-UA"/>
        </w:rPr>
        <w:t xml:space="preserve"> </w:t>
      </w:r>
      <w:r w:rsidR="001F2FD4">
        <w:rPr>
          <w:szCs w:val="28"/>
          <w:lang w:val="uk-UA"/>
        </w:rPr>
        <w:t>від збройної агресії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>на 202</w:t>
      </w:r>
      <w:r w:rsidR="00D91B9D">
        <w:rPr>
          <w:szCs w:val="28"/>
          <w:lang w:val="uk-UA"/>
        </w:rPr>
        <w:t>4</w:t>
      </w:r>
      <w:r w:rsidR="007F6058" w:rsidRPr="005C0BBF">
        <w:rPr>
          <w:szCs w:val="28"/>
          <w:lang w:val="uk-UA"/>
        </w:rPr>
        <w:t xml:space="preserve"> рік</w:t>
      </w:r>
      <w:r w:rsidR="00F30294" w:rsidRPr="005C0BBF">
        <w:rPr>
          <w:szCs w:val="28"/>
          <w:lang w:val="uk-UA"/>
        </w:rPr>
        <w:t xml:space="preserve"> (</w:t>
      </w:r>
      <w:r w:rsidRPr="005C0BBF">
        <w:rPr>
          <w:szCs w:val="28"/>
          <w:lang w:val="uk-UA"/>
        </w:rPr>
        <w:t xml:space="preserve">далі – Програма), що </w:t>
      </w:r>
      <w:r w:rsidR="00F30294" w:rsidRPr="005C0BBF">
        <w:rPr>
          <w:szCs w:val="28"/>
          <w:lang w:val="uk-UA"/>
        </w:rPr>
        <w:t>додається.</w:t>
      </w:r>
    </w:p>
    <w:p w14:paraId="3F080225" w14:textId="77777777" w:rsidR="006027DC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2. В</w:t>
      </w:r>
      <w:r w:rsidR="006027DC" w:rsidRPr="005C0BBF">
        <w:rPr>
          <w:szCs w:val="28"/>
          <w:lang w:val="uk-UA"/>
        </w:rPr>
        <w:t xml:space="preserve">ідділу </w:t>
      </w:r>
      <w:r w:rsidRPr="005C0BBF">
        <w:rPr>
          <w:szCs w:val="28"/>
          <w:lang w:val="uk-UA"/>
        </w:rPr>
        <w:t xml:space="preserve">фінансів </w:t>
      </w:r>
      <w:r w:rsidR="006027DC" w:rsidRPr="005C0BBF">
        <w:rPr>
          <w:szCs w:val="28"/>
          <w:lang w:val="uk-UA"/>
        </w:rPr>
        <w:t>селищної ради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 xml:space="preserve">забезпечити фінансування </w:t>
      </w:r>
      <w:r w:rsidR="004439ED" w:rsidRPr="005C0BBF">
        <w:rPr>
          <w:szCs w:val="28"/>
          <w:lang w:val="uk-UA"/>
        </w:rPr>
        <w:t>Програми в межах коштів передбачених селищним бюджетом.</w:t>
      </w:r>
    </w:p>
    <w:p w14:paraId="31471D42" w14:textId="77777777" w:rsidR="00F30294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3. </w:t>
      </w:r>
      <w:r w:rsidR="00F30294" w:rsidRPr="005C0BBF">
        <w:rPr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1C118D" w:rsidRPr="005C0BBF">
        <w:rPr>
          <w:szCs w:val="28"/>
          <w:lang w:val="uk-UA"/>
        </w:rPr>
        <w:t>освіти, охорони здоров’я, культури, молоді, спорту та соціального захисту населення</w:t>
      </w:r>
      <w:r w:rsidR="00F30294" w:rsidRPr="005C0BBF">
        <w:rPr>
          <w:szCs w:val="28"/>
          <w:lang w:val="uk-UA"/>
        </w:rPr>
        <w:t>.</w:t>
      </w:r>
    </w:p>
    <w:p w14:paraId="103A4253" w14:textId="77777777" w:rsidR="00F30294" w:rsidRPr="005C0BBF" w:rsidRDefault="00F30294" w:rsidP="005C0BBF">
      <w:pPr>
        <w:spacing w:before="120"/>
        <w:ind w:firstLine="567"/>
        <w:jc w:val="both"/>
        <w:rPr>
          <w:szCs w:val="28"/>
          <w:lang w:val="uk-UA"/>
        </w:rPr>
      </w:pPr>
    </w:p>
    <w:p w14:paraId="260F195C" w14:textId="77777777" w:rsidR="00823BA2" w:rsidRPr="005C0BBF" w:rsidRDefault="00823BA2" w:rsidP="005C0BBF">
      <w:pPr>
        <w:spacing w:before="120"/>
        <w:ind w:firstLine="567"/>
        <w:jc w:val="both"/>
        <w:rPr>
          <w:szCs w:val="28"/>
          <w:lang w:val="uk-UA"/>
        </w:rPr>
      </w:pPr>
    </w:p>
    <w:p w14:paraId="2C4CA289" w14:textId="77777777" w:rsidR="00F76ACE" w:rsidRDefault="00F30294" w:rsidP="00F76ACE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</w:t>
      </w:r>
      <w:r w:rsidR="00CE437B" w:rsidRPr="005C0BBF">
        <w:rPr>
          <w:b/>
          <w:bCs/>
          <w:szCs w:val="28"/>
          <w:lang w:val="uk-UA"/>
        </w:rPr>
        <w:t>елищний голова</w:t>
      </w:r>
      <w:r w:rsidR="00CE437B" w:rsidRPr="005C0BBF">
        <w:rPr>
          <w:b/>
          <w:bCs/>
          <w:szCs w:val="28"/>
          <w:lang w:val="uk-UA"/>
        </w:rPr>
        <w:tab/>
        <w:t>Анатолій ОЛІЙНИ</w:t>
      </w:r>
      <w:r w:rsidR="00F76ACE">
        <w:rPr>
          <w:b/>
          <w:bCs/>
          <w:szCs w:val="28"/>
          <w:lang w:val="uk-UA"/>
        </w:rPr>
        <w:t>К</w:t>
      </w:r>
    </w:p>
    <w:p w14:paraId="13041985" w14:textId="77777777" w:rsidR="00F76ACE" w:rsidRDefault="00F76ACE" w:rsidP="00F76ACE">
      <w:pPr>
        <w:rPr>
          <w:b/>
          <w:bCs/>
          <w:szCs w:val="28"/>
          <w:lang w:val="uk-UA"/>
        </w:rPr>
      </w:pPr>
    </w:p>
    <w:p w14:paraId="1F53BC30" w14:textId="77777777" w:rsidR="00F76ACE" w:rsidRPr="00F76ACE" w:rsidRDefault="00F76ACE" w:rsidP="00F76ACE">
      <w:pPr>
        <w:rPr>
          <w:szCs w:val="28"/>
          <w:lang w:val="uk-UA"/>
        </w:rPr>
        <w:sectPr w:rsidR="00F76ACE" w:rsidRPr="00F76ACE" w:rsidSect="002207A2">
          <w:headerReference w:type="default" r:id="rId8"/>
          <w:pgSz w:w="11906" w:h="16838" w:code="9"/>
          <w:pgMar w:top="1134" w:right="567" w:bottom="1134" w:left="1701" w:header="1134" w:footer="0" w:gutter="0"/>
          <w:cols w:space="720"/>
          <w:docGrid w:linePitch="600" w:charSpace="24576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5F631B" w:rsidRPr="00E74094" w14:paraId="0654CA00" w14:textId="77777777" w:rsidTr="00E74094">
        <w:trPr>
          <w:jc w:val="right"/>
        </w:trPr>
        <w:tc>
          <w:tcPr>
            <w:tcW w:w="9854" w:type="dxa"/>
            <w:shd w:val="clear" w:color="auto" w:fill="auto"/>
          </w:tcPr>
          <w:p w14:paraId="6A67521B" w14:textId="77777777" w:rsidR="005F631B" w:rsidRPr="00E74094" w:rsidRDefault="005F631B" w:rsidP="00E74094">
            <w:pPr>
              <w:spacing w:before="120"/>
              <w:jc w:val="both"/>
              <w:rPr>
                <w:szCs w:val="28"/>
                <w:lang w:val="uk-UA"/>
              </w:rPr>
            </w:pPr>
            <w:r w:rsidRPr="00E74094">
              <w:rPr>
                <w:szCs w:val="28"/>
                <w:lang w:val="uk-UA"/>
              </w:rPr>
              <w:lastRenderedPageBreak/>
              <w:t>ЗАТВЕРДЖЕНО</w:t>
            </w:r>
          </w:p>
          <w:p w14:paraId="18C5B964" w14:textId="77777777" w:rsidR="005F631B" w:rsidRPr="00E74094" w:rsidRDefault="005F631B" w:rsidP="00E74094">
            <w:pPr>
              <w:spacing w:before="120"/>
              <w:jc w:val="both"/>
              <w:rPr>
                <w:szCs w:val="28"/>
                <w:lang w:val="uk-UA"/>
              </w:rPr>
            </w:pPr>
            <w:r w:rsidRPr="00E74094">
              <w:rPr>
                <w:szCs w:val="28"/>
                <w:lang w:val="uk-UA"/>
              </w:rPr>
              <w:t>Рішення Новоушицької селищної ради</w:t>
            </w:r>
          </w:p>
          <w:p w14:paraId="7465F429" w14:textId="77777777" w:rsidR="005F631B" w:rsidRPr="00E74094" w:rsidRDefault="005F631B" w:rsidP="00E74094">
            <w:pPr>
              <w:spacing w:before="120"/>
              <w:jc w:val="both"/>
              <w:rPr>
                <w:szCs w:val="28"/>
                <w:lang w:val="uk-UA"/>
              </w:rPr>
            </w:pPr>
            <w:r w:rsidRPr="00E74094">
              <w:rPr>
                <w:szCs w:val="28"/>
                <w:lang w:val="uk-UA"/>
              </w:rPr>
              <w:t>_________ № ___</w:t>
            </w:r>
          </w:p>
        </w:tc>
      </w:tr>
    </w:tbl>
    <w:p w14:paraId="7DD61446" w14:textId="77777777" w:rsidR="00B7248B" w:rsidRPr="005F631B" w:rsidRDefault="00B7248B" w:rsidP="005F631B">
      <w:pPr>
        <w:spacing w:before="120"/>
        <w:ind w:firstLine="567"/>
        <w:jc w:val="center"/>
        <w:rPr>
          <w:b/>
          <w:szCs w:val="28"/>
          <w:lang w:val="uk-UA"/>
        </w:rPr>
      </w:pPr>
    </w:p>
    <w:p w14:paraId="18D4BD10" w14:textId="77777777" w:rsidR="00B7248B" w:rsidRPr="005F631B" w:rsidRDefault="005F631B" w:rsidP="005F631B">
      <w:pPr>
        <w:spacing w:before="120"/>
        <w:jc w:val="center"/>
        <w:rPr>
          <w:b/>
          <w:szCs w:val="28"/>
          <w:lang w:val="uk-UA"/>
        </w:rPr>
      </w:pPr>
      <w:r w:rsidRPr="005F631B">
        <w:rPr>
          <w:b/>
          <w:szCs w:val="28"/>
          <w:lang w:val="uk-UA"/>
        </w:rPr>
        <w:t>ПРОГРАМА</w:t>
      </w:r>
      <w:r>
        <w:rPr>
          <w:b/>
          <w:szCs w:val="28"/>
          <w:lang w:val="uk-UA"/>
        </w:rPr>
        <w:br/>
      </w:r>
      <w:r>
        <w:rPr>
          <w:rFonts w:eastAsia="Calibri"/>
          <w:b/>
          <w:bCs/>
          <w:color w:val="000000"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</w:t>
      </w:r>
      <w:r w:rsidRPr="005C0BBF">
        <w:rPr>
          <w:rFonts w:eastAsia="Calibri"/>
          <w:b/>
          <w:bCs/>
          <w:color w:val="000000"/>
          <w:szCs w:val="28"/>
          <w:lang w:val="uk-UA"/>
        </w:rPr>
        <w:t xml:space="preserve"> на 202</w:t>
      </w:r>
      <w:r w:rsidR="00D91B9D">
        <w:rPr>
          <w:rFonts w:eastAsia="Calibri"/>
          <w:b/>
          <w:bCs/>
          <w:color w:val="000000"/>
          <w:szCs w:val="28"/>
          <w:lang w:val="uk-UA"/>
        </w:rPr>
        <w:t>4</w:t>
      </w:r>
      <w:r w:rsidRPr="005C0BBF">
        <w:rPr>
          <w:rFonts w:eastAsia="Calibri"/>
          <w:b/>
          <w:bCs/>
          <w:color w:val="000000"/>
          <w:szCs w:val="28"/>
          <w:lang w:val="uk-UA"/>
        </w:rPr>
        <w:t xml:space="preserve"> рік</w:t>
      </w:r>
    </w:p>
    <w:p w14:paraId="3465DD90" w14:textId="77777777" w:rsidR="00B7248B" w:rsidRPr="005F631B" w:rsidRDefault="00B7248B" w:rsidP="005F631B">
      <w:pPr>
        <w:spacing w:before="120"/>
        <w:ind w:firstLine="567"/>
        <w:jc w:val="center"/>
        <w:rPr>
          <w:b/>
          <w:szCs w:val="28"/>
          <w:lang w:val="uk-UA"/>
        </w:rPr>
      </w:pPr>
    </w:p>
    <w:p w14:paraId="42F1B37B" w14:textId="77777777" w:rsidR="00B7248B" w:rsidRPr="005F631B" w:rsidRDefault="00B7248B" w:rsidP="005F631B">
      <w:pPr>
        <w:spacing w:before="120"/>
        <w:ind w:firstLine="567"/>
        <w:jc w:val="center"/>
        <w:rPr>
          <w:b/>
          <w:szCs w:val="28"/>
          <w:lang w:val="uk-UA"/>
        </w:rPr>
      </w:pPr>
      <w:r w:rsidRPr="005F631B">
        <w:rPr>
          <w:b/>
          <w:szCs w:val="28"/>
          <w:lang w:val="uk-UA"/>
        </w:rPr>
        <w:t>П</w:t>
      </w:r>
      <w:r w:rsidR="005F631B" w:rsidRPr="005F631B">
        <w:rPr>
          <w:b/>
          <w:szCs w:val="28"/>
          <w:lang w:val="uk-UA"/>
        </w:rPr>
        <w:t>аспорт</w:t>
      </w:r>
      <w:r w:rsidRPr="005F631B">
        <w:rPr>
          <w:b/>
          <w:szCs w:val="28"/>
          <w:lang w:val="uk-UA"/>
        </w:rPr>
        <w:t xml:space="preserve"> </w:t>
      </w:r>
      <w:r w:rsidR="005F631B" w:rsidRPr="005F631B">
        <w:rPr>
          <w:b/>
          <w:szCs w:val="28"/>
          <w:lang w:val="uk-UA"/>
        </w:rPr>
        <w:t>п</w:t>
      </w:r>
      <w:r w:rsidRPr="005F631B">
        <w:rPr>
          <w:b/>
          <w:szCs w:val="28"/>
          <w:lang w:val="uk-UA"/>
        </w:rPr>
        <w:t xml:space="preserve">рограми </w:t>
      </w:r>
    </w:p>
    <w:p w14:paraId="4D7F4B2D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1. Ініціатор розроблення програми</w:t>
      </w:r>
      <w:r w:rsidRPr="00E50566">
        <w:rPr>
          <w:sz w:val="24"/>
          <w:lang w:val="uk-UA"/>
        </w:rPr>
        <w:t>: відділ соціального захисту населення Новоушицької селищної ради.</w:t>
      </w:r>
    </w:p>
    <w:p w14:paraId="2773E0DB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2. Розробник програми</w:t>
      </w:r>
      <w:r w:rsidRPr="00E50566">
        <w:rPr>
          <w:sz w:val="24"/>
          <w:lang w:val="uk-UA"/>
        </w:rPr>
        <w:t>: відділ соціального захисту населення Новоушицької селищної ради.</w:t>
      </w:r>
    </w:p>
    <w:p w14:paraId="2385ED6E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3. Співрозробник програми</w:t>
      </w:r>
      <w:r w:rsidRPr="00E50566">
        <w:rPr>
          <w:sz w:val="24"/>
          <w:lang w:val="uk-UA"/>
        </w:rPr>
        <w:t>: - відділ культури, туризму та з питань засобів масової інформації Новоушицької селищної ради.</w:t>
      </w:r>
    </w:p>
    <w:p w14:paraId="63F24D74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4. Головний розпорядник коштів:</w:t>
      </w:r>
      <w:r w:rsidR="005F631B" w:rsidRPr="00E50566">
        <w:rPr>
          <w:sz w:val="24"/>
          <w:lang w:val="uk-UA"/>
        </w:rPr>
        <w:t xml:space="preserve"> </w:t>
      </w:r>
      <w:r w:rsidRPr="00E50566">
        <w:rPr>
          <w:sz w:val="24"/>
          <w:lang w:val="uk-UA"/>
        </w:rPr>
        <w:t>Новоушицька селищна рада.</w:t>
      </w:r>
    </w:p>
    <w:p w14:paraId="619259B1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5. Відповідальні виконавці програми:</w:t>
      </w:r>
      <w:r w:rsidRPr="00E50566">
        <w:rPr>
          <w:sz w:val="24"/>
          <w:lang w:val="uk-UA"/>
        </w:rPr>
        <w:t xml:space="preserve"> відділ соціального захисту населення, відділ культури, туризму та з питань засобів масової інформації, відділ бухгалтерського обліку та звітності Новоушицької селищної ради.</w:t>
      </w:r>
    </w:p>
    <w:p w14:paraId="4687D37C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6. Учасники програми:</w:t>
      </w:r>
      <w:r w:rsidRPr="00E50566">
        <w:rPr>
          <w:sz w:val="24"/>
          <w:lang w:val="uk-UA"/>
        </w:rPr>
        <w:t xml:space="preserve"> Новоушицька селищна</w:t>
      </w:r>
      <w:r w:rsidR="005F631B" w:rsidRPr="00E50566">
        <w:rPr>
          <w:sz w:val="24"/>
          <w:lang w:val="uk-UA"/>
        </w:rPr>
        <w:t xml:space="preserve"> </w:t>
      </w:r>
      <w:r w:rsidRPr="00E50566">
        <w:rPr>
          <w:sz w:val="24"/>
          <w:lang w:val="uk-UA"/>
        </w:rPr>
        <w:t>рада та члени сімей загиблих, поранених, зниклих безвісти військовослужбовців, які брали участь у захисті України від збройної агресії.</w:t>
      </w:r>
    </w:p>
    <w:p w14:paraId="63C9235F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7. Строки реалізації програми</w:t>
      </w:r>
      <w:r w:rsidRPr="00E50566">
        <w:rPr>
          <w:sz w:val="24"/>
          <w:lang w:val="uk-UA"/>
        </w:rPr>
        <w:t>: 202</w:t>
      </w:r>
      <w:r w:rsidR="00D91B9D">
        <w:rPr>
          <w:sz w:val="24"/>
          <w:lang w:val="uk-UA"/>
        </w:rPr>
        <w:t>4</w:t>
      </w:r>
      <w:r w:rsidRPr="00E50566">
        <w:rPr>
          <w:sz w:val="24"/>
          <w:lang w:val="uk-UA"/>
        </w:rPr>
        <w:t xml:space="preserve"> рік.</w:t>
      </w:r>
    </w:p>
    <w:p w14:paraId="365EDFDC" w14:textId="77777777" w:rsidR="00B7248B" w:rsidRPr="00E50566" w:rsidRDefault="00B7248B" w:rsidP="005F631B">
      <w:pPr>
        <w:spacing w:before="120"/>
        <w:ind w:firstLine="567"/>
        <w:jc w:val="both"/>
        <w:rPr>
          <w:sz w:val="24"/>
          <w:lang w:val="uk-UA"/>
        </w:rPr>
      </w:pPr>
      <w:r w:rsidRPr="00E50566">
        <w:rPr>
          <w:b/>
          <w:sz w:val="24"/>
          <w:lang w:val="uk-UA"/>
        </w:rPr>
        <w:t>8. Перелік бюджетів, які беруть участь у програмі</w:t>
      </w:r>
      <w:r w:rsidRPr="00E50566">
        <w:rPr>
          <w:sz w:val="24"/>
          <w:lang w:val="uk-UA"/>
        </w:rPr>
        <w:t>:</w:t>
      </w:r>
      <w:r w:rsidR="005F631B" w:rsidRPr="00E50566">
        <w:rPr>
          <w:sz w:val="24"/>
          <w:lang w:val="uk-UA"/>
        </w:rPr>
        <w:t xml:space="preserve"> </w:t>
      </w:r>
      <w:r w:rsidRPr="00E50566">
        <w:rPr>
          <w:sz w:val="24"/>
          <w:lang w:val="uk-UA"/>
        </w:rPr>
        <w:t>Бюджет Новоушицької селищної територіальної громади.</w:t>
      </w:r>
    </w:p>
    <w:p w14:paraId="70BEC76C" w14:textId="77777777" w:rsidR="00B7248B" w:rsidRPr="00E50566" w:rsidRDefault="00B7248B" w:rsidP="005F631B">
      <w:pPr>
        <w:spacing w:before="120"/>
        <w:ind w:firstLine="567"/>
        <w:jc w:val="both"/>
        <w:rPr>
          <w:b/>
          <w:sz w:val="24"/>
          <w:lang w:val="uk-UA"/>
        </w:rPr>
      </w:pPr>
      <w:r w:rsidRPr="00E50566">
        <w:rPr>
          <w:b/>
          <w:sz w:val="24"/>
          <w:lang w:val="uk-UA"/>
        </w:rPr>
        <w:t>9. Обсяги та джерела фінансування: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4"/>
        <w:gridCol w:w="5084"/>
      </w:tblGrid>
      <w:tr w:rsidR="00E50566" w:rsidRPr="00E50566" w14:paraId="55C8F751" w14:textId="77777777" w:rsidTr="00E50566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588" w14:textId="77777777" w:rsidR="00E50566" w:rsidRPr="00E50566" w:rsidRDefault="00E50566" w:rsidP="005F631B">
            <w:pPr>
              <w:jc w:val="center"/>
              <w:rPr>
                <w:sz w:val="24"/>
                <w:lang w:val="uk-UA"/>
              </w:rPr>
            </w:pPr>
            <w:r w:rsidRPr="00E50566">
              <w:rPr>
                <w:sz w:val="24"/>
                <w:lang w:val="uk-UA"/>
              </w:rPr>
              <w:t>Джерела фінансування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072" w14:textId="77777777" w:rsidR="00E50566" w:rsidRPr="00E50566" w:rsidRDefault="00E50566" w:rsidP="005F631B">
            <w:pPr>
              <w:jc w:val="center"/>
              <w:rPr>
                <w:sz w:val="24"/>
                <w:lang w:val="uk-UA"/>
              </w:rPr>
            </w:pPr>
            <w:r w:rsidRPr="00E50566">
              <w:rPr>
                <w:sz w:val="24"/>
                <w:lang w:val="uk-UA"/>
              </w:rPr>
              <w:t>Обсяг фінансування, тис. грн</w:t>
            </w:r>
          </w:p>
        </w:tc>
      </w:tr>
      <w:tr w:rsidR="005F631B" w:rsidRPr="00E50566" w14:paraId="1435A3CC" w14:textId="77777777" w:rsidTr="00E50566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738" w14:textId="77777777" w:rsidR="005F631B" w:rsidRPr="00E50566" w:rsidRDefault="005F631B" w:rsidP="005F631B">
            <w:pPr>
              <w:jc w:val="center"/>
              <w:rPr>
                <w:sz w:val="24"/>
                <w:lang w:val="uk-UA"/>
              </w:rPr>
            </w:pPr>
            <w:r w:rsidRPr="00E50566">
              <w:rPr>
                <w:sz w:val="24"/>
                <w:lang w:val="uk-UA"/>
              </w:rPr>
              <w:t>Селищний бюджет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C30" w14:textId="77777777" w:rsidR="005F631B" w:rsidRPr="00E50566" w:rsidRDefault="00D91B9D" w:rsidP="005F63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1476</w:t>
            </w:r>
            <w:r w:rsidR="005F631B" w:rsidRPr="00E50566">
              <w:rPr>
                <w:sz w:val="24"/>
                <w:lang w:val="uk-UA"/>
              </w:rPr>
              <w:t>,0</w:t>
            </w:r>
          </w:p>
        </w:tc>
      </w:tr>
    </w:tbl>
    <w:p w14:paraId="68D99216" w14:textId="77777777" w:rsidR="00B7248B" w:rsidRPr="005F631B" w:rsidRDefault="00B7248B" w:rsidP="005F631B">
      <w:pPr>
        <w:spacing w:before="120"/>
        <w:ind w:firstLine="567"/>
        <w:jc w:val="both"/>
        <w:rPr>
          <w:b/>
          <w:sz w:val="20"/>
          <w:szCs w:val="20"/>
          <w:lang w:val="uk-UA"/>
        </w:rPr>
      </w:pPr>
      <w:r w:rsidRPr="005F631B">
        <w:rPr>
          <w:sz w:val="20"/>
          <w:szCs w:val="20"/>
          <w:lang w:val="uk-UA"/>
        </w:rPr>
        <w:t xml:space="preserve">*Обсяг фінансових ресурсів, необхідних для реалізації заходів Програми, може змінюватися шляхом внесення відповідних змін до бюджету </w:t>
      </w:r>
      <w:r w:rsidR="00E50566">
        <w:rPr>
          <w:sz w:val="20"/>
          <w:szCs w:val="20"/>
          <w:lang w:val="uk-UA"/>
        </w:rPr>
        <w:t>громади</w:t>
      </w:r>
      <w:r w:rsidR="00E50566" w:rsidRPr="005F631B">
        <w:rPr>
          <w:sz w:val="20"/>
          <w:szCs w:val="20"/>
          <w:lang w:val="uk-UA"/>
        </w:rPr>
        <w:t xml:space="preserve"> </w:t>
      </w:r>
      <w:r w:rsidRPr="005F631B">
        <w:rPr>
          <w:sz w:val="20"/>
          <w:szCs w:val="20"/>
          <w:lang w:val="uk-UA"/>
        </w:rPr>
        <w:t>впродовж терміну дії Програми</w:t>
      </w:r>
      <w:r w:rsidR="005F631B" w:rsidRPr="005F631B">
        <w:rPr>
          <w:b/>
          <w:lang w:val="uk-UA"/>
        </w:rPr>
        <w:t xml:space="preserve"> </w:t>
      </w:r>
    </w:p>
    <w:p w14:paraId="7DC6530B" w14:textId="77777777" w:rsidR="00E50566" w:rsidRPr="00E50566" w:rsidRDefault="00E50566" w:rsidP="00E50566">
      <w:pPr>
        <w:spacing w:before="120"/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1. </w:t>
      </w:r>
      <w:r w:rsidRPr="00E50566">
        <w:rPr>
          <w:b/>
          <w:bCs/>
          <w:szCs w:val="28"/>
          <w:lang w:val="uk-UA"/>
        </w:rPr>
        <w:t>Загальні положення</w:t>
      </w:r>
    </w:p>
    <w:p w14:paraId="3C6CD345" w14:textId="77777777" w:rsidR="00B7248B" w:rsidRPr="005F631B" w:rsidRDefault="00B7248B" w:rsidP="00E50566">
      <w:pPr>
        <w:spacing w:before="120"/>
        <w:ind w:firstLine="567"/>
        <w:jc w:val="both"/>
        <w:rPr>
          <w:bCs/>
          <w:szCs w:val="28"/>
          <w:lang w:val="uk-UA"/>
        </w:rPr>
      </w:pPr>
      <w:r w:rsidRPr="005F631B">
        <w:rPr>
          <w:szCs w:val="28"/>
          <w:lang w:val="uk-UA"/>
        </w:rPr>
        <w:t>Програму</w:t>
      </w:r>
      <w:r w:rsidRPr="00E50566">
        <w:rPr>
          <w:szCs w:val="28"/>
          <w:lang w:val="uk-UA"/>
        </w:rPr>
        <w:t xml:space="preserve"> </w:t>
      </w:r>
      <w:r w:rsidR="00E50566" w:rsidRPr="00E50566">
        <w:rPr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 w:rsidR="00D91B9D">
        <w:rPr>
          <w:szCs w:val="28"/>
          <w:lang w:val="uk-UA"/>
        </w:rPr>
        <w:t>4</w:t>
      </w:r>
      <w:r w:rsidR="00E50566" w:rsidRPr="00E50566">
        <w:rPr>
          <w:szCs w:val="28"/>
          <w:lang w:val="uk-UA"/>
        </w:rPr>
        <w:t xml:space="preserve"> рік</w:t>
      </w:r>
      <w:r w:rsidR="00E50566" w:rsidRPr="005F631B">
        <w:rPr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 xml:space="preserve">(далі – Програма) розроблено </w:t>
      </w:r>
      <w:r w:rsidR="00E50566">
        <w:rPr>
          <w:szCs w:val="28"/>
          <w:lang w:val="uk-UA"/>
        </w:rPr>
        <w:t>з урахуванням норм</w:t>
      </w:r>
      <w:r w:rsidRPr="005F631B">
        <w:rPr>
          <w:szCs w:val="28"/>
          <w:lang w:val="uk-UA"/>
        </w:rPr>
        <w:t>, визначених Указом Президента України від 18 березня 2015 року № 150 «Про додаткові заходи щодо соціального захисту учасників антитерористичної операції», Закон</w:t>
      </w:r>
      <w:r w:rsidR="00E50566">
        <w:rPr>
          <w:szCs w:val="28"/>
          <w:lang w:val="uk-UA"/>
        </w:rPr>
        <w:t>ами</w:t>
      </w:r>
      <w:r w:rsidRPr="005F631B">
        <w:rPr>
          <w:szCs w:val="28"/>
          <w:lang w:val="uk-UA"/>
        </w:rPr>
        <w:t xml:space="preserve"> України «Про соціальний і правовий захист військовослужбовців та членів їх сімей», «Про статус ветеранів війни, гарантії їх соціального захисту».</w:t>
      </w:r>
    </w:p>
    <w:p w14:paraId="35F1C4BA" w14:textId="77777777" w:rsidR="00B7248B" w:rsidRPr="005F631B" w:rsidRDefault="00E50566" w:rsidP="00E50566">
      <w:pPr>
        <w:pStyle w:val="15"/>
        <w:spacing w:before="120" w:after="0" w:line="240" w:lineRule="auto"/>
        <w:ind w:left="0" w:firstLine="567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Cs w:val="28"/>
        </w:rPr>
        <w:lastRenderedPageBreak/>
        <w:t>2</w:t>
      </w:r>
      <w:r w:rsidR="00B7248B" w:rsidRPr="005F631B">
        <w:rPr>
          <w:rStyle w:val="fontstyle01"/>
          <w:rFonts w:ascii="Times New Roman" w:hAnsi="Times New Roman" w:cs="Times New Roman"/>
          <w:b/>
          <w:szCs w:val="28"/>
        </w:rPr>
        <w:t xml:space="preserve">. Визначення проблеми, на розв’язання якої спрямована </w:t>
      </w:r>
      <w:r>
        <w:rPr>
          <w:rStyle w:val="fontstyle01"/>
          <w:rFonts w:ascii="Times New Roman" w:hAnsi="Times New Roman" w:cs="Times New Roman"/>
          <w:b/>
          <w:szCs w:val="28"/>
        </w:rPr>
        <w:t>П</w:t>
      </w:r>
      <w:r w:rsidR="00B7248B" w:rsidRPr="005F631B">
        <w:rPr>
          <w:rStyle w:val="fontstyle01"/>
          <w:rFonts w:ascii="Times New Roman" w:hAnsi="Times New Roman" w:cs="Times New Roman"/>
          <w:b/>
          <w:szCs w:val="28"/>
        </w:rPr>
        <w:t>рограма</w:t>
      </w:r>
    </w:p>
    <w:p w14:paraId="1714D210" w14:textId="77777777" w:rsidR="00B7248B" w:rsidRPr="005F631B" w:rsidRDefault="00B7248B" w:rsidP="00E50566">
      <w:pPr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5F631B">
        <w:rPr>
          <w:szCs w:val="28"/>
          <w:lang w:val="uk-UA"/>
        </w:rPr>
        <w:t>У зв’язку з продовженням подій, пов’язаних із збройною агресією в країні зростає кількість сімей, які опинились у складних життєвих обставинах, погіршується їх матеріальне і морально-психологічне становище. У зв’язку з військовим конфліктом громадяни зазнали не тільки людських втрат, а і значних психологічних та суспільних деформацій. Програма – це комплекс заходів, що здійснюються на місцевому рівні з метою фінансової підтримки місцевих мешканців - членів сімей загиблих учасників бойових дій, поранених та зниклих безвісти, що брали участь у захисті батьківщини від збройної агресії.</w:t>
      </w:r>
    </w:p>
    <w:p w14:paraId="14CB7606" w14:textId="77777777" w:rsidR="00B7248B" w:rsidRPr="005F631B" w:rsidRDefault="00B7248B" w:rsidP="00E50566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У рамках Програми передбачається надання допомоги членам сімей або членам родин, загиблих військовослужбовців</w:t>
      </w:r>
      <w:r w:rsidR="005F631B" w:rsidRPr="005F631B">
        <w:rPr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>з метою вирішення питань матеріально-побутового характеру.</w:t>
      </w:r>
    </w:p>
    <w:p w14:paraId="5C7B7F39" w14:textId="77777777" w:rsidR="00B7248B" w:rsidRPr="005F631B" w:rsidRDefault="00E50566" w:rsidP="00E50566">
      <w:pPr>
        <w:pStyle w:val="40"/>
        <w:shd w:val="clear" w:color="auto" w:fill="auto"/>
        <w:spacing w:before="120" w:after="0" w:line="240" w:lineRule="auto"/>
        <w:ind w:firstLine="56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7248B" w:rsidRPr="005F631B">
        <w:rPr>
          <w:b/>
          <w:bCs/>
          <w:sz w:val="28"/>
          <w:szCs w:val="28"/>
          <w:lang w:val="uk-UA"/>
        </w:rPr>
        <w:t xml:space="preserve">. Мета та основні завдання </w:t>
      </w:r>
      <w:r>
        <w:rPr>
          <w:b/>
          <w:bCs/>
          <w:sz w:val="28"/>
          <w:szCs w:val="28"/>
          <w:lang w:val="uk-UA"/>
        </w:rPr>
        <w:t>П</w:t>
      </w:r>
      <w:r w:rsidR="00B7248B" w:rsidRPr="005F631B">
        <w:rPr>
          <w:b/>
          <w:bCs/>
          <w:sz w:val="28"/>
          <w:szCs w:val="28"/>
          <w:lang w:val="uk-UA"/>
        </w:rPr>
        <w:t>рограми</w:t>
      </w:r>
    </w:p>
    <w:p w14:paraId="08CC8CA5" w14:textId="77777777" w:rsidR="00B7248B" w:rsidRPr="005F631B" w:rsidRDefault="00B7248B" w:rsidP="00E50566">
      <w:pPr>
        <w:pStyle w:val="a7"/>
        <w:tabs>
          <w:tab w:val="left" w:pos="0"/>
        </w:tabs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Метою Програми є підвищення рівня соціального захисту членів сімей</w:t>
      </w:r>
      <w:r w:rsidR="005F631B" w:rsidRPr="005F631B">
        <w:rPr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>загиблих військовослужбовців, які загинули під час виконання бойових дій, поранених та зниклих безвісти, підтримання їх належного морально-психологічного та матеріального стану, виявлення гуманізму та співчуття сім’ям загиблих, запобігання потраплянню сімей у категорію тих, що перебувають у складних життєвих обставинах,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бойових дій та членів їх родин.</w:t>
      </w:r>
    </w:p>
    <w:p w14:paraId="2A3C4EBD" w14:textId="77777777" w:rsidR="00B7248B" w:rsidRPr="005F631B" w:rsidRDefault="00B7248B" w:rsidP="00E50566">
      <w:pPr>
        <w:pStyle w:val="a7"/>
        <w:tabs>
          <w:tab w:val="left" w:pos="0"/>
        </w:tabs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Основні завдання Програми:</w:t>
      </w:r>
    </w:p>
    <w:p w14:paraId="66A5765C" w14:textId="77777777" w:rsidR="00B7248B" w:rsidRPr="005F631B" w:rsidRDefault="00E50566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1) </w:t>
      </w:r>
      <w:r w:rsidR="00B7248B" w:rsidRPr="005F631B">
        <w:rPr>
          <w:szCs w:val="28"/>
          <w:lang w:val="uk-UA"/>
        </w:rPr>
        <w:t>надання матеріальної допомоги сім’ям загиблих</w:t>
      </w:r>
      <w:r w:rsidR="005F631B" w:rsidRPr="005F631B">
        <w:rPr>
          <w:szCs w:val="28"/>
          <w:lang w:val="uk-UA"/>
        </w:rPr>
        <w:t xml:space="preserve"> </w:t>
      </w:r>
      <w:r w:rsidR="00B7248B" w:rsidRPr="005F631B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>, реалізація заходів моральної підтримки таких сімей</w:t>
      </w:r>
      <w:r w:rsidR="00B7248B" w:rsidRPr="005F631B">
        <w:rPr>
          <w:szCs w:val="28"/>
          <w:lang w:val="uk-UA"/>
        </w:rPr>
        <w:t>;</w:t>
      </w:r>
    </w:p>
    <w:p w14:paraId="74BA8F1F" w14:textId="77777777" w:rsidR="00B7248B" w:rsidRPr="005F631B" w:rsidRDefault="00E50566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2) </w:t>
      </w:r>
      <w:r w:rsidR="00B7248B" w:rsidRPr="005F631B">
        <w:rPr>
          <w:szCs w:val="28"/>
          <w:lang w:val="uk-UA"/>
        </w:rPr>
        <w:t>надання матеріальної допомоги військовослужбовцям, які отримали поранення;</w:t>
      </w:r>
    </w:p>
    <w:p w14:paraId="34118116" w14:textId="77777777" w:rsidR="00B7248B" w:rsidRPr="005F631B" w:rsidRDefault="00B7248B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3) проведення заходів присвячених героїзму захисників держави;</w:t>
      </w:r>
    </w:p>
    <w:p w14:paraId="1E920754" w14:textId="77777777" w:rsidR="00B7248B" w:rsidRDefault="00B7248B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4) вшанування пам'яті загиблих учасників бойових дій.</w:t>
      </w:r>
    </w:p>
    <w:p w14:paraId="632FEF4A" w14:textId="77777777" w:rsidR="00E74094" w:rsidRPr="005F631B" w:rsidRDefault="00E74094" w:rsidP="00E74094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 xml:space="preserve">Напрямки реалізації Програми наведено у додатку </w:t>
      </w:r>
      <w:r>
        <w:rPr>
          <w:szCs w:val="28"/>
          <w:lang w:val="uk-UA"/>
        </w:rPr>
        <w:t>до неї</w:t>
      </w:r>
      <w:r w:rsidRPr="005F631B">
        <w:rPr>
          <w:szCs w:val="28"/>
          <w:lang w:val="uk-UA"/>
        </w:rPr>
        <w:t>.</w:t>
      </w:r>
    </w:p>
    <w:p w14:paraId="40FBD88D" w14:textId="77777777" w:rsidR="00B7248B" w:rsidRPr="005F631B" w:rsidRDefault="00E74094" w:rsidP="00E74094">
      <w:pPr>
        <w:pStyle w:val="a7"/>
        <w:spacing w:before="120" w:after="0"/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4. </w:t>
      </w:r>
      <w:r w:rsidR="00B7248B" w:rsidRPr="005F631B">
        <w:rPr>
          <w:b/>
          <w:bCs/>
          <w:szCs w:val="28"/>
          <w:lang w:val="uk-UA"/>
        </w:rPr>
        <w:t>Очікувані результати</w:t>
      </w:r>
    </w:p>
    <w:p w14:paraId="18AF7DEE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Виконання визначених Програмою заходів підвищить рівень соціального захисту, поліпшить соціально-психологічний мікроклімат в родинах сімей загиблих військовослужбовців,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14:paraId="1F7ECBBC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 xml:space="preserve">Також виконання </w:t>
      </w:r>
      <w:r w:rsidRPr="005F631B">
        <w:rPr>
          <w:color w:val="262626"/>
          <w:szCs w:val="28"/>
          <w:lang w:val="uk-UA"/>
        </w:rPr>
        <w:t>заходів</w:t>
      </w:r>
      <w:r w:rsidRPr="005F631B">
        <w:rPr>
          <w:color w:val="FF0000"/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>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14:paraId="5E5AAE95" w14:textId="77777777" w:rsidR="00B7248B" w:rsidRPr="005F631B" w:rsidRDefault="00E74094" w:rsidP="00E74094">
      <w:pPr>
        <w:spacing w:before="12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5</w:t>
      </w:r>
      <w:r w:rsidR="00B7248B" w:rsidRPr="005F631B">
        <w:rPr>
          <w:b/>
          <w:szCs w:val="28"/>
          <w:lang w:val="uk-UA"/>
        </w:rPr>
        <w:t>. Ресурсне забезпечення реалізації Програми</w:t>
      </w:r>
    </w:p>
    <w:p w14:paraId="57E86850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Реалізація завдань Програми здійснюється шляхом фінансування відповідно до чинного законодавства за рахунок бюджету</w:t>
      </w:r>
      <w:r w:rsidR="00E50566">
        <w:rPr>
          <w:szCs w:val="28"/>
          <w:lang w:val="uk-UA"/>
        </w:rPr>
        <w:t xml:space="preserve"> територіальної громади, а</w:t>
      </w:r>
      <w:r w:rsidRPr="005F631B">
        <w:rPr>
          <w:szCs w:val="28"/>
          <w:lang w:val="uk-UA"/>
        </w:rPr>
        <w:t xml:space="preserve"> </w:t>
      </w:r>
      <w:r w:rsidR="00E50566">
        <w:rPr>
          <w:szCs w:val="28"/>
          <w:lang w:val="uk-UA"/>
        </w:rPr>
        <w:t>т</w:t>
      </w:r>
      <w:r w:rsidRPr="005F631B">
        <w:rPr>
          <w:szCs w:val="28"/>
          <w:lang w:val="uk-UA"/>
        </w:rPr>
        <w:t xml:space="preserve">акож, благодійної (спонсорської) допомоги та </w:t>
      </w:r>
      <w:r w:rsidR="00E50566">
        <w:rPr>
          <w:szCs w:val="28"/>
          <w:lang w:val="uk-UA"/>
        </w:rPr>
        <w:t>з інших джерел</w:t>
      </w:r>
      <w:r w:rsidRPr="005F631B">
        <w:rPr>
          <w:szCs w:val="28"/>
          <w:lang w:val="uk-UA"/>
        </w:rPr>
        <w:t xml:space="preserve"> не заборонених законодавством. </w:t>
      </w:r>
    </w:p>
    <w:p w14:paraId="09F6AB45" w14:textId="77777777" w:rsidR="00B7248B" w:rsidRPr="005F631B" w:rsidRDefault="00B7248B" w:rsidP="00E74094">
      <w:pPr>
        <w:spacing w:before="120"/>
        <w:ind w:firstLine="567"/>
        <w:jc w:val="center"/>
        <w:rPr>
          <w:b/>
          <w:bCs/>
          <w:szCs w:val="28"/>
          <w:lang w:val="uk-UA"/>
        </w:rPr>
      </w:pPr>
      <w:r w:rsidRPr="005F631B">
        <w:rPr>
          <w:b/>
          <w:bCs/>
          <w:szCs w:val="28"/>
          <w:lang w:val="uk-UA"/>
        </w:rPr>
        <w:t>6. Координація та контроль за реалізацією Програми</w:t>
      </w:r>
    </w:p>
    <w:p w14:paraId="57152040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Координація заходів Програми здійснюється виконавчим комітетом селищної ради.</w:t>
      </w:r>
    </w:p>
    <w:p w14:paraId="60831B34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Організація виконання Програми покладається на відділ соціального захисту населення селищної ради.</w:t>
      </w:r>
    </w:p>
    <w:p w14:paraId="20B77F92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Контроль за виконанням Програми здійснюється постійною комісією селищної ради з питань освіти, охорони здоров’я, культури, молоді, спорту та соціального захисту населення.</w:t>
      </w:r>
    </w:p>
    <w:p w14:paraId="3AA5CA2C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</w:p>
    <w:p w14:paraId="0549D46D" w14:textId="77777777" w:rsidR="00B7248B" w:rsidRPr="005F631B" w:rsidRDefault="00B7248B" w:rsidP="005F631B">
      <w:pPr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7C671649" w14:textId="77777777" w:rsidR="00B7248B" w:rsidRDefault="00B7248B" w:rsidP="00E74094">
      <w:pPr>
        <w:tabs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5F631B">
        <w:rPr>
          <w:b/>
          <w:bCs/>
          <w:szCs w:val="28"/>
          <w:lang w:val="uk-UA"/>
        </w:rPr>
        <w:t>Секретар</w:t>
      </w:r>
      <w:r w:rsidR="005F631B" w:rsidRPr="005F631B">
        <w:rPr>
          <w:b/>
          <w:bCs/>
          <w:szCs w:val="28"/>
          <w:lang w:val="uk-UA"/>
        </w:rPr>
        <w:t xml:space="preserve"> </w:t>
      </w:r>
      <w:r w:rsidRPr="005F631B">
        <w:rPr>
          <w:b/>
          <w:bCs/>
          <w:szCs w:val="28"/>
          <w:lang w:val="uk-UA"/>
        </w:rPr>
        <w:t>рад</w:t>
      </w:r>
      <w:r w:rsidR="00E74094">
        <w:rPr>
          <w:b/>
          <w:bCs/>
          <w:szCs w:val="28"/>
          <w:lang w:val="uk-UA"/>
        </w:rPr>
        <w:t>и</w:t>
      </w:r>
      <w:r w:rsidR="00E74094">
        <w:rPr>
          <w:b/>
          <w:bCs/>
          <w:szCs w:val="28"/>
          <w:lang w:val="uk-UA"/>
        </w:rPr>
        <w:tab/>
      </w:r>
      <w:r w:rsidRPr="005F631B">
        <w:rPr>
          <w:b/>
          <w:bCs/>
          <w:szCs w:val="28"/>
          <w:lang w:val="uk-UA"/>
        </w:rPr>
        <w:t>Віктор КОСТЮЧЕНКО</w:t>
      </w:r>
    </w:p>
    <w:p w14:paraId="19CEF3AB" w14:textId="77777777" w:rsidR="00E50566" w:rsidRPr="005F631B" w:rsidRDefault="00E50566" w:rsidP="00E50566">
      <w:pPr>
        <w:spacing w:before="120"/>
        <w:jc w:val="both"/>
        <w:rPr>
          <w:lang w:val="uk-UA"/>
        </w:rPr>
      </w:pPr>
    </w:p>
    <w:p w14:paraId="3366B86B" w14:textId="77777777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  <w:sectPr w:rsidR="00E50566" w:rsidSect="005F631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E74094" w:rsidRPr="00C92D78" w14:paraId="38B5794A" w14:textId="77777777" w:rsidTr="001164CF">
        <w:trPr>
          <w:jc w:val="right"/>
        </w:trPr>
        <w:tc>
          <w:tcPr>
            <w:tcW w:w="1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BDC9" w14:textId="77777777" w:rsidR="00E74094" w:rsidRPr="00A72A07" w:rsidRDefault="00E74094" w:rsidP="00C92D78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lastRenderedPageBreak/>
              <w:t xml:space="preserve">Додаток </w:t>
            </w:r>
          </w:p>
          <w:p w14:paraId="3826847D" w14:textId="77777777" w:rsidR="00E74094" w:rsidRPr="00C92D78" w:rsidRDefault="00E74094" w:rsidP="00C92D78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t xml:space="preserve">до Програми </w:t>
            </w:r>
            <w:r w:rsidR="00C92D78" w:rsidRPr="00C92D78">
              <w:rPr>
                <w:bCs/>
                <w:iCs/>
                <w:szCs w:val="28"/>
                <w:lang w:val="uk-UA"/>
              </w:rPr>
      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      </w:r>
            <w:r w:rsidR="00D91B9D">
              <w:rPr>
                <w:bCs/>
                <w:iCs/>
                <w:szCs w:val="28"/>
                <w:lang w:val="uk-UA"/>
              </w:rPr>
              <w:t>4</w:t>
            </w:r>
            <w:r w:rsidR="00C92D78" w:rsidRPr="00C92D78">
              <w:rPr>
                <w:bCs/>
                <w:iCs/>
                <w:szCs w:val="28"/>
                <w:lang w:val="uk-UA"/>
              </w:rPr>
              <w:t xml:space="preserve"> рік</w:t>
            </w:r>
          </w:p>
        </w:tc>
      </w:tr>
    </w:tbl>
    <w:p w14:paraId="24FAE978" w14:textId="77777777" w:rsidR="00E74094" w:rsidRDefault="00E74094" w:rsidP="00C92D78">
      <w:pPr>
        <w:spacing w:before="120"/>
        <w:jc w:val="center"/>
        <w:rPr>
          <w:b/>
          <w:i/>
          <w:szCs w:val="28"/>
          <w:lang w:val="uk-UA"/>
        </w:rPr>
      </w:pPr>
    </w:p>
    <w:p w14:paraId="48DB756A" w14:textId="77777777" w:rsidR="00E74094" w:rsidRPr="00732B77" w:rsidRDefault="00E74094" w:rsidP="00C92D78">
      <w:pPr>
        <w:spacing w:before="120"/>
        <w:jc w:val="center"/>
        <w:rPr>
          <w:b/>
          <w:iCs/>
          <w:szCs w:val="28"/>
          <w:lang w:val="uk-UA"/>
        </w:rPr>
      </w:pPr>
      <w:r w:rsidRPr="000E0283">
        <w:rPr>
          <w:b/>
          <w:iCs/>
          <w:szCs w:val="28"/>
          <w:lang w:val="uk-UA"/>
        </w:rPr>
        <w:t>ОСНОВНІ ЗАХОДИ ПРОГРАМИ</w:t>
      </w:r>
      <w:r>
        <w:rPr>
          <w:b/>
          <w:iCs/>
          <w:szCs w:val="28"/>
          <w:lang w:val="uk-UA"/>
        </w:rPr>
        <w:br/>
      </w:r>
      <w:r w:rsidR="00732B77" w:rsidRPr="00732B77">
        <w:rPr>
          <w:b/>
          <w:i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 w:rsidR="00D91B9D">
        <w:rPr>
          <w:b/>
          <w:iCs/>
          <w:szCs w:val="28"/>
          <w:lang w:val="uk-UA"/>
        </w:rPr>
        <w:t>4</w:t>
      </w:r>
      <w:r w:rsidR="00732B77" w:rsidRPr="00732B77">
        <w:rPr>
          <w:b/>
          <w:iCs/>
          <w:szCs w:val="28"/>
          <w:lang w:val="uk-UA"/>
        </w:rPr>
        <w:t xml:space="preserve"> рік</w:t>
      </w:r>
    </w:p>
    <w:p w14:paraId="26342EAA" w14:textId="77777777" w:rsidR="00E74094" w:rsidRPr="00732B77" w:rsidRDefault="00E74094" w:rsidP="00C92D78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364"/>
        <w:gridCol w:w="4374"/>
        <w:gridCol w:w="2539"/>
        <w:gridCol w:w="1693"/>
        <w:gridCol w:w="1693"/>
        <w:gridCol w:w="1550"/>
      </w:tblGrid>
      <w:tr w:rsidR="00732B77" w:rsidRPr="00E74094" w14:paraId="590934AC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EEEA5A" w14:textId="77777777" w:rsidR="00732B77" w:rsidRPr="00E74094" w:rsidRDefault="00732B77" w:rsidP="00C92D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15A2E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Назва напрямку реалізації (завдання)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0D8E99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Перелік заходів програми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44F08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8E2BC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F37D0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Обсяги фінансування, тис. грн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D0799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Очікуваний результат</w:t>
            </w:r>
          </w:p>
        </w:tc>
      </w:tr>
      <w:tr w:rsidR="00732B77" w:rsidRPr="005F631B" w14:paraId="2C34C680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69E3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61C914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6BD73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Надання одноразової матеріальної допомоги членам сімей загиблих військовослужбовців на спорудження пам’ятних знаків в сумі 20000 гривень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2C0F60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56D122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1D78C" w14:textId="77777777" w:rsidR="00732B77" w:rsidRPr="005F631B" w:rsidRDefault="00D91B9D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732B77" w:rsidRPr="005F631B">
              <w:rPr>
                <w:sz w:val="24"/>
                <w:lang w:val="uk-UA"/>
              </w:rPr>
              <w:t>80,0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6F9A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 w:rsidR="001B59CD"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 w:rsidR="001B59CD"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15328F1C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AFEADF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D26D11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AEE8FD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членів сімей загиблих військовослужбовців ритуальним пакетом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(домовина, хрест, покривало, простирадло, подушка, рушники до 150 шт, інша ритуальна атрибутика) в сумі до 15000 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2CF425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9F1F2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B3B25" w14:textId="77777777" w:rsidR="00732B77" w:rsidRPr="005F631B" w:rsidRDefault="00D91B9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  <w:r w:rsidR="00732B77" w:rsidRPr="005F631B">
              <w:rPr>
                <w:sz w:val="24"/>
                <w:lang w:val="uk-UA"/>
              </w:rPr>
              <w:t xml:space="preserve">0,0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98A65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10901C69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8D26E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D94B7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EE04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при поранені військовослужбовця до 4000 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CF260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F22498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72BD74" w14:textId="77777777" w:rsidR="00732B77" w:rsidRPr="005F631B" w:rsidRDefault="00D91B9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32B77" w:rsidRPr="005F631B">
              <w:rPr>
                <w:sz w:val="24"/>
                <w:lang w:val="uk-UA"/>
              </w:rPr>
              <w:t xml:space="preserve">50,0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DAC3A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поранених військовослужбовців</w:t>
            </w:r>
          </w:p>
        </w:tc>
      </w:tr>
      <w:tr w:rsidR="00732B77" w:rsidRPr="005F631B" w14:paraId="0C2D6A6B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939B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16245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3DD6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Надання одноразової матеріальної допомоги членам сімей </w:t>
            </w:r>
            <w:r w:rsidRPr="005F631B">
              <w:rPr>
                <w:sz w:val="24"/>
                <w:lang w:val="uk-UA"/>
              </w:rPr>
              <w:lastRenderedPageBreak/>
              <w:t>військовослужбовців зниклих безвісти сумі до 4000 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1F829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 xml:space="preserve">соціального захисту населення, </w:t>
            </w:r>
            <w:r w:rsidRPr="005F631B">
              <w:rPr>
                <w:sz w:val="24"/>
                <w:lang w:val="uk-UA"/>
              </w:rPr>
              <w:lastRenderedPageBreak/>
              <w:t>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A0FC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Бюджет територіальної </w:t>
            </w:r>
            <w:r>
              <w:rPr>
                <w:sz w:val="24"/>
                <w:lang w:val="uk-UA"/>
              </w:rPr>
              <w:lastRenderedPageBreak/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BA7FE" w14:textId="77777777" w:rsidR="00732B77" w:rsidRPr="005F631B" w:rsidRDefault="00D91B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  <w:r w:rsidR="00732B77" w:rsidRPr="005F631B">
              <w:rPr>
                <w:sz w:val="24"/>
                <w:lang w:val="uk-UA"/>
              </w:rPr>
              <w:t xml:space="preserve">0,0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BAA8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</w:t>
            </w:r>
            <w:r w:rsidRPr="005F631B">
              <w:rPr>
                <w:sz w:val="24"/>
                <w:lang w:val="uk-UA"/>
              </w:rPr>
              <w:lastRenderedPageBreak/>
              <w:t>сімей військовослужбовців, які зникли безвісти</w:t>
            </w:r>
          </w:p>
        </w:tc>
      </w:tr>
      <w:tr w:rsidR="00732B77" w:rsidRPr="005F631B" w14:paraId="353E8605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44DE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C2C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323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сімей загиблих військовослужбовців дровами паливними у розмірі 5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 xml:space="preserve">(п’яти) 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складометрів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63CFA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E357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громади, і</w:t>
            </w:r>
            <w:r w:rsidRPr="005F631B">
              <w:rPr>
                <w:sz w:val="24"/>
                <w:lang w:val="uk-UA"/>
              </w:rPr>
              <w:t>нші джерела фінансування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5C642" w14:textId="77777777" w:rsidR="00732B77" w:rsidRPr="005F631B" w:rsidRDefault="00732B77" w:rsidP="00C92D78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3BC60" w14:textId="77777777" w:rsidR="00732B77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4DD4AA93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2AC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F1B7E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E97E1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Транспортування тіла загиблого військовослужбовця із міста Хмельницький до місця захоронення на території громади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543D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КУ «Центр надання соціальних послуг»</w:t>
            </w:r>
            <w:r w:rsidR="00D91B9D">
              <w:rPr>
                <w:sz w:val="24"/>
                <w:lang w:val="uk-UA"/>
              </w:rPr>
              <w:t>, Новоушицька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781C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B0CB5" w14:textId="77777777" w:rsidR="00732B77" w:rsidRPr="005F631B" w:rsidRDefault="00D91B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34BE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поховання з почестями</w:t>
            </w:r>
          </w:p>
        </w:tc>
      </w:tr>
      <w:tr w:rsidR="00732B77" w:rsidRPr="005F631B" w14:paraId="028011C6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9D52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03D6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00D14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сімей загиблих військовослужбовців хлібобулочними виробами при здійсненні поховань загиблих (до 150 шт. виробів)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8FBA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Селищна рада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B7A0F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>, інші джерела фінансування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6480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4FB7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Дотримання обрядів поховань</w:t>
            </w:r>
          </w:p>
        </w:tc>
      </w:tr>
      <w:tr w:rsidR="001B59CD" w:rsidRPr="005F631B" w14:paraId="7E36D8A2" w14:textId="77777777" w:rsidTr="001164CF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3690FB" w14:textId="77777777" w:rsidR="001B59CD" w:rsidRPr="005F631B" w:rsidRDefault="001B59CD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649B90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B0E4DC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Купівля прапорів України. Встановлення на могилах загиблих військовослужбовців прапорів України закріплених на дерев’яному древку та металевій основі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48725B" w14:textId="77777777" w:rsidR="001B59CD" w:rsidRPr="005F631B" w:rsidRDefault="001B59CD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58143A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0CE8FC" w14:textId="77777777" w:rsidR="001B59CD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1B59CD" w:rsidRPr="005F631B">
              <w:rPr>
                <w:sz w:val="24"/>
                <w:lang w:val="uk-UA"/>
              </w:rPr>
              <w:t>5,0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52E562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1B59CD" w:rsidRPr="005F631B" w14:paraId="5160DE2B" w14:textId="77777777" w:rsidTr="001164CF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1BE9B" w14:textId="77777777" w:rsidR="001B59CD" w:rsidRPr="005F631B" w:rsidRDefault="001B59CD" w:rsidP="00732B7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A0E9C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F4965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Придбання і встановлення пам’ятних, меморіальних табличок на фасадах окремих установ, пов’язаних з життєвим шляхом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6F8D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Відділ містобудування, архітектури та економічного розвитку</w:t>
            </w:r>
            <w:r w:rsidRPr="005F631B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72F1E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762E6" w14:textId="77777777" w:rsidR="001B59CD" w:rsidRPr="005F631B" w:rsidRDefault="005A4BDA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</w:t>
            </w:r>
            <w:r w:rsidR="001B59CD">
              <w:rPr>
                <w:sz w:val="24"/>
                <w:lang w:val="uk-UA"/>
              </w:rPr>
              <w:t>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9D297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1B59CD" w:rsidRPr="005F631B" w14:paraId="69ACAF69" w14:textId="77777777" w:rsidTr="001164CF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8065E" w14:textId="77777777" w:rsidR="001B59CD" w:rsidRDefault="001B59CD" w:rsidP="00732B7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90975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CA804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Оновлення (підтримка в належному естетичному стані) Меморіальної композиції, присвяченої вшануванню пам’яті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  <w:r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lastRenderedPageBreak/>
              <w:t>смт Нова Ушиця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8B79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Відділ культури, туризму та з питань засобів масової інформації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1A1FC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124B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A79A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057AAF01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41B6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FB28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E146A6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паливо-мастильних матеріалів для п</w:t>
            </w:r>
            <w:r w:rsidR="00732B77" w:rsidRPr="005F631B">
              <w:rPr>
                <w:sz w:val="24"/>
                <w:lang w:val="uk-UA"/>
              </w:rPr>
              <w:t xml:space="preserve">роведення заходів присвячених </w:t>
            </w:r>
            <w:r>
              <w:rPr>
                <w:sz w:val="24"/>
                <w:lang w:val="uk-UA"/>
              </w:rPr>
              <w:t xml:space="preserve">вшануванню </w:t>
            </w:r>
            <w:r w:rsidR="00732B77" w:rsidRPr="005F631B">
              <w:rPr>
                <w:sz w:val="24"/>
                <w:lang w:val="uk-UA"/>
              </w:rPr>
              <w:t>героїзму захисників України</w:t>
            </w:r>
            <w:r>
              <w:rPr>
                <w:sz w:val="24"/>
                <w:lang w:val="uk-UA"/>
              </w:rPr>
              <w:t>, відвідування членами сімей загиблого могил військовослужбовців, які похоронені поза межами територіальної громади (один раз на рік)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04B70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 «Центр надання соціальних послуг»,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3AC833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F356E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5192D4" w14:textId="77777777" w:rsidR="00732B77" w:rsidRPr="00CC7D27" w:rsidRDefault="00CC7D2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Вшанування пам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яті загиблих учасників бойових дій</w:t>
            </w:r>
          </w:p>
        </w:tc>
      </w:tr>
    </w:tbl>
    <w:p w14:paraId="4E9860A0" w14:textId="77777777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6BFBADB" w14:textId="77777777" w:rsidR="00732B77" w:rsidRDefault="00732B77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4705081" w14:textId="77777777" w:rsidR="00E50566" w:rsidRPr="005F631B" w:rsidRDefault="00E74094" w:rsidP="00E74094">
      <w:pPr>
        <w:widowControl w:val="0"/>
        <w:tabs>
          <w:tab w:val="left" w:pos="8505"/>
        </w:tabs>
        <w:autoSpaceDE w:val="0"/>
        <w:autoSpaceDN w:val="0"/>
        <w:adjustRightInd w:val="0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Начальник відділу соціального захисту населення</w:t>
      </w:r>
      <w:r>
        <w:rPr>
          <w:b/>
          <w:bCs/>
          <w:color w:val="000000"/>
          <w:szCs w:val="28"/>
          <w:lang w:val="uk-UA"/>
        </w:rPr>
        <w:br/>
      </w:r>
      <w:r>
        <w:rPr>
          <w:b/>
          <w:bCs/>
          <w:szCs w:val="28"/>
          <w:lang w:val="uk-UA"/>
        </w:rPr>
        <w:t>Новоушицької селищної ради</w:t>
      </w:r>
      <w:r>
        <w:rPr>
          <w:b/>
          <w:bCs/>
          <w:szCs w:val="28"/>
          <w:lang w:val="uk-UA"/>
        </w:rPr>
        <w:tab/>
        <w:t>Юрій ТАНАСІЙЧУК</w:t>
      </w:r>
    </w:p>
    <w:sectPr w:rsidR="00E50566" w:rsidRPr="005F631B" w:rsidSect="00E7409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3720" w14:textId="77777777" w:rsidR="00D34CD4" w:rsidRDefault="00D34CD4">
      <w:r>
        <w:separator/>
      </w:r>
    </w:p>
  </w:endnote>
  <w:endnote w:type="continuationSeparator" w:id="0">
    <w:p w14:paraId="1C5A59FD" w14:textId="77777777" w:rsidR="00D34CD4" w:rsidRDefault="00D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9D90" w14:textId="77777777" w:rsidR="00D34CD4" w:rsidRDefault="00D34CD4">
      <w:r>
        <w:separator/>
      </w:r>
    </w:p>
  </w:footnote>
  <w:footnote w:type="continuationSeparator" w:id="0">
    <w:p w14:paraId="1A5FD968" w14:textId="77777777" w:rsidR="00D34CD4" w:rsidRDefault="00D3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8CB5" w14:textId="2B7FA2D3" w:rsidR="00290ED0" w:rsidRDefault="0009291E">
    <w:pPr>
      <w:pStyle w:val="1"/>
      <w:jc w:val="center"/>
      <w:rPr>
        <w:bCs w:val="0"/>
        <w:color w:val="000080"/>
      </w:rPr>
    </w:pPr>
    <w:r>
      <w:rPr>
        <w:b w:val="0"/>
        <w:noProof/>
      </w:rPr>
      <w:drawing>
        <wp:inline distT="0" distB="0" distL="0" distR="0" wp14:anchorId="1D6B24A7" wp14:editId="0D204EE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A9F43D" w14:textId="77777777" w:rsidR="00290ED0" w:rsidRDefault="00290ED0">
    <w:pPr>
      <w:pStyle w:val="1"/>
      <w:jc w:val="center"/>
    </w:pPr>
    <w:r>
      <w:rPr>
        <w:bCs w:val="0"/>
        <w:color w:val="000080"/>
      </w:rPr>
      <w:t>НОВОУШИЦЬКА СЕЛИЩНА РАДА</w:t>
    </w:r>
  </w:p>
  <w:p w14:paraId="0A0BA500" w14:textId="77777777" w:rsidR="00290ED0" w:rsidRDefault="00290ED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BC5A67F" w14:textId="4C3A95D1" w:rsidR="00290ED0" w:rsidRDefault="0009291E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LIII</w:t>
    </w:r>
    <w:r w:rsidR="00290ED0">
      <w:rPr>
        <w:b/>
        <w:szCs w:val="28"/>
        <w:lang w:val="uk-UA"/>
      </w:rPr>
      <w:t xml:space="preserve"> сесі</w:t>
    </w:r>
    <w:r w:rsidR="00290ED0">
      <w:rPr>
        <w:b/>
        <w:bCs/>
        <w:szCs w:val="28"/>
        <w:lang w:val="uk-UA"/>
      </w:rPr>
      <w:t>я</w:t>
    </w:r>
  </w:p>
  <w:p w14:paraId="68914A80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8E3EDCA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4B261754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588"/>
      <w:gridCol w:w="801"/>
      <w:gridCol w:w="801"/>
      <w:gridCol w:w="3218"/>
      <w:gridCol w:w="806"/>
      <w:gridCol w:w="826"/>
      <w:gridCol w:w="1598"/>
    </w:tblGrid>
    <w:tr w:rsidR="00290ED0" w14:paraId="73543752" w14:textId="77777777" w:rsidTr="001C118D">
      <w:trPr>
        <w:trHeight w:val="20"/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0F59CD28" w14:textId="77777777" w:rsidR="00290ED0" w:rsidRPr="001C118D" w:rsidRDefault="00290ED0">
          <w:pPr>
            <w:tabs>
              <w:tab w:val="left" w:pos="0"/>
              <w:tab w:val="left" w:pos="300"/>
            </w:tabs>
            <w:autoSpaceDE w:val="0"/>
            <w:snapToGrid w:val="0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32030A1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4F653B4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8F5D13E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96938D8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4B66E71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5B7B2D5" w14:textId="77777777" w:rsidR="00290ED0" w:rsidRDefault="00290ED0" w:rsidP="001C118D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00DB297F" w14:textId="77777777" w:rsidR="00290ED0" w:rsidRDefault="00290ED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706F" w14:textId="77777777" w:rsidR="005F631B" w:rsidRPr="005F631B" w:rsidRDefault="00E74094" w:rsidP="00E7409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D"/>
    <w:rsid w:val="0003633A"/>
    <w:rsid w:val="00064AF0"/>
    <w:rsid w:val="0009291E"/>
    <w:rsid w:val="000953E3"/>
    <w:rsid w:val="000C0026"/>
    <w:rsid w:val="001164CF"/>
    <w:rsid w:val="0014541C"/>
    <w:rsid w:val="00174ECD"/>
    <w:rsid w:val="001B59CD"/>
    <w:rsid w:val="001C118D"/>
    <w:rsid w:val="001F2FD4"/>
    <w:rsid w:val="002207A2"/>
    <w:rsid w:val="00233277"/>
    <w:rsid w:val="00236026"/>
    <w:rsid w:val="00240D2F"/>
    <w:rsid w:val="00253A04"/>
    <w:rsid w:val="00274752"/>
    <w:rsid w:val="00287F78"/>
    <w:rsid w:val="00290ED0"/>
    <w:rsid w:val="002B29C9"/>
    <w:rsid w:val="00302A85"/>
    <w:rsid w:val="00302C4F"/>
    <w:rsid w:val="00305282"/>
    <w:rsid w:val="00323BB7"/>
    <w:rsid w:val="003352CE"/>
    <w:rsid w:val="003457DC"/>
    <w:rsid w:val="003916A7"/>
    <w:rsid w:val="003E12C7"/>
    <w:rsid w:val="0041536D"/>
    <w:rsid w:val="004439ED"/>
    <w:rsid w:val="00452003"/>
    <w:rsid w:val="00495471"/>
    <w:rsid w:val="004B39F8"/>
    <w:rsid w:val="004F3B1B"/>
    <w:rsid w:val="0055569D"/>
    <w:rsid w:val="00571818"/>
    <w:rsid w:val="005A4BDA"/>
    <w:rsid w:val="005C0BBF"/>
    <w:rsid w:val="005D02C7"/>
    <w:rsid w:val="005D439A"/>
    <w:rsid w:val="005F631B"/>
    <w:rsid w:val="006027DC"/>
    <w:rsid w:val="0060486F"/>
    <w:rsid w:val="00610D13"/>
    <w:rsid w:val="00644951"/>
    <w:rsid w:val="00656A7B"/>
    <w:rsid w:val="00663D26"/>
    <w:rsid w:val="00680BC9"/>
    <w:rsid w:val="00697A8E"/>
    <w:rsid w:val="00732B77"/>
    <w:rsid w:val="00747E7D"/>
    <w:rsid w:val="007618F5"/>
    <w:rsid w:val="0078228C"/>
    <w:rsid w:val="007A409D"/>
    <w:rsid w:val="007C378F"/>
    <w:rsid w:val="007F025B"/>
    <w:rsid w:val="007F6058"/>
    <w:rsid w:val="00823BA2"/>
    <w:rsid w:val="008B17BB"/>
    <w:rsid w:val="008E54CA"/>
    <w:rsid w:val="0092410D"/>
    <w:rsid w:val="0093334E"/>
    <w:rsid w:val="00943F81"/>
    <w:rsid w:val="009468E2"/>
    <w:rsid w:val="0095015D"/>
    <w:rsid w:val="00963FFB"/>
    <w:rsid w:val="009B0D93"/>
    <w:rsid w:val="00A45B50"/>
    <w:rsid w:val="00A62CC4"/>
    <w:rsid w:val="00A66AB1"/>
    <w:rsid w:val="00AA6B5D"/>
    <w:rsid w:val="00AB4343"/>
    <w:rsid w:val="00AC2190"/>
    <w:rsid w:val="00AF1C91"/>
    <w:rsid w:val="00B7248B"/>
    <w:rsid w:val="00BB402F"/>
    <w:rsid w:val="00BC06B1"/>
    <w:rsid w:val="00BC5108"/>
    <w:rsid w:val="00BD0C52"/>
    <w:rsid w:val="00C3043B"/>
    <w:rsid w:val="00C51A98"/>
    <w:rsid w:val="00C732C3"/>
    <w:rsid w:val="00C92D78"/>
    <w:rsid w:val="00C95B11"/>
    <w:rsid w:val="00CB0F53"/>
    <w:rsid w:val="00CC7D27"/>
    <w:rsid w:val="00CC7F09"/>
    <w:rsid w:val="00CE437B"/>
    <w:rsid w:val="00D11F1B"/>
    <w:rsid w:val="00D34CD4"/>
    <w:rsid w:val="00D47E29"/>
    <w:rsid w:val="00D52C7B"/>
    <w:rsid w:val="00D74550"/>
    <w:rsid w:val="00D753E4"/>
    <w:rsid w:val="00D91B9D"/>
    <w:rsid w:val="00DA3372"/>
    <w:rsid w:val="00DB262B"/>
    <w:rsid w:val="00DD68B5"/>
    <w:rsid w:val="00DE23CF"/>
    <w:rsid w:val="00DF5EC6"/>
    <w:rsid w:val="00E3594F"/>
    <w:rsid w:val="00E45C86"/>
    <w:rsid w:val="00E50566"/>
    <w:rsid w:val="00E74094"/>
    <w:rsid w:val="00E822D4"/>
    <w:rsid w:val="00E92B45"/>
    <w:rsid w:val="00EC4567"/>
    <w:rsid w:val="00EE496C"/>
    <w:rsid w:val="00F162CE"/>
    <w:rsid w:val="00F27272"/>
    <w:rsid w:val="00F30294"/>
    <w:rsid w:val="00F362C7"/>
    <w:rsid w:val="00F76ACE"/>
    <w:rsid w:val="00F85A59"/>
    <w:rsid w:val="00F9239D"/>
    <w:rsid w:val="00FC3DCC"/>
    <w:rsid w:val="00FE143B"/>
    <w:rsid w:val="00FE6E3B"/>
    <w:rsid w:val="00FF0B8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82C029"/>
  <w15:chartTrackingRefBased/>
  <w15:docId w15:val="{ED5C7A15-A4C2-481F-8017-1AF8FEE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 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111F-5A3D-4388-AA26-4E47EBB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User245267</cp:lastModifiedBy>
  <cp:revision>2</cp:revision>
  <cp:lastPrinted>2021-01-14T10:21:00Z</cp:lastPrinted>
  <dcterms:created xsi:type="dcterms:W3CDTF">2023-11-15T07:55:00Z</dcterms:created>
  <dcterms:modified xsi:type="dcterms:W3CDTF">2023-11-15T07:55:00Z</dcterms:modified>
</cp:coreProperties>
</file>