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CCF2" w14:textId="1D8B4A43" w:rsidR="001774B2" w:rsidRPr="00C15F55" w:rsidRDefault="001774B2" w:rsidP="00C15F55">
      <w:pPr>
        <w:pStyle w:val="21"/>
        <w:spacing w:before="120"/>
        <w:ind w:right="0" w:firstLine="567"/>
        <w:rPr>
          <w:sz w:val="28"/>
          <w:szCs w:val="28"/>
        </w:rPr>
      </w:pPr>
    </w:p>
    <w:p w14:paraId="03ACA9DC" w14:textId="77777777" w:rsidR="00D37BD3" w:rsidRPr="00C15F55" w:rsidRDefault="00D37BD3" w:rsidP="00C15F55">
      <w:pPr>
        <w:pStyle w:val="21"/>
        <w:spacing w:before="120"/>
        <w:ind w:right="0" w:firstLine="567"/>
        <w:rPr>
          <w:sz w:val="28"/>
          <w:szCs w:val="28"/>
        </w:rPr>
      </w:pPr>
    </w:p>
    <w:tbl>
      <w:tblPr>
        <w:tblW w:w="0" w:type="auto"/>
        <w:tblLayout w:type="fixed"/>
        <w:tblLook w:val="04A0" w:firstRow="1" w:lastRow="0" w:firstColumn="1" w:lastColumn="0" w:noHBand="0" w:noVBand="1"/>
      </w:tblPr>
      <w:tblGrid>
        <w:gridCol w:w="4929"/>
      </w:tblGrid>
      <w:tr w:rsidR="001774B2" w:rsidRPr="00C15F55" w14:paraId="28DB2E55" w14:textId="77777777">
        <w:tc>
          <w:tcPr>
            <w:tcW w:w="4929" w:type="dxa"/>
            <w:tcBorders>
              <w:bottom w:val="single" w:sz="4" w:space="0" w:color="000000"/>
            </w:tcBorders>
            <w:shd w:val="clear" w:color="auto" w:fill="auto"/>
          </w:tcPr>
          <w:p w14:paraId="370729CB" w14:textId="4DF6A7D5" w:rsidR="001774B2" w:rsidRPr="00C15F55" w:rsidRDefault="00C15F55" w:rsidP="00C15F55">
            <w:pPr>
              <w:widowControl w:val="0"/>
              <w:autoSpaceDE w:val="0"/>
              <w:spacing w:before="120"/>
              <w:jc w:val="both"/>
              <w:rPr>
                <w:b/>
                <w:bCs/>
                <w:szCs w:val="28"/>
                <w:lang w:val="uk-UA"/>
              </w:rPr>
            </w:pPr>
            <w:r w:rsidRPr="00C15F55">
              <w:rPr>
                <w:b/>
                <w:bCs/>
                <w:szCs w:val="28"/>
                <w:lang w:val="uk-UA"/>
              </w:rPr>
              <w:t>Про продовження договорів про встановлення строкових земельних сервітутів</w:t>
            </w:r>
          </w:p>
        </w:tc>
      </w:tr>
    </w:tbl>
    <w:p w14:paraId="7B8D47B2" w14:textId="11FD1545" w:rsidR="001774B2" w:rsidRPr="00C15F55" w:rsidRDefault="001774B2" w:rsidP="00C15F55">
      <w:pPr>
        <w:pStyle w:val="ac"/>
        <w:spacing w:before="120"/>
        <w:ind w:firstLine="567"/>
        <w:jc w:val="both"/>
        <w:rPr>
          <w:rFonts w:ascii="Times New Roman" w:eastAsia="Times New Roman" w:hAnsi="Times New Roman"/>
          <w:sz w:val="28"/>
          <w:szCs w:val="28"/>
          <w:lang w:eastAsia="ar-SA"/>
        </w:rPr>
      </w:pPr>
    </w:p>
    <w:p w14:paraId="3525C252" w14:textId="77777777" w:rsidR="00D37BD3" w:rsidRPr="00C15F55" w:rsidRDefault="00D37BD3" w:rsidP="00C15F55">
      <w:pPr>
        <w:pStyle w:val="ac"/>
        <w:spacing w:before="120"/>
        <w:ind w:firstLine="567"/>
        <w:jc w:val="both"/>
        <w:rPr>
          <w:rFonts w:ascii="Times New Roman" w:eastAsia="Times New Roman" w:hAnsi="Times New Roman"/>
          <w:sz w:val="28"/>
          <w:szCs w:val="28"/>
          <w:lang w:eastAsia="ar-SA"/>
        </w:rPr>
      </w:pPr>
    </w:p>
    <w:p w14:paraId="5FDFC3D4" w14:textId="06988B03" w:rsidR="005F33D3" w:rsidRPr="00C15F55" w:rsidRDefault="005F33D3" w:rsidP="00C15F55">
      <w:pPr>
        <w:spacing w:before="120"/>
        <w:ind w:firstLine="567"/>
        <w:jc w:val="both"/>
        <w:rPr>
          <w:szCs w:val="28"/>
          <w:lang w:val="uk-UA"/>
        </w:rPr>
      </w:pPr>
      <w:r w:rsidRPr="00C15F55">
        <w:rPr>
          <w:szCs w:val="28"/>
          <w:lang w:val="uk-UA"/>
        </w:rPr>
        <w:t xml:space="preserve">Керуючись статтями 12, 38, 39, 78, 79, 79-1, 98, 99, 100, 122, 123, 124-1, 184 Земельного кодексу України, статтею 50, 55-1 Закону України «Про землеустрій», статтями 10, 25, 26, пунктом 3 частини четвертої статті 42, частиною шістнадцять статті 46, статтею 59 Закону України «Про місцеве самоврядування в Україні», Положенням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 розглянувши заяви ДЄДОВОЇ Ю.Л., ЗАРІЧНОГО О.О. та паспорти прив’язки тимчасових споруд, селищна рада </w:t>
      </w:r>
    </w:p>
    <w:p w14:paraId="2243EABF" w14:textId="77777777" w:rsidR="001774B2" w:rsidRPr="00C15F55" w:rsidRDefault="00B73DDD" w:rsidP="00C15F55">
      <w:pPr>
        <w:pStyle w:val="ac"/>
        <w:spacing w:before="120"/>
        <w:ind w:firstLine="567"/>
        <w:jc w:val="center"/>
        <w:rPr>
          <w:rFonts w:ascii="Times New Roman" w:hAnsi="Times New Roman"/>
          <w:b/>
          <w:sz w:val="28"/>
          <w:szCs w:val="28"/>
        </w:rPr>
      </w:pPr>
      <w:r w:rsidRPr="00C15F55">
        <w:rPr>
          <w:rFonts w:ascii="Times New Roman" w:hAnsi="Times New Roman"/>
          <w:b/>
          <w:sz w:val="28"/>
          <w:szCs w:val="28"/>
        </w:rPr>
        <w:t>ВИРІШИЛА:</w:t>
      </w:r>
    </w:p>
    <w:p w14:paraId="22915D8E" w14:textId="6BC87647" w:rsidR="001774B2" w:rsidRPr="00C15F55" w:rsidRDefault="00B73DDD" w:rsidP="00C15F55">
      <w:pPr>
        <w:pStyle w:val="ac"/>
        <w:numPr>
          <w:ilvl w:val="0"/>
          <w:numId w:val="1"/>
        </w:numPr>
        <w:tabs>
          <w:tab w:val="left" w:pos="9356"/>
        </w:tabs>
        <w:spacing w:before="120"/>
        <w:ind w:firstLine="567"/>
        <w:jc w:val="both"/>
        <w:rPr>
          <w:rFonts w:ascii="Times New Roman" w:hAnsi="Times New Roman"/>
          <w:sz w:val="28"/>
          <w:szCs w:val="28"/>
          <w:lang w:eastAsia="ru-RU"/>
        </w:rPr>
      </w:pPr>
      <w:r w:rsidRPr="00C15F55">
        <w:rPr>
          <w:rFonts w:ascii="Times New Roman" w:hAnsi="Times New Roman"/>
          <w:sz w:val="28"/>
          <w:szCs w:val="28"/>
          <w:lang w:eastAsia="ru-RU"/>
        </w:rPr>
        <w:t xml:space="preserve">Продовжити термін дії </w:t>
      </w:r>
      <w:r w:rsidR="005F33D3" w:rsidRPr="00C15F55">
        <w:rPr>
          <w:rFonts w:ascii="Times New Roman" w:hAnsi="Times New Roman"/>
          <w:sz w:val="28"/>
          <w:szCs w:val="28"/>
        </w:rPr>
        <w:t>договору про встановлення особистого строкового сервітуту</w:t>
      </w:r>
      <w:r w:rsidR="00C910D1" w:rsidRPr="00C15F55">
        <w:rPr>
          <w:rFonts w:ascii="Times New Roman" w:hAnsi="Times New Roman"/>
          <w:sz w:val="28"/>
          <w:szCs w:val="28"/>
          <w:lang w:eastAsia="ru-RU"/>
        </w:rPr>
        <w:t xml:space="preserve"> від 01.09.2024 року</w:t>
      </w:r>
      <w:r w:rsidR="00C15F55" w:rsidRPr="00C15F55">
        <w:rPr>
          <w:rFonts w:ascii="Times New Roman" w:hAnsi="Times New Roman"/>
          <w:sz w:val="28"/>
          <w:szCs w:val="28"/>
          <w:lang w:eastAsia="ru-RU"/>
        </w:rPr>
        <w:t>, укладеного</w:t>
      </w:r>
      <w:r w:rsidR="005F33D3" w:rsidRPr="00C15F55">
        <w:rPr>
          <w:rFonts w:ascii="Times New Roman" w:hAnsi="Times New Roman"/>
          <w:sz w:val="28"/>
          <w:szCs w:val="28"/>
          <w:lang w:eastAsia="ru-RU"/>
        </w:rPr>
        <w:t xml:space="preserve"> між Новоушицькою селищною радою та ДЄДОВОЮ Юлією Леонідівною</w:t>
      </w:r>
      <w:r w:rsidR="00C15F55" w:rsidRPr="00C15F55">
        <w:rPr>
          <w:rFonts w:ascii="Times New Roman" w:hAnsi="Times New Roman"/>
          <w:sz w:val="28"/>
          <w:szCs w:val="28"/>
          <w:lang w:eastAsia="ru-RU"/>
        </w:rPr>
        <w:t xml:space="preserve"> </w:t>
      </w:r>
      <w:r w:rsidR="005F33D3" w:rsidRPr="00C15F55">
        <w:rPr>
          <w:rFonts w:ascii="Times New Roman" w:hAnsi="Times New Roman"/>
          <w:sz w:val="28"/>
          <w:szCs w:val="28"/>
          <w:lang w:eastAsia="ru-RU"/>
        </w:rPr>
        <w:t>відносно земельної ділянки площею 0,0033 га (кадастровий номер 6823355100:03:002:0499) для будівництва та обслуговування будівель торгівлі</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як</w:t>
      </w:r>
      <w:r w:rsidR="005F33D3" w:rsidRPr="00C15F55">
        <w:rPr>
          <w:rFonts w:ascii="Times New Roman" w:hAnsi="Times New Roman"/>
          <w:sz w:val="28"/>
          <w:szCs w:val="28"/>
          <w:lang w:eastAsia="ru-RU"/>
        </w:rPr>
        <w:t>а</w:t>
      </w:r>
      <w:r w:rsidRPr="00C15F55">
        <w:rPr>
          <w:rFonts w:ascii="Times New Roman" w:hAnsi="Times New Roman"/>
          <w:sz w:val="28"/>
          <w:szCs w:val="28"/>
          <w:lang w:eastAsia="ru-RU"/>
        </w:rPr>
        <w:t xml:space="preserve"> розташован</w:t>
      </w:r>
      <w:r w:rsidR="005F33D3" w:rsidRPr="00C15F55">
        <w:rPr>
          <w:rFonts w:ascii="Times New Roman" w:hAnsi="Times New Roman"/>
          <w:sz w:val="28"/>
          <w:szCs w:val="28"/>
          <w:lang w:eastAsia="ru-RU"/>
        </w:rPr>
        <w:t xml:space="preserve">а </w:t>
      </w:r>
      <w:r w:rsidR="00C15F55" w:rsidRPr="00C15F55">
        <w:rPr>
          <w:rFonts w:ascii="Times New Roman" w:hAnsi="Times New Roman"/>
          <w:sz w:val="28"/>
          <w:szCs w:val="28"/>
          <w:lang w:eastAsia="ru-RU"/>
        </w:rPr>
        <w:t>на</w:t>
      </w:r>
      <w:r w:rsidR="005F33D3" w:rsidRPr="00C15F55">
        <w:rPr>
          <w:rFonts w:ascii="Times New Roman" w:hAnsi="Times New Roman"/>
          <w:sz w:val="28"/>
          <w:szCs w:val="28"/>
          <w:lang w:eastAsia="ru-RU"/>
        </w:rPr>
        <w:t xml:space="preserve"> вул. Ринкова,</w:t>
      </w:r>
      <w:r w:rsidR="00C15F55" w:rsidRPr="00C15F55">
        <w:rPr>
          <w:rFonts w:ascii="Times New Roman" w:hAnsi="Times New Roman"/>
          <w:sz w:val="28"/>
          <w:szCs w:val="28"/>
          <w:lang w:eastAsia="ru-RU"/>
        </w:rPr>
        <w:t xml:space="preserve"> </w:t>
      </w:r>
      <w:r w:rsidR="005F33D3" w:rsidRPr="00C15F55">
        <w:rPr>
          <w:rFonts w:ascii="Times New Roman" w:hAnsi="Times New Roman"/>
          <w:sz w:val="28"/>
          <w:szCs w:val="28"/>
          <w:lang w:eastAsia="ru-RU"/>
        </w:rPr>
        <w:t>б/н</w:t>
      </w:r>
      <w:r w:rsidR="00C15F55" w:rsidRPr="00C15F55">
        <w:rPr>
          <w:rFonts w:ascii="Times New Roman" w:hAnsi="Times New Roman"/>
          <w:sz w:val="28"/>
          <w:szCs w:val="28"/>
          <w:lang w:eastAsia="ru-RU"/>
        </w:rPr>
        <w:t>,</w:t>
      </w:r>
      <w:r w:rsidR="005F33D3" w:rsidRPr="00C15F55">
        <w:rPr>
          <w:rFonts w:ascii="Times New Roman" w:hAnsi="Times New Roman"/>
          <w:sz w:val="28"/>
          <w:szCs w:val="28"/>
          <w:lang w:eastAsia="ru-RU"/>
        </w:rPr>
        <w:t xml:space="preserve"> с-щ</w:t>
      </w:r>
      <w:r w:rsidR="00C15F55" w:rsidRPr="00C15F55">
        <w:rPr>
          <w:rFonts w:ascii="Times New Roman" w:hAnsi="Times New Roman"/>
          <w:sz w:val="28"/>
          <w:szCs w:val="28"/>
          <w:lang w:eastAsia="ru-RU"/>
        </w:rPr>
        <w:t>е</w:t>
      </w:r>
      <w:r w:rsidR="005F33D3" w:rsidRPr="00C15F55">
        <w:rPr>
          <w:rFonts w:ascii="Times New Roman" w:hAnsi="Times New Roman"/>
          <w:sz w:val="28"/>
          <w:szCs w:val="28"/>
          <w:lang w:eastAsia="ru-RU"/>
        </w:rPr>
        <w:t xml:space="preserve"> Нова Ушиця, Кам’янець-Подільського району, Хмельницької області до 16</w:t>
      </w:r>
      <w:r w:rsidR="00C15F55" w:rsidRPr="00C15F55">
        <w:rPr>
          <w:rFonts w:ascii="Times New Roman" w:hAnsi="Times New Roman"/>
          <w:sz w:val="28"/>
          <w:szCs w:val="28"/>
          <w:lang w:eastAsia="ru-RU"/>
        </w:rPr>
        <w:t> </w:t>
      </w:r>
      <w:r w:rsidR="00C910D1" w:rsidRPr="00C15F55">
        <w:rPr>
          <w:rFonts w:ascii="Times New Roman" w:hAnsi="Times New Roman"/>
          <w:sz w:val="28"/>
          <w:szCs w:val="28"/>
          <w:lang w:eastAsia="ru-RU"/>
        </w:rPr>
        <w:t xml:space="preserve">серпня </w:t>
      </w:r>
      <w:r w:rsidR="005F33D3" w:rsidRPr="00C15F55">
        <w:rPr>
          <w:rFonts w:ascii="Times New Roman" w:hAnsi="Times New Roman"/>
          <w:sz w:val="28"/>
          <w:szCs w:val="28"/>
          <w:lang w:eastAsia="ru-RU"/>
        </w:rPr>
        <w:t>2027 року</w:t>
      </w:r>
      <w:r w:rsidR="00EC4D6E" w:rsidRPr="00C15F55">
        <w:rPr>
          <w:rFonts w:ascii="Times New Roman" w:hAnsi="Times New Roman"/>
          <w:sz w:val="28"/>
          <w:szCs w:val="28"/>
          <w:lang w:eastAsia="ru-RU"/>
        </w:rPr>
        <w:t>.</w:t>
      </w:r>
    </w:p>
    <w:p w14:paraId="72672923" w14:textId="2F9F75E7" w:rsidR="00C910D1" w:rsidRPr="00C15F55" w:rsidRDefault="00C910D1" w:rsidP="00C15F55">
      <w:pPr>
        <w:pStyle w:val="ac"/>
        <w:tabs>
          <w:tab w:val="left" w:pos="9356"/>
        </w:tabs>
        <w:spacing w:before="120"/>
        <w:ind w:firstLine="567"/>
        <w:jc w:val="both"/>
        <w:rPr>
          <w:rFonts w:ascii="Times New Roman" w:hAnsi="Times New Roman"/>
          <w:sz w:val="28"/>
          <w:szCs w:val="28"/>
          <w:lang w:eastAsia="ru-RU"/>
        </w:rPr>
      </w:pPr>
      <w:r w:rsidRPr="00C15F55">
        <w:rPr>
          <w:rFonts w:ascii="Times New Roman" w:hAnsi="Times New Roman"/>
          <w:sz w:val="28"/>
          <w:szCs w:val="28"/>
          <w:lang w:eastAsia="ru-RU"/>
        </w:rPr>
        <w:t xml:space="preserve">2. Продовжити термін дії </w:t>
      </w:r>
      <w:r w:rsidRPr="00C15F55">
        <w:rPr>
          <w:rFonts w:ascii="Times New Roman" w:hAnsi="Times New Roman"/>
          <w:sz w:val="28"/>
          <w:szCs w:val="28"/>
        </w:rPr>
        <w:t>договору про встановлення особистого строкового сервітуту</w:t>
      </w:r>
      <w:r w:rsidRPr="00C15F55">
        <w:rPr>
          <w:rFonts w:ascii="Times New Roman" w:hAnsi="Times New Roman"/>
          <w:sz w:val="28"/>
          <w:szCs w:val="28"/>
          <w:lang w:eastAsia="ru-RU"/>
        </w:rPr>
        <w:t xml:space="preserve"> від 03.08.2015 року</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w:t>
      </w:r>
      <w:r w:rsidR="00C15F55" w:rsidRPr="00C15F55">
        <w:rPr>
          <w:rFonts w:ascii="Times New Roman" w:hAnsi="Times New Roman"/>
          <w:sz w:val="28"/>
          <w:szCs w:val="28"/>
          <w:lang w:eastAsia="ru-RU"/>
        </w:rPr>
        <w:t xml:space="preserve">укладеного </w:t>
      </w:r>
      <w:r w:rsidRPr="00C15F55">
        <w:rPr>
          <w:rFonts w:ascii="Times New Roman" w:hAnsi="Times New Roman"/>
          <w:sz w:val="28"/>
          <w:szCs w:val="28"/>
          <w:lang w:eastAsia="ru-RU"/>
        </w:rPr>
        <w:t xml:space="preserve">між Новоушицькою селищною радою та ЗАРІЧНИМ Олегом Олександровичем відносно земельної ділянки площею 0,0123 га (кадастровий номер 6823355100:03:001:0235) для будівництва та обслуговування інших будівель громадської забудови, яка розташована </w:t>
      </w:r>
      <w:r w:rsidR="00C15F55" w:rsidRPr="00C15F55">
        <w:rPr>
          <w:rFonts w:ascii="Times New Roman" w:hAnsi="Times New Roman"/>
          <w:sz w:val="28"/>
          <w:szCs w:val="28"/>
          <w:lang w:eastAsia="ru-RU"/>
        </w:rPr>
        <w:t>на</w:t>
      </w:r>
      <w:r w:rsidRPr="00C15F55">
        <w:rPr>
          <w:rFonts w:ascii="Times New Roman" w:hAnsi="Times New Roman"/>
          <w:sz w:val="28"/>
          <w:szCs w:val="28"/>
          <w:lang w:eastAsia="ru-RU"/>
        </w:rPr>
        <w:t xml:space="preserve"> вул. Подільська,</w:t>
      </w:r>
      <w:r w:rsidR="00C15F55" w:rsidRPr="00C15F55">
        <w:rPr>
          <w:rFonts w:ascii="Times New Roman" w:hAnsi="Times New Roman"/>
          <w:sz w:val="28"/>
          <w:szCs w:val="28"/>
          <w:lang w:eastAsia="ru-RU"/>
        </w:rPr>
        <w:t xml:space="preserve"> </w:t>
      </w:r>
      <w:r w:rsidRPr="00C15F55">
        <w:rPr>
          <w:rFonts w:ascii="Times New Roman" w:hAnsi="Times New Roman"/>
          <w:sz w:val="28"/>
          <w:szCs w:val="28"/>
          <w:lang w:eastAsia="ru-RU"/>
        </w:rPr>
        <w:t>36</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с-щ</w:t>
      </w:r>
      <w:r w:rsidR="00C15F55" w:rsidRPr="00C15F55">
        <w:rPr>
          <w:rFonts w:ascii="Times New Roman" w:hAnsi="Times New Roman"/>
          <w:sz w:val="28"/>
          <w:szCs w:val="28"/>
          <w:lang w:eastAsia="ru-RU"/>
        </w:rPr>
        <w:t>е</w:t>
      </w:r>
      <w:r w:rsidRPr="00C15F55">
        <w:rPr>
          <w:rFonts w:ascii="Times New Roman" w:hAnsi="Times New Roman"/>
          <w:sz w:val="28"/>
          <w:szCs w:val="28"/>
          <w:lang w:eastAsia="ru-RU"/>
        </w:rPr>
        <w:t xml:space="preserve"> Нова Ушиця, Кам’янець-Подільського району, Хмельницької області до 30 жовтня 2026 року.</w:t>
      </w:r>
    </w:p>
    <w:p w14:paraId="4C9218CC" w14:textId="0B78AB5F" w:rsidR="00C910D1" w:rsidRPr="00C15F55" w:rsidRDefault="00C910D1" w:rsidP="00C15F55">
      <w:pPr>
        <w:pStyle w:val="ac"/>
        <w:tabs>
          <w:tab w:val="left" w:pos="9356"/>
        </w:tabs>
        <w:spacing w:before="120"/>
        <w:ind w:firstLine="567"/>
        <w:jc w:val="both"/>
        <w:rPr>
          <w:rFonts w:ascii="Times New Roman" w:hAnsi="Times New Roman"/>
          <w:sz w:val="28"/>
          <w:szCs w:val="28"/>
          <w:lang w:eastAsia="ru-RU"/>
        </w:rPr>
      </w:pPr>
      <w:r w:rsidRPr="00C15F55">
        <w:rPr>
          <w:rFonts w:ascii="Times New Roman" w:hAnsi="Times New Roman"/>
          <w:sz w:val="28"/>
          <w:szCs w:val="28"/>
          <w:lang w:eastAsia="ru-RU"/>
        </w:rPr>
        <w:lastRenderedPageBreak/>
        <w:t xml:space="preserve">3. Продовжити термін дії </w:t>
      </w:r>
      <w:r w:rsidRPr="00C15F55">
        <w:rPr>
          <w:rFonts w:ascii="Times New Roman" w:hAnsi="Times New Roman"/>
          <w:sz w:val="28"/>
          <w:szCs w:val="28"/>
        </w:rPr>
        <w:t>договору про встановлення особистого строкового сервітуту</w:t>
      </w:r>
      <w:r w:rsidRPr="00C15F55">
        <w:rPr>
          <w:rFonts w:ascii="Times New Roman" w:hAnsi="Times New Roman"/>
          <w:sz w:val="28"/>
          <w:szCs w:val="28"/>
          <w:lang w:eastAsia="ru-RU"/>
        </w:rPr>
        <w:t xml:space="preserve"> від </w:t>
      </w:r>
      <w:r w:rsidR="001C0412" w:rsidRPr="00C15F55">
        <w:rPr>
          <w:rFonts w:ascii="Times New Roman" w:hAnsi="Times New Roman"/>
          <w:sz w:val="28"/>
          <w:szCs w:val="28"/>
          <w:lang w:eastAsia="ru-RU"/>
        </w:rPr>
        <w:t>10</w:t>
      </w:r>
      <w:r w:rsidRPr="00C15F55">
        <w:rPr>
          <w:rFonts w:ascii="Times New Roman" w:hAnsi="Times New Roman"/>
          <w:sz w:val="28"/>
          <w:szCs w:val="28"/>
          <w:lang w:eastAsia="ru-RU"/>
        </w:rPr>
        <w:t>.</w:t>
      </w:r>
      <w:r w:rsidR="001C0412" w:rsidRPr="00C15F55">
        <w:rPr>
          <w:rFonts w:ascii="Times New Roman" w:hAnsi="Times New Roman"/>
          <w:sz w:val="28"/>
          <w:szCs w:val="28"/>
          <w:lang w:eastAsia="ru-RU"/>
        </w:rPr>
        <w:t>11</w:t>
      </w:r>
      <w:r w:rsidRPr="00C15F55">
        <w:rPr>
          <w:rFonts w:ascii="Times New Roman" w:hAnsi="Times New Roman"/>
          <w:sz w:val="28"/>
          <w:szCs w:val="28"/>
          <w:lang w:eastAsia="ru-RU"/>
        </w:rPr>
        <w:t>.2015 року</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w:t>
      </w:r>
      <w:r w:rsidR="00C15F55" w:rsidRPr="00C15F55">
        <w:rPr>
          <w:rFonts w:ascii="Times New Roman" w:hAnsi="Times New Roman"/>
          <w:sz w:val="28"/>
          <w:szCs w:val="28"/>
          <w:lang w:eastAsia="ru-RU"/>
        </w:rPr>
        <w:t xml:space="preserve">укладеного </w:t>
      </w:r>
      <w:r w:rsidRPr="00C15F55">
        <w:rPr>
          <w:rFonts w:ascii="Times New Roman" w:hAnsi="Times New Roman"/>
          <w:sz w:val="28"/>
          <w:szCs w:val="28"/>
          <w:lang w:eastAsia="ru-RU"/>
        </w:rPr>
        <w:t xml:space="preserve">між Новоушицькою селищною радою та ЗАРІЧНИМ Олегом Олександровичем відносно земельної ділянки площею 0,0116 га (кадастровий номер 6823355100:03:001:0236) для будівництва та обслуговування інших будівель громадської забудови, яка розташована </w:t>
      </w:r>
      <w:r w:rsidR="00C15F55" w:rsidRPr="00C15F55">
        <w:rPr>
          <w:rFonts w:ascii="Times New Roman" w:hAnsi="Times New Roman"/>
          <w:sz w:val="28"/>
          <w:szCs w:val="28"/>
          <w:lang w:eastAsia="ru-RU"/>
        </w:rPr>
        <w:t>на</w:t>
      </w:r>
      <w:r w:rsidRPr="00C15F55">
        <w:rPr>
          <w:rFonts w:ascii="Times New Roman" w:hAnsi="Times New Roman"/>
          <w:sz w:val="28"/>
          <w:szCs w:val="28"/>
          <w:lang w:eastAsia="ru-RU"/>
        </w:rPr>
        <w:t xml:space="preserve"> вул. Подільська,</w:t>
      </w:r>
      <w:r w:rsidR="00C15F55" w:rsidRPr="00C15F55">
        <w:rPr>
          <w:rFonts w:ascii="Times New Roman" w:hAnsi="Times New Roman"/>
          <w:sz w:val="28"/>
          <w:szCs w:val="28"/>
          <w:lang w:eastAsia="ru-RU"/>
        </w:rPr>
        <w:t xml:space="preserve"> </w:t>
      </w:r>
      <w:r w:rsidRPr="00C15F55">
        <w:rPr>
          <w:rFonts w:ascii="Times New Roman" w:hAnsi="Times New Roman"/>
          <w:sz w:val="28"/>
          <w:szCs w:val="28"/>
          <w:lang w:eastAsia="ru-RU"/>
        </w:rPr>
        <w:t>36</w:t>
      </w:r>
      <w:r w:rsidR="00C15F55" w:rsidRPr="00C15F55">
        <w:rPr>
          <w:rFonts w:ascii="Times New Roman" w:hAnsi="Times New Roman"/>
          <w:sz w:val="28"/>
          <w:szCs w:val="28"/>
          <w:lang w:eastAsia="ru-RU"/>
        </w:rPr>
        <w:t>,</w:t>
      </w:r>
      <w:r w:rsidRPr="00C15F55">
        <w:rPr>
          <w:rFonts w:ascii="Times New Roman" w:hAnsi="Times New Roman"/>
          <w:sz w:val="28"/>
          <w:szCs w:val="28"/>
          <w:lang w:eastAsia="ru-RU"/>
        </w:rPr>
        <w:t xml:space="preserve"> с-щ</w:t>
      </w:r>
      <w:r w:rsidR="00C15F55" w:rsidRPr="00C15F55">
        <w:rPr>
          <w:rFonts w:ascii="Times New Roman" w:hAnsi="Times New Roman"/>
          <w:sz w:val="28"/>
          <w:szCs w:val="28"/>
          <w:lang w:eastAsia="ru-RU"/>
        </w:rPr>
        <w:t>е</w:t>
      </w:r>
      <w:r w:rsidRPr="00C15F55">
        <w:rPr>
          <w:rFonts w:ascii="Times New Roman" w:hAnsi="Times New Roman"/>
          <w:sz w:val="28"/>
          <w:szCs w:val="28"/>
          <w:lang w:eastAsia="ru-RU"/>
        </w:rPr>
        <w:t xml:space="preserve"> Нова Ушиця, Кам’янець-Подільського району, Хмельницької області до 30 жовтня 2026 року.</w:t>
      </w:r>
    </w:p>
    <w:p w14:paraId="5FA6B19D" w14:textId="7EA68B55" w:rsidR="00176C9D" w:rsidRPr="00C15F55" w:rsidRDefault="001C0412" w:rsidP="00C15F55">
      <w:pPr>
        <w:spacing w:before="120"/>
        <w:ind w:firstLine="567"/>
        <w:jc w:val="both"/>
        <w:rPr>
          <w:szCs w:val="28"/>
          <w:lang w:val="uk-UA"/>
        </w:rPr>
      </w:pPr>
      <w:r w:rsidRPr="00C15F55">
        <w:rPr>
          <w:szCs w:val="28"/>
          <w:lang w:val="uk-UA"/>
        </w:rPr>
        <w:t>4</w:t>
      </w:r>
      <w:r w:rsidR="000107CE" w:rsidRPr="00C15F55">
        <w:rPr>
          <w:szCs w:val="28"/>
          <w:lang w:val="uk-UA"/>
        </w:rPr>
        <w:t xml:space="preserve">. </w:t>
      </w:r>
      <w:r w:rsidR="00176C9D" w:rsidRPr="00C15F55">
        <w:rPr>
          <w:szCs w:val="28"/>
          <w:lang w:val="uk-UA"/>
        </w:rPr>
        <w:t xml:space="preserve">Селищному голові Анатолію ОЛІЙНИКУ від імені Новоушицької селищної ради укласти з </w:t>
      </w:r>
      <w:r w:rsidRPr="00C15F55">
        <w:rPr>
          <w:szCs w:val="28"/>
          <w:lang w:val="uk-UA"/>
        </w:rPr>
        <w:t>СЕРВІТУАРІЯМИ, зазначеними у пунктах 1-3 цього рішення</w:t>
      </w:r>
      <w:r w:rsidR="00C15F55" w:rsidRPr="00C15F55">
        <w:rPr>
          <w:szCs w:val="28"/>
          <w:lang w:val="uk-UA"/>
        </w:rPr>
        <w:t xml:space="preserve"> </w:t>
      </w:r>
      <w:r w:rsidR="00176C9D" w:rsidRPr="00C15F55">
        <w:rPr>
          <w:szCs w:val="28"/>
          <w:lang w:val="uk-UA"/>
        </w:rPr>
        <w:t>додатков</w:t>
      </w:r>
      <w:r w:rsidR="000107CE" w:rsidRPr="00C15F55">
        <w:rPr>
          <w:szCs w:val="28"/>
          <w:lang w:val="uk-UA"/>
        </w:rPr>
        <w:t>і</w:t>
      </w:r>
      <w:r w:rsidR="00176C9D" w:rsidRPr="00C15F55">
        <w:rPr>
          <w:szCs w:val="28"/>
          <w:lang w:val="uk-UA"/>
        </w:rPr>
        <w:t xml:space="preserve"> угод</w:t>
      </w:r>
      <w:r w:rsidR="000107CE" w:rsidRPr="00C15F55">
        <w:rPr>
          <w:szCs w:val="28"/>
          <w:lang w:val="uk-UA"/>
        </w:rPr>
        <w:t>и</w:t>
      </w:r>
      <w:r w:rsidR="00176C9D" w:rsidRPr="00C15F55">
        <w:rPr>
          <w:szCs w:val="28"/>
          <w:lang w:val="uk-UA"/>
        </w:rPr>
        <w:t xml:space="preserve"> про продовження терміну</w:t>
      </w:r>
      <w:r w:rsidR="000107CE" w:rsidRPr="00C15F55">
        <w:rPr>
          <w:szCs w:val="28"/>
          <w:lang w:val="uk-UA"/>
        </w:rPr>
        <w:t xml:space="preserve"> дії</w:t>
      </w:r>
      <w:r w:rsidR="00176C9D" w:rsidRPr="00C15F55">
        <w:rPr>
          <w:szCs w:val="28"/>
          <w:lang w:val="uk-UA"/>
        </w:rPr>
        <w:t xml:space="preserve"> договор</w:t>
      </w:r>
      <w:r w:rsidR="000107CE" w:rsidRPr="00C15F55">
        <w:rPr>
          <w:szCs w:val="28"/>
          <w:lang w:val="uk-UA"/>
        </w:rPr>
        <w:t>ів</w:t>
      </w:r>
      <w:r w:rsidR="00176C9D" w:rsidRPr="00C15F55">
        <w:rPr>
          <w:szCs w:val="28"/>
          <w:lang w:val="uk-UA"/>
        </w:rPr>
        <w:t xml:space="preserve"> </w:t>
      </w:r>
      <w:r w:rsidRPr="00C15F55">
        <w:rPr>
          <w:szCs w:val="28"/>
          <w:lang w:val="uk-UA"/>
        </w:rPr>
        <w:t>про встановлення особистого строкового сервітуту</w:t>
      </w:r>
      <w:r w:rsidR="000107CE" w:rsidRPr="00C15F55">
        <w:rPr>
          <w:szCs w:val="28"/>
          <w:lang w:val="uk-UA"/>
        </w:rPr>
        <w:t>.</w:t>
      </w:r>
    </w:p>
    <w:p w14:paraId="18F8BBF7" w14:textId="1E3E50CE" w:rsidR="001774B2" w:rsidRPr="00C15F55" w:rsidRDefault="00896741" w:rsidP="00C15F55">
      <w:pPr>
        <w:spacing w:before="120"/>
        <w:ind w:firstLine="567"/>
        <w:jc w:val="both"/>
        <w:rPr>
          <w:szCs w:val="28"/>
          <w:lang w:val="uk-UA" w:eastAsia="ru-RU"/>
        </w:rPr>
      </w:pPr>
      <w:r w:rsidRPr="00C15F55">
        <w:rPr>
          <w:szCs w:val="28"/>
          <w:lang w:val="uk-UA" w:eastAsia="ru-RU"/>
        </w:rPr>
        <w:t>5</w:t>
      </w:r>
      <w:r w:rsidR="000107CE" w:rsidRPr="00C15F55">
        <w:rPr>
          <w:szCs w:val="28"/>
          <w:lang w:val="uk-UA" w:eastAsia="ru-RU"/>
        </w:rPr>
        <w:t xml:space="preserve">. </w:t>
      </w:r>
      <w:r w:rsidR="001C0412" w:rsidRPr="00C15F55">
        <w:rPr>
          <w:szCs w:val="28"/>
          <w:lang w:val="uk-UA" w:eastAsia="ru-RU"/>
        </w:rPr>
        <w:t>Громадянам, зазначеним у пунктах 1-3 цього рішення,</w:t>
      </w:r>
      <w:r w:rsidR="00C15F55" w:rsidRPr="00C15F55">
        <w:rPr>
          <w:szCs w:val="28"/>
          <w:lang w:val="uk-UA" w:eastAsia="ru-RU"/>
        </w:rPr>
        <w:t xml:space="preserve"> </w:t>
      </w:r>
      <w:r w:rsidR="00B73DDD" w:rsidRPr="00C15F55">
        <w:rPr>
          <w:szCs w:val="28"/>
          <w:lang w:val="uk-UA" w:eastAsia="ru-RU"/>
        </w:rPr>
        <w:t>зареєструвати додатков</w:t>
      </w:r>
      <w:r w:rsidR="000107CE" w:rsidRPr="00C15F55">
        <w:rPr>
          <w:szCs w:val="28"/>
          <w:lang w:val="uk-UA" w:eastAsia="ru-RU"/>
        </w:rPr>
        <w:t>і</w:t>
      </w:r>
      <w:r w:rsidR="00B73DDD" w:rsidRPr="00C15F55">
        <w:rPr>
          <w:szCs w:val="28"/>
          <w:lang w:val="uk-UA" w:eastAsia="ru-RU"/>
        </w:rPr>
        <w:t xml:space="preserve"> угод</w:t>
      </w:r>
      <w:r w:rsidR="000107CE" w:rsidRPr="00C15F55">
        <w:rPr>
          <w:szCs w:val="28"/>
          <w:lang w:val="uk-UA" w:eastAsia="ru-RU"/>
        </w:rPr>
        <w:t>и</w:t>
      </w:r>
      <w:r w:rsidR="00B73DDD" w:rsidRPr="00C15F55">
        <w:rPr>
          <w:szCs w:val="28"/>
          <w:lang w:val="uk-UA" w:eastAsia="ru-RU"/>
        </w:rPr>
        <w:t xml:space="preserve"> до договор</w:t>
      </w:r>
      <w:r w:rsidR="000107CE" w:rsidRPr="00C15F55">
        <w:rPr>
          <w:szCs w:val="28"/>
          <w:lang w:val="uk-UA" w:eastAsia="ru-RU"/>
        </w:rPr>
        <w:t>ів</w:t>
      </w:r>
      <w:r w:rsidR="00B73DDD" w:rsidRPr="00C15F55">
        <w:rPr>
          <w:szCs w:val="28"/>
          <w:lang w:val="uk-UA" w:eastAsia="ru-RU"/>
        </w:rPr>
        <w:t xml:space="preserve"> </w:t>
      </w:r>
      <w:r w:rsidR="001C0412" w:rsidRPr="00C15F55">
        <w:rPr>
          <w:szCs w:val="28"/>
          <w:lang w:val="uk-UA" w:eastAsia="ru-RU"/>
        </w:rPr>
        <w:t>про встановлення особистого строкового сервітуту</w:t>
      </w:r>
      <w:r w:rsidR="00C15F55" w:rsidRPr="00C15F55">
        <w:rPr>
          <w:szCs w:val="28"/>
          <w:lang w:val="uk-UA" w:eastAsia="ru-RU"/>
        </w:rPr>
        <w:t xml:space="preserve"> </w:t>
      </w:r>
      <w:r w:rsidR="00B73DDD" w:rsidRPr="00C15F55">
        <w:rPr>
          <w:szCs w:val="28"/>
          <w:lang w:val="uk-UA" w:eastAsia="ru-RU"/>
        </w:rPr>
        <w:t>у Державному реєстрі речових прав на нерухоме майно.</w:t>
      </w:r>
    </w:p>
    <w:p w14:paraId="194FA3BC" w14:textId="3A31071D" w:rsidR="001774B2" w:rsidRPr="00C15F55" w:rsidRDefault="00896741" w:rsidP="00C15F55">
      <w:pPr>
        <w:pStyle w:val="ac"/>
        <w:tabs>
          <w:tab w:val="left" w:pos="9356"/>
        </w:tabs>
        <w:spacing w:before="120"/>
        <w:ind w:firstLine="567"/>
        <w:jc w:val="both"/>
        <w:rPr>
          <w:rFonts w:ascii="Times New Roman" w:hAnsi="Times New Roman"/>
          <w:sz w:val="28"/>
          <w:szCs w:val="28"/>
          <w:lang w:eastAsia="ru-RU"/>
        </w:rPr>
      </w:pPr>
      <w:r w:rsidRPr="00C15F55">
        <w:rPr>
          <w:rFonts w:ascii="Times New Roman" w:hAnsi="Times New Roman"/>
          <w:sz w:val="28"/>
          <w:szCs w:val="28"/>
          <w:lang w:eastAsia="ru-RU"/>
        </w:rPr>
        <w:t>6</w:t>
      </w:r>
      <w:r w:rsidR="00B73DDD" w:rsidRPr="00C15F55">
        <w:rPr>
          <w:rFonts w:ascii="Times New Roman" w:hAnsi="Times New Roman"/>
          <w:sz w:val="28"/>
          <w:szCs w:val="28"/>
          <w:lang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1F493532" w14:textId="77777777" w:rsidR="001774B2" w:rsidRPr="00C15F55" w:rsidRDefault="001774B2" w:rsidP="00C15F55">
      <w:pPr>
        <w:tabs>
          <w:tab w:val="left" w:pos="6663"/>
        </w:tabs>
        <w:spacing w:before="120"/>
        <w:ind w:firstLine="567"/>
        <w:jc w:val="both"/>
        <w:rPr>
          <w:b/>
          <w:iCs/>
          <w:color w:val="000000"/>
          <w:szCs w:val="28"/>
          <w:highlight w:val="yellow"/>
          <w:lang w:val="uk-UA"/>
        </w:rPr>
      </w:pPr>
    </w:p>
    <w:p w14:paraId="568A8718" w14:textId="77777777" w:rsidR="001774B2" w:rsidRPr="00C15F55" w:rsidRDefault="001774B2" w:rsidP="00C15F55">
      <w:pPr>
        <w:tabs>
          <w:tab w:val="left" w:pos="6663"/>
        </w:tabs>
        <w:spacing w:before="120"/>
        <w:ind w:firstLine="567"/>
        <w:jc w:val="both"/>
        <w:rPr>
          <w:b/>
          <w:iCs/>
          <w:color w:val="000000"/>
          <w:szCs w:val="28"/>
          <w:lang w:val="uk-UA"/>
        </w:rPr>
      </w:pPr>
    </w:p>
    <w:p w14:paraId="73BC2401" w14:textId="139252B4" w:rsidR="000107CE" w:rsidRPr="00C15F55" w:rsidRDefault="00BB00CC" w:rsidP="00C15F55">
      <w:pPr>
        <w:tabs>
          <w:tab w:val="left" w:pos="6521"/>
        </w:tabs>
        <w:spacing w:before="120"/>
        <w:jc w:val="both"/>
        <w:rPr>
          <w:b/>
          <w:iCs/>
          <w:color w:val="000000"/>
          <w:szCs w:val="28"/>
          <w:lang w:val="uk-UA"/>
        </w:rPr>
      </w:pPr>
      <w:r w:rsidRPr="00C15F55">
        <w:rPr>
          <w:b/>
          <w:iCs/>
          <w:color w:val="000000"/>
          <w:szCs w:val="28"/>
          <w:lang w:val="uk-UA"/>
        </w:rPr>
        <w:t>Селищний голова</w:t>
      </w:r>
      <w:r w:rsidRPr="00C15F55">
        <w:rPr>
          <w:b/>
          <w:iCs/>
          <w:color w:val="000000"/>
          <w:szCs w:val="28"/>
          <w:lang w:val="uk-UA"/>
        </w:rPr>
        <w:tab/>
        <w:t>Анатолій ОЛІЙНИК</w:t>
      </w:r>
    </w:p>
    <w:sectPr w:rsidR="000107CE" w:rsidRPr="00C15F55" w:rsidSect="00C15F55">
      <w:headerReference w:type="default" r:id="rId7"/>
      <w:headerReference w:type="first" r:id="rId8"/>
      <w:pgSz w:w="11906" w:h="16838"/>
      <w:pgMar w:top="1134" w:right="567" w:bottom="1134" w:left="1701" w:header="113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5ECBA" w14:textId="77777777" w:rsidR="00D30373" w:rsidRDefault="00D30373">
      <w:r>
        <w:separator/>
      </w:r>
    </w:p>
  </w:endnote>
  <w:endnote w:type="continuationSeparator" w:id="0">
    <w:p w14:paraId="70D7E17A" w14:textId="77777777" w:rsidR="00D30373" w:rsidRDefault="00D3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6D222" w14:textId="77777777" w:rsidR="00D30373" w:rsidRDefault="00D30373">
      <w:r>
        <w:separator/>
      </w:r>
    </w:p>
  </w:footnote>
  <w:footnote w:type="continuationSeparator" w:id="0">
    <w:p w14:paraId="6BDFC63E" w14:textId="77777777" w:rsidR="00D30373" w:rsidRDefault="00D3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074770"/>
      <w:docPartObj>
        <w:docPartGallery w:val="Page Numbers (Top of Page)"/>
        <w:docPartUnique/>
      </w:docPartObj>
    </w:sdtPr>
    <w:sdtContent>
      <w:p w14:paraId="09A26501" w14:textId="26B8B06F" w:rsidR="0004715C" w:rsidRDefault="0004715C">
        <w:pPr>
          <w:pStyle w:val="a9"/>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DA60" w14:textId="77777777" w:rsidR="001774B2" w:rsidRDefault="00B73DDD">
    <w:pPr>
      <w:pStyle w:val="1"/>
      <w:spacing w:before="0" w:line="240" w:lineRule="auto"/>
      <w:rPr>
        <w:b w:val="0"/>
      </w:rPr>
    </w:pPr>
    <w:r>
      <w:rPr>
        <w:b w:val="0"/>
        <w:noProof/>
        <w:lang w:eastAsia="uk-UA"/>
      </w:rPr>
      <w:drawing>
        <wp:inline distT="0" distB="0" distL="0" distR="0" wp14:anchorId="5B595703" wp14:editId="0D6BE370">
          <wp:extent cx="428625" cy="609600"/>
          <wp:effectExtent l="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14:paraId="0D3E498E" w14:textId="77777777" w:rsidR="001774B2" w:rsidRDefault="00B73DDD">
    <w:pPr>
      <w:pStyle w:val="1"/>
      <w:spacing w:before="0" w:line="240" w:lineRule="auto"/>
      <w:rPr>
        <w:bCs w:val="0"/>
        <w:color w:val="000080"/>
      </w:rPr>
    </w:pPr>
    <w:r>
      <w:rPr>
        <w:bCs w:val="0"/>
        <w:color w:val="000080"/>
      </w:rPr>
      <w:t>НОВОУШИЦЬКА СЕЛИЩНА РАДА</w:t>
    </w:r>
  </w:p>
  <w:p w14:paraId="2998744D" w14:textId="77777777" w:rsidR="001774B2" w:rsidRDefault="00B73DDD">
    <w:pPr>
      <w:suppressAutoHyphens w:val="0"/>
      <w:autoSpaceDE w:val="0"/>
      <w:autoSpaceDN w:val="0"/>
      <w:adjustRightInd w:val="0"/>
      <w:jc w:val="center"/>
      <w:rPr>
        <w:b/>
        <w:lang w:val="uk-UA" w:eastAsia="ru-RU"/>
      </w:rPr>
    </w:pPr>
    <w:r>
      <w:rPr>
        <w:b/>
        <w:lang w:val="uk-UA" w:eastAsia="ru-RU"/>
      </w:rPr>
      <w:t>V</w:t>
    </w:r>
    <w:r>
      <w:rPr>
        <w:b/>
        <w:lang w:val="en-US" w:eastAsia="ru-RU"/>
      </w:rPr>
      <w:t>I</w:t>
    </w:r>
    <w:r>
      <w:rPr>
        <w:b/>
        <w:lang w:val="uk-UA" w:eastAsia="ru-RU"/>
      </w:rPr>
      <w:t>II скликанн</w:t>
    </w:r>
    <w:r>
      <w:rPr>
        <w:b/>
        <w:bCs/>
        <w:lang w:val="uk-UA" w:eastAsia="ru-RU"/>
      </w:rPr>
      <w:t>я</w:t>
    </w:r>
  </w:p>
  <w:p w14:paraId="58B26BCA" w14:textId="6C27FF2E" w:rsidR="001774B2" w:rsidRDefault="00C15F55">
    <w:pPr>
      <w:suppressAutoHyphens w:val="0"/>
      <w:autoSpaceDE w:val="0"/>
      <w:autoSpaceDN w:val="0"/>
      <w:adjustRightInd w:val="0"/>
      <w:jc w:val="center"/>
      <w:rPr>
        <w:b/>
        <w:bCs/>
        <w:sz w:val="24"/>
        <w:lang w:val="uk-UA" w:eastAsia="ru-RU"/>
      </w:rPr>
    </w:pPr>
    <w:r>
      <w:rPr>
        <w:b/>
        <w:lang w:val="en-US" w:eastAsia="ru-RU"/>
      </w:rPr>
      <w:t xml:space="preserve">LXXVIII </w:t>
    </w:r>
    <w:r w:rsidR="00B73DDD">
      <w:rPr>
        <w:b/>
        <w:lang w:val="uk-UA" w:eastAsia="ru-RU"/>
      </w:rPr>
      <w:t>сесія</w:t>
    </w:r>
  </w:p>
  <w:p w14:paraId="4FDDF89A" w14:textId="77777777" w:rsidR="001774B2" w:rsidRDefault="001774B2">
    <w:pPr>
      <w:tabs>
        <w:tab w:val="left" w:pos="0"/>
        <w:tab w:val="left" w:pos="300"/>
      </w:tabs>
      <w:autoSpaceDE w:val="0"/>
      <w:autoSpaceDN w:val="0"/>
      <w:adjustRightInd w:val="0"/>
      <w:jc w:val="center"/>
      <w:rPr>
        <w:bCs/>
        <w:lang w:val="uk-UA" w:eastAsia="ru-RU"/>
      </w:rPr>
    </w:pPr>
  </w:p>
  <w:p w14:paraId="11970C15" w14:textId="77777777" w:rsidR="001774B2" w:rsidRDefault="00B73DDD">
    <w:pPr>
      <w:tabs>
        <w:tab w:val="left" w:pos="0"/>
        <w:tab w:val="left" w:pos="300"/>
      </w:tabs>
      <w:autoSpaceDE w:val="0"/>
      <w:autoSpaceDN w:val="0"/>
      <w:adjustRightInd w:val="0"/>
      <w:jc w:val="center"/>
      <w:rPr>
        <w:sz w:val="24"/>
        <w:szCs w:val="16"/>
        <w:lang w:val="uk-UA"/>
      </w:rPr>
    </w:pPr>
    <w:r>
      <w:rPr>
        <w:b/>
        <w:bCs/>
        <w:lang w:val="uk-UA" w:eastAsia="ru-RU"/>
      </w:rPr>
      <w:t>РІШЕННЯ</w:t>
    </w:r>
  </w:p>
  <w:p w14:paraId="6AB736D3" w14:textId="77777777" w:rsidR="001774B2" w:rsidRDefault="001774B2">
    <w:pPr>
      <w:tabs>
        <w:tab w:val="left" w:pos="0"/>
        <w:tab w:val="left" w:pos="300"/>
      </w:tabs>
      <w:autoSpaceDE w:val="0"/>
      <w:autoSpaceDN w:val="0"/>
      <w:adjustRightInd w:val="0"/>
      <w:jc w:val="center"/>
      <w:rPr>
        <w:szCs w:val="28"/>
        <w:lang w:val="uk-UA"/>
      </w:rPr>
    </w:pPr>
  </w:p>
  <w:tbl>
    <w:tblPr>
      <w:tblW w:w="5000" w:type="pct"/>
      <w:jc w:val="center"/>
      <w:tblLook w:val="04A0" w:firstRow="1" w:lastRow="0" w:firstColumn="1" w:lastColumn="0" w:noHBand="0" w:noVBand="1"/>
    </w:tblPr>
    <w:tblGrid>
      <w:gridCol w:w="1671"/>
      <w:gridCol w:w="787"/>
      <w:gridCol w:w="787"/>
      <w:gridCol w:w="3187"/>
      <w:gridCol w:w="792"/>
      <w:gridCol w:w="824"/>
      <w:gridCol w:w="1590"/>
    </w:tblGrid>
    <w:tr w:rsidR="001774B2" w14:paraId="126E6F20" w14:textId="77777777">
      <w:trPr>
        <w:jc w:val="center"/>
      </w:trPr>
      <w:tc>
        <w:tcPr>
          <w:tcW w:w="1692" w:type="dxa"/>
          <w:tcBorders>
            <w:bottom w:val="single" w:sz="4" w:space="0" w:color="auto"/>
          </w:tcBorders>
          <w:shd w:val="clear" w:color="auto" w:fill="auto"/>
        </w:tcPr>
        <w:p w14:paraId="11BF3B82" w14:textId="3C880FA6" w:rsidR="001774B2" w:rsidRPr="00C0567A" w:rsidRDefault="004A11E9">
          <w:pPr>
            <w:tabs>
              <w:tab w:val="left" w:pos="0"/>
              <w:tab w:val="left" w:pos="300"/>
            </w:tabs>
            <w:autoSpaceDE w:val="0"/>
            <w:autoSpaceDN w:val="0"/>
            <w:adjustRightInd w:val="0"/>
            <w:jc w:val="center"/>
            <w:rPr>
              <w:szCs w:val="28"/>
              <w:lang w:val="uk-UA"/>
            </w:rPr>
          </w:pPr>
          <w:r>
            <w:rPr>
              <w:szCs w:val="28"/>
              <w:lang w:val="uk-UA"/>
            </w:rPr>
            <w:t>31.07.2025</w:t>
          </w:r>
        </w:p>
      </w:tc>
      <w:tc>
        <w:tcPr>
          <w:tcW w:w="846" w:type="dxa"/>
          <w:shd w:val="clear" w:color="auto" w:fill="auto"/>
        </w:tcPr>
        <w:p w14:paraId="705AB18E" w14:textId="77777777" w:rsidR="001774B2" w:rsidRDefault="001774B2">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25A91CA" w14:textId="77777777" w:rsidR="001774B2" w:rsidRDefault="001774B2">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4797E04D" w14:textId="77777777" w:rsidR="001774B2" w:rsidRDefault="00B73DDD">
          <w:pPr>
            <w:tabs>
              <w:tab w:val="left" w:pos="0"/>
              <w:tab w:val="left" w:pos="300"/>
            </w:tabs>
            <w:autoSpaceDE w:val="0"/>
            <w:autoSpaceDN w:val="0"/>
            <w:adjustRightInd w:val="0"/>
            <w:jc w:val="center"/>
            <w:rPr>
              <w:sz w:val="16"/>
              <w:szCs w:val="16"/>
              <w:lang w:val="uk-UA"/>
            </w:rPr>
          </w:pPr>
          <w:r>
            <w:rPr>
              <w:szCs w:val="28"/>
              <w:lang w:val="uk-UA"/>
            </w:rPr>
            <w:t>Нова Ушиця</w:t>
          </w:r>
        </w:p>
      </w:tc>
      <w:tc>
        <w:tcPr>
          <w:tcW w:w="851" w:type="dxa"/>
          <w:shd w:val="clear" w:color="auto" w:fill="auto"/>
        </w:tcPr>
        <w:p w14:paraId="2884D5B9" w14:textId="77777777" w:rsidR="001774B2" w:rsidRDefault="001774B2">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0B07D554" w14:textId="77777777" w:rsidR="001774B2" w:rsidRDefault="00B73DDD">
          <w:pPr>
            <w:tabs>
              <w:tab w:val="left" w:pos="0"/>
              <w:tab w:val="left" w:pos="300"/>
            </w:tabs>
            <w:autoSpaceDE w:val="0"/>
            <w:autoSpaceDN w:val="0"/>
            <w:adjustRightInd w:val="0"/>
            <w:jc w:val="center"/>
            <w:rPr>
              <w:szCs w:val="28"/>
              <w:lang w:val="uk-UA"/>
            </w:rPr>
          </w:pPr>
          <w:r>
            <w:rPr>
              <w:szCs w:val="28"/>
              <w:lang w:val="uk-UA"/>
            </w:rPr>
            <w:t>№</w:t>
          </w:r>
        </w:p>
      </w:tc>
      <w:tc>
        <w:tcPr>
          <w:tcW w:w="1704" w:type="dxa"/>
          <w:tcBorders>
            <w:bottom w:val="single" w:sz="4" w:space="0" w:color="auto"/>
          </w:tcBorders>
          <w:shd w:val="clear" w:color="auto" w:fill="auto"/>
        </w:tcPr>
        <w:p w14:paraId="468FB70E" w14:textId="7BEAA3F1" w:rsidR="001774B2" w:rsidRDefault="004A11E9">
          <w:pPr>
            <w:tabs>
              <w:tab w:val="left" w:pos="0"/>
              <w:tab w:val="left" w:pos="300"/>
            </w:tabs>
            <w:autoSpaceDE w:val="0"/>
            <w:autoSpaceDN w:val="0"/>
            <w:adjustRightInd w:val="0"/>
            <w:jc w:val="center"/>
            <w:rPr>
              <w:szCs w:val="28"/>
              <w:lang w:val="uk-UA"/>
            </w:rPr>
          </w:pPr>
          <w:r>
            <w:rPr>
              <w:szCs w:val="28"/>
              <w:lang w:val="uk-UA"/>
            </w:rPr>
            <w:t>30</w:t>
          </w:r>
        </w:p>
      </w:tc>
    </w:tr>
  </w:tbl>
  <w:p w14:paraId="31A9ECB4" w14:textId="77777777" w:rsidR="001774B2" w:rsidRDefault="001774B2">
    <w:pPr>
      <w:pStyle w:val="a5"/>
      <w:spacing w:line="14" w:lineRule="auto"/>
      <w:rPr>
        <w:sz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9F7098"/>
    <w:multiLevelType w:val="multilevel"/>
    <w:tmpl w:val="EB9F7098"/>
    <w:lvl w:ilvl="0">
      <w:start w:val="1"/>
      <w:numFmt w:val="decimal"/>
      <w:suff w:val="space"/>
      <w:lvlText w:val="%1."/>
      <w:lvlJc w:val="left"/>
    </w:lvl>
    <w:lvl w:ilvl="1">
      <w:start w:val="1"/>
      <w:numFmt w:val="decimal"/>
      <w:suff w:val="space"/>
      <w:lvlText w:val="%1.%2."/>
      <w:lvlJc w:val="left"/>
      <w:pPr>
        <w:ind w:left="8223" w:firstLine="0"/>
      </w:pPr>
      <w:rPr>
        <w:rFonts w:hint="default"/>
      </w:rPr>
    </w:lvl>
    <w:lvl w:ilvl="2">
      <w:start w:val="1"/>
      <w:numFmt w:val="decimal"/>
      <w:suff w:val="space"/>
      <w:lvlText w:val="%1.%2.%3."/>
      <w:lvlJc w:val="left"/>
      <w:pPr>
        <w:ind w:left="7655" w:firstLine="0"/>
      </w:pPr>
      <w:rPr>
        <w:rFonts w:hint="default"/>
      </w:rPr>
    </w:lvl>
    <w:lvl w:ilvl="3">
      <w:start w:val="1"/>
      <w:numFmt w:val="decimal"/>
      <w:suff w:val="space"/>
      <w:lvlText w:val="%1.%2.%3.%4."/>
      <w:lvlJc w:val="left"/>
      <w:pPr>
        <w:ind w:left="7655" w:firstLine="0"/>
      </w:pPr>
      <w:rPr>
        <w:rFonts w:hint="default"/>
      </w:rPr>
    </w:lvl>
    <w:lvl w:ilvl="4">
      <w:start w:val="1"/>
      <w:numFmt w:val="decimal"/>
      <w:suff w:val="space"/>
      <w:lvlText w:val="%1.%2.%3.%4.%5."/>
      <w:lvlJc w:val="left"/>
      <w:pPr>
        <w:ind w:left="7655" w:firstLine="0"/>
      </w:pPr>
      <w:rPr>
        <w:rFonts w:hint="default"/>
      </w:rPr>
    </w:lvl>
    <w:lvl w:ilvl="5">
      <w:start w:val="1"/>
      <w:numFmt w:val="decimal"/>
      <w:suff w:val="space"/>
      <w:lvlText w:val="%1.%2.%3.%4.%5.%6."/>
      <w:lvlJc w:val="left"/>
      <w:pPr>
        <w:ind w:left="7655" w:firstLine="0"/>
      </w:pPr>
      <w:rPr>
        <w:rFonts w:hint="default"/>
      </w:rPr>
    </w:lvl>
    <w:lvl w:ilvl="6">
      <w:start w:val="1"/>
      <w:numFmt w:val="decimal"/>
      <w:suff w:val="space"/>
      <w:lvlText w:val="%1.%2.%3.%4.%5.%6.%7."/>
      <w:lvlJc w:val="left"/>
      <w:pPr>
        <w:ind w:left="7655" w:firstLine="0"/>
      </w:pPr>
      <w:rPr>
        <w:rFonts w:hint="default"/>
      </w:rPr>
    </w:lvl>
    <w:lvl w:ilvl="7">
      <w:start w:val="1"/>
      <w:numFmt w:val="decimal"/>
      <w:suff w:val="space"/>
      <w:lvlText w:val="%1.%2.%3.%4.%5.%6.%7.%8."/>
      <w:lvlJc w:val="left"/>
      <w:pPr>
        <w:ind w:left="7655" w:firstLine="0"/>
      </w:pPr>
      <w:rPr>
        <w:rFonts w:hint="default"/>
      </w:rPr>
    </w:lvl>
    <w:lvl w:ilvl="8">
      <w:start w:val="1"/>
      <w:numFmt w:val="decimal"/>
      <w:suff w:val="space"/>
      <w:lvlText w:val="%1.%2.%3.%4.%5.%6.%7.%8.%9."/>
      <w:lvlJc w:val="left"/>
      <w:pPr>
        <w:ind w:left="7655" w:firstLine="0"/>
      </w:pPr>
      <w:rPr>
        <w:rFonts w:hint="default"/>
      </w:rPr>
    </w:lvl>
  </w:abstractNum>
  <w:abstractNum w:abstractNumId="1" w15:restartNumberingAfterBreak="0">
    <w:nsid w:val="4D1F6DA1"/>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num w:numId="1" w16cid:durableId="271134406">
    <w:abstractNumId w:val="0"/>
  </w:num>
  <w:num w:numId="2" w16cid:durableId="152077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8"/>
    <w:rsid w:val="000107CE"/>
    <w:rsid w:val="00032EFF"/>
    <w:rsid w:val="0004715C"/>
    <w:rsid w:val="000C62E1"/>
    <w:rsid w:val="000D0081"/>
    <w:rsid w:val="000D1287"/>
    <w:rsid w:val="000D721E"/>
    <w:rsid w:val="00150A9C"/>
    <w:rsid w:val="0015319A"/>
    <w:rsid w:val="00165040"/>
    <w:rsid w:val="00176C9D"/>
    <w:rsid w:val="001774B2"/>
    <w:rsid w:val="001914B6"/>
    <w:rsid w:val="00191C0C"/>
    <w:rsid w:val="001C0412"/>
    <w:rsid w:val="001E3378"/>
    <w:rsid w:val="001F03BC"/>
    <w:rsid w:val="00213230"/>
    <w:rsid w:val="00222326"/>
    <w:rsid w:val="00235753"/>
    <w:rsid w:val="00236CD9"/>
    <w:rsid w:val="00240408"/>
    <w:rsid w:val="002850E6"/>
    <w:rsid w:val="002D7CBE"/>
    <w:rsid w:val="002F30AF"/>
    <w:rsid w:val="002F31B4"/>
    <w:rsid w:val="00321363"/>
    <w:rsid w:val="00392738"/>
    <w:rsid w:val="00393DEC"/>
    <w:rsid w:val="003C1751"/>
    <w:rsid w:val="00404421"/>
    <w:rsid w:val="00425FA4"/>
    <w:rsid w:val="004357A3"/>
    <w:rsid w:val="00466BF1"/>
    <w:rsid w:val="004A11E9"/>
    <w:rsid w:val="004A3117"/>
    <w:rsid w:val="004B43D8"/>
    <w:rsid w:val="004C4BF2"/>
    <w:rsid w:val="004D5663"/>
    <w:rsid w:val="004F0C1D"/>
    <w:rsid w:val="005217F2"/>
    <w:rsid w:val="005633B7"/>
    <w:rsid w:val="0056486B"/>
    <w:rsid w:val="0057415F"/>
    <w:rsid w:val="0057528A"/>
    <w:rsid w:val="00582C18"/>
    <w:rsid w:val="005A4123"/>
    <w:rsid w:val="005A4F3E"/>
    <w:rsid w:val="005C57A4"/>
    <w:rsid w:val="005D5062"/>
    <w:rsid w:val="005F33D3"/>
    <w:rsid w:val="00606383"/>
    <w:rsid w:val="00634675"/>
    <w:rsid w:val="00637048"/>
    <w:rsid w:val="00647BD5"/>
    <w:rsid w:val="006947A7"/>
    <w:rsid w:val="006B1A04"/>
    <w:rsid w:val="006B6564"/>
    <w:rsid w:val="006C007C"/>
    <w:rsid w:val="006C23AB"/>
    <w:rsid w:val="006C257E"/>
    <w:rsid w:val="006E1471"/>
    <w:rsid w:val="00705FBC"/>
    <w:rsid w:val="007076ED"/>
    <w:rsid w:val="00735D22"/>
    <w:rsid w:val="00775E56"/>
    <w:rsid w:val="007B0970"/>
    <w:rsid w:val="007F4E8B"/>
    <w:rsid w:val="007F6EA1"/>
    <w:rsid w:val="00823667"/>
    <w:rsid w:val="008843D5"/>
    <w:rsid w:val="0089300C"/>
    <w:rsid w:val="00896741"/>
    <w:rsid w:val="00896E03"/>
    <w:rsid w:val="00897B6E"/>
    <w:rsid w:val="008A25B2"/>
    <w:rsid w:val="008A3E2A"/>
    <w:rsid w:val="008D6AA3"/>
    <w:rsid w:val="008D7419"/>
    <w:rsid w:val="00903173"/>
    <w:rsid w:val="00910760"/>
    <w:rsid w:val="009258F6"/>
    <w:rsid w:val="00944B3D"/>
    <w:rsid w:val="00947D2C"/>
    <w:rsid w:val="009509A1"/>
    <w:rsid w:val="009831C8"/>
    <w:rsid w:val="009A3328"/>
    <w:rsid w:val="009D28C3"/>
    <w:rsid w:val="00A00B14"/>
    <w:rsid w:val="00A36FC1"/>
    <w:rsid w:val="00A5546A"/>
    <w:rsid w:val="00A74016"/>
    <w:rsid w:val="00A8169B"/>
    <w:rsid w:val="00AD73FB"/>
    <w:rsid w:val="00AD7F68"/>
    <w:rsid w:val="00B10977"/>
    <w:rsid w:val="00B250F9"/>
    <w:rsid w:val="00B73DDD"/>
    <w:rsid w:val="00B829E1"/>
    <w:rsid w:val="00B843E9"/>
    <w:rsid w:val="00BA750C"/>
    <w:rsid w:val="00BB00CC"/>
    <w:rsid w:val="00BB1BE3"/>
    <w:rsid w:val="00BC5D09"/>
    <w:rsid w:val="00C0490E"/>
    <w:rsid w:val="00C0567A"/>
    <w:rsid w:val="00C0581E"/>
    <w:rsid w:val="00C15F55"/>
    <w:rsid w:val="00C808D1"/>
    <w:rsid w:val="00C910D1"/>
    <w:rsid w:val="00CA6AC8"/>
    <w:rsid w:val="00CB1B7F"/>
    <w:rsid w:val="00CC03F1"/>
    <w:rsid w:val="00CE2A2B"/>
    <w:rsid w:val="00CF283F"/>
    <w:rsid w:val="00CF6F21"/>
    <w:rsid w:val="00D027AA"/>
    <w:rsid w:val="00D1750A"/>
    <w:rsid w:val="00D30373"/>
    <w:rsid w:val="00D37BD3"/>
    <w:rsid w:val="00D47E2C"/>
    <w:rsid w:val="00D547C0"/>
    <w:rsid w:val="00DA23C2"/>
    <w:rsid w:val="00DC2FFF"/>
    <w:rsid w:val="00E34D00"/>
    <w:rsid w:val="00E5523C"/>
    <w:rsid w:val="00E8444A"/>
    <w:rsid w:val="00EA3317"/>
    <w:rsid w:val="00EA6E98"/>
    <w:rsid w:val="00EB6723"/>
    <w:rsid w:val="00EC4D6E"/>
    <w:rsid w:val="00ED788C"/>
    <w:rsid w:val="00EF4036"/>
    <w:rsid w:val="00F01FA4"/>
    <w:rsid w:val="00F14B01"/>
    <w:rsid w:val="00F1691E"/>
    <w:rsid w:val="00F320EE"/>
    <w:rsid w:val="00F9459C"/>
    <w:rsid w:val="00F94D82"/>
    <w:rsid w:val="00F97831"/>
    <w:rsid w:val="00FB192F"/>
    <w:rsid w:val="00FF03FE"/>
    <w:rsid w:val="00FF6BF7"/>
    <w:rsid w:val="082F36EF"/>
    <w:rsid w:val="25191E80"/>
    <w:rsid w:val="57CE2C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98B4D"/>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sz w:val="28"/>
      <w:szCs w:val="24"/>
      <w:lang w:val="ru-RU" w:eastAsia="ar-SA"/>
    </w:rPr>
  </w:style>
  <w:style w:type="paragraph" w:styleId="1">
    <w:name w:val="heading 1"/>
    <w:basedOn w:val="a"/>
    <w:next w:val="a"/>
    <w:link w:val="10"/>
    <w:uiPriority w:val="1"/>
    <w:qFormat/>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qFormat/>
    <w:pPr>
      <w:spacing w:after="120"/>
    </w:pPr>
  </w:style>
  <w:style w:type="paragraph" w:styleId="a7">
    <w:name w:val="footer"/>
    <w:basedOn w:val="a"/>
    <w:link w:val="a8"/>
    <w:uiPriority w:val="99"/>
    <w:unhideWhenUsed/>
    <w:qFormat/>
    <w:pPr>
      <w:tabs>
        <w:tab w:val="center" w:pos="4677"/>
        <w:tab w:val="right" w:pos="9355"/>
      </w:tabs>
    </w:pPr>
  </w:style>
  <w:style w:type="paragraph" w:styleId="a9">
    <w:name w:val="header"/>
    <w:basedOn w:val="a"/>
    <w:link w:val="aa"/>
    <w:uiPriority w:val="99"/>
    <w:unhideWhenUsed/>
    <w:qFormat/>
    <w:pPr>
      <w:tabs>
        <w:tab w:val="center" w:pos="4677"/>
        <w:tab w:val="right" w:pos="9355"/>
      </w:tabs>
    </w:pPr>
  </w:style>
  <w:style w:type="table" w:styleId="ab">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lang w:val="uk-UA"/>
    </w:rPr>
  </w:style>
  <w:style w:type="character" w:customStyle="1" w:styleId="a6">
    <w:name w:val="Основной текст Знак"/>
    <w:basedOn w:val="a0"/>
    <w:link w:val="a5"/>
    <w:qFormat/>
    <w:rPr>
      <w:rFonts w:ascii="Times New Roman" w:eastAsia="Times New Roman" w:hAnsi="Times New Roman" w:cs="Times New Roman"/>
      <w:sz w:val="28"/>
      <w:szCs w:val="24"/>
      <w:lang w:eastAsia="ar-SA"/>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ar-SA"/>
    </w:rPr>
  </w:style>
  <w:style w:type="paragraph" w:styleId="ac">
    <w:name w:val="No Spacing"/>
    <w:uiPriority w:val="1"/>
    <w:qFormat/>
    <w:rPr>
      <w:rFonts w:ascii="Calibri" w:eastAsia="Calibri" w:hAnsi="Calibri" w:cs="Times New Roman"/>
      <w:sz w:val="22"/>
      <w:szCs w:val="22"/>
      <w:lang w:eastAsia="en-US"/>
    </w:rPr>
  </w:style>
  <w:style w:type="paragraph" w:customStyle="1" w:styleId="21">
    <w:name w:val="Основной текст 21"/>
    <w:basedOn w:val="a"/>
    <w:qFormat/>
    <w:pPr>
      <w:tabs>
        <w:tab w:val="left" w:pos="720"/>
      </w:tabs>
      <w:ind w:right="4527"/>
      <w:jc w:val="both"/>
    </w:pPr>
    <w:rPr>
      <w:sz w:val="24"/>
      <w:lang w:val="uk-UA"/>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8"/>
      <w:szCs w:val="24"/>
      <w:lang w:eastAsia="ar-SA"/>
    </w:rPr>
  </w:style>
  <w:style w:type="character" w:customStyle="1" w:styleId="a8">
    <w:name w:val="Нижний колонтитул Знак"/>
    <w:basedOn w:val="a0"/>
    <w:link w:val="a7"/>
    <w:uiPriority w:val="99"/>
    <w:qFormat/>
    <w:rPr>
      <w:rFonts w:ascii="Times New Roman" w:eastAsia="Times New Roman" w:hAnsi="Times New Roman" w:cs="Times New Roman"/>
      <w:sz w:val="28"/>
      <w:szCs w:val="24"/>
      <w:lang w:eastAsia="ar-SA"/>
    </w:rPr>
  </w:style>
  <w:style w:type="paragraph" w:styleId="ad">
    <w:name w:val="List Paragraph"/>
    <w:basedOn w:val="a"/>
    <w:uiPriority w:val="99"/>
    <w:unhideWhenUsed/>
    <w:rsid w:val="00176C9D"/>
    <w:pPr>
      <w:ind w:left="720"/>
      <w:contextualSpacing/>
    </w:pPr>
  </w:style>
  <w:style w:type="table" w:customStyle="1" w:styleId="11">
    <w:name w:val="Сетка таблицы1"/>
    <w:basedOn w:val="a1"/>
    <w:next w:val="ab"/>
    <w:uiPriority w:val="39"/>
    <w:rsid w:val="00BB00CC"/>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411</Words>
  <Characters>2343</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6</cp:revision>
  <cp:lastPrinted>2023-04-06T11:58:00Z</cp:lastPrinted>
  <dcterms:created xsi:type="dcterms:W3CDTF">2025-07-15T08:46:00Z</dcterms:created>
  <dcterms:modified xsi:type="dcterms:W3CDTF">2025-07-25T10:34:00Z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B50614D6A7D143DDB79A7223BBD26C8D</vt:lpwstr>
  </property>
</Properties>
</file>