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5020" w14:textId="6F20838F" w:rsidR="00376674" w:rsidRDefault="00376674" w:rsidP="00376674">
      <w:pPr>
        <w:spacing w:before="120"/>
      </w:pPr>
    </w:p>
    <w:p w14:paraId="4D63FE09" w14:textId="77777777" w:rsidR="00376674" w:rsidRDefault="00376674" w:rsidP="00376674">
      <w:pPr>
        <w:spacing w:before="120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C31C7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C31C74" w:rsidRDefault="00C221C7" w:rsidP="0037667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31C7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C31C7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C31C7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10157E35" w:rsidR="00FE7508" w:rsidRDefault="00FE7508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397700D" w14:textId="77777777" w:rsidR="00376674" w:rsidRPr="00C31C74" w:rsidRDefault="00376674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2018DC8C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 xml:space="preserve">Керуючись </w:t>
      </w:r>
      <w:r w:rsidR="00B014BB" w:rsidRPr="00C31C74">
        <w:rPr>
          <w:bCs/>
          <w:sz w:val="28"/>
          <w:szCs w:val="28"/>
          <w:lang w:val="uk-UA"/>
        </w:rPr>
        <w:t>статтями 12, 93, 122</w:t>
      </w:r>
      <w:r w:rsidR="00AE4F82">
        <w:rPr>
          <w:bCs/>
          <w:sz w:val="28"/>
          <w:szCs w:val="28"/>
          <w:lang w:val="uk-UA"/>
        </w:rPr>
        <w:t xml:space="preserve">, 125, </w:t>
      </w:r>
      <w:r w:rsidR="00B014BB" w:rsidRPr="00C31C74">
        <w:rPr>
          <w:bCs/>
          <w:sz w:val="28"/>
          <w:szCs w:val="28"/>
          <w:lang w:val="uk-UA"/>
        </w:rPr>
        <w:t>126 Земельного кодексу України, Законом України «Про оренду землі»,</w:t>
      </w:r>
      <w:r w:rsidR="00ED7460" w:rsidRPr="00C31C74">
        <w:rPr>
          <w:bCs/>
          <w:sz w:val="28"/>
          <w:szCs w:val="28"/>
          <w:lang w:val="uk-UA"/>
        </w:rPr>
        <w:t xml:space="preserve"> </w:t>
      </w:r>
      <w:r w:rsidRPr="00C31C74">
        <w:rPr>
          <w:sz w:val="28"/>
          <w:szCs w:val="28"/>
          <w:lang w:val="uk-UA"/>
        </w:rPr>
        <w:t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871EE7" w:rsidRPr="00C31C74">
        <w:rPr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Pr="00C31C74">
        <w:rPr>
          <w:sz w:val="28"/>
          <w:szCs w:val="28"/>
          <w:lang w:val="uk-UA"/>
        </w:rPr>
        <w:t xml:space="preserve"> розглянувши клопотання</w:t>
      </w:r>
      <w:r w:rsidR="00871EE7" w:rsidRPr="00C31C74">
        <w:rPr>
          <w:sz w:val="28"/>
          <w:szCs w:val="28"/>
          <w:lang w:val="uk-UA"/>
        </w:rPr>
        <w:t xml:space="preserve"> ТОВ «Промінь Поділля» (код ЄДРПОУ 35469896)</w:t>
      </w:r>
      <w:r w:rsidRPr="00C31C74">
        <w:rPr>
          <w:sz w:val="28"/>
          <w:szCs w:val="28"/>
          <w:lang w:val="uk-UA"/>
        </w:rPr>
        <w:t xml:space="preserve">, </w:t>
      </w:r>
      <w:r w:rsidR="006B26E4" w:rsidRPr="00C31C74">
        <w:rPr>
          <w:sz w:val="28"/>
          <w:szCs w:val="28"/>
          <w:lang w:val="uk-UA"/>
        </w:rPr>
        <w:t>у</w:t>
      </w:r>
      <w:r w:rsidR="006B26E4" w:rsidRPr="00C31C74">
        <w:rPr>
          <w:bCs/>
          <w:sz w:val="28"/>
          <w:szCs w:val="28"/>
          <w:lang w:val="uk-UA"/>
        </w:rPr>
        <w:t xml:space="preserve"> зв`язку з витребуванням громадянами земельних </w:t>
      </w:r>
      <w:r w:rsidR="00AE4F82">
        <w:rPr>
          <w:bCs/>
          <w:sz w:val="28"/>
          <w:szCs w:val="28"/>
          <w:lang w:val="uk-UA"/>
        </w:rPr>
        <w:t>часток</w:t>
      </w:r>
      <w:r w:rsidR="006B26E4" w:rsidRPr="00C31C74">
        <w:rPr>
          <w:bCs/>
          <w:sz w:val="28"/>
          <w:szCs w:val="28"/>
          <w:lang w:val="uk-UA"/>
        </w:rPr>
        <w:t xml:space="preserve"> (паїв) </w:t>
      </w:r>
      <w:r w:rsidRPr="00C31C7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C31C74">
        <w:rPr>
          <w:b/>
          <w:sz w:val="28"/>
          <w:szCs w:val="28"/>
          <w:lang w:val="uk-UA"/>
        </w:rPr>
        <w:t>ВИРІШИЛА:</w:t>
      </w:r>
    </w:p>
    <w:p w14:paraId="175F689D" w14:textId="792DE130" w:rsidR="00C221C7" w:rsidRPr="00C31C74" w:rsidRDefault="00D545BB" w:rsidP="00376674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31C74">
        <w:rPr>
          <w:sz w:val="28"/>
          <w:szCs w:val="28"/>
          <w:lang w:val="uk-UA"/>
        </w:rPr>
        <w:t xml:space="preserve">1. </w:t>
      </w:r>
      <w:r w:rsidR="00C221C7" w:rsidRPr="00C31C74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6150191E" w14:textId="1B915EEF" w:rsidR="00C221C7" w:rsidRPr="00C31C74" w:rsidRDefault="00D545BB" w:rsidP="00376674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1.</w:t>
      </w:r>
      <w:r w:rsidR="00B850C5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1153CB">
        <w:rPr>
          <w:bCs/>
          <w:color w:val="000000" w:themeColor="text1"/>
          <w:sz w:val="28"/>
          <w:szCs w:val="28"/>
          <w:lang w:val="uk-UA"/>
        </w:rPr>
        <w:t>27 вересня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20</w:t>
      </w:r>
      <w:r w:rsidR="001153CB">
        <w:rPr>
          <w:bCs/>
          <w:color w:val="000000" w:themeColor="text1"/>
          <w:sz w:val="28"/>
          <w:szCs w:val="28"/>
          <w:lang w:val="uk-UA"/>
        </w:rPr>
        <w:t>10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року №</w:t>
      </w:r>
      <w:r w:rsidR="001153CB">
        <w:rPr>
          <w:bCs/>
          <w:color w:val="000000" w:themeColor="text1"/>
          <w:sz w:val="28"/>
          <w:szCs w:val="28"/>
          <w:lang w:val="uk-UA"/>
        </w:rPr>
        <w:t>053/10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C31C74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C31C74">
        <w:rPr>
          <w:bCs/>
          <w:color w:val="000000" w:themeColor="text1"/>
          <w:sz w:val="28"/>
          <w:szCs w:val="28"/>
          <w:lang w:val="uk-UA"/>
        </w:rPr>
        <w:t>викласти</w:t>
      </w:r>
      <w:r w:rsidR="009141D2" w:rsidRPr="00C31C74">
        <w:rPr>
          <w:bCs/>
          <w:color w:val="000000" w:themeColor="text1"/>
          <w:sz w:val="28"/>
          <w:szCs w:val="28"/>
          <w:lang w:val="uk-UA"/>
        </w:rPr>
        <w:t xml:space="preserve"> окремі пукти,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1E5B6C83" w:rsidR="004E7A90" w:rsidRPr="00C31C74" w:rsidRDefault="004E7A90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627DAA">
        <w:rPr>
          <w:bCs/>
          <w:color w:val="000000" w:themeColor="text1"/>
          <w:sz w:val="28"/>
          <w:szCs w:val="28"/>
          <w:lang w:val="uk-UA"/>
        </w:rPr>
        <w:t xml:space="preserve">1. </w:t>
      </w:r>
      <w:r w:rsidRPr="00C31C74">
        <w:rPr>
          <w:bCs/>
          <w:color w:val="000000" w:themeColor="text1"/>
          <w:sz w:val="28"/>
          <w:szCs w:val="28"/>
          <w:lang w:val="uk-UA"/>
        </w:rPr>
        <w:t>В оренду передаються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40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земельн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ок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загальною площею </w:t>
      </w:r>
      <w:r w:rsidR="001153CB">
        <w:rPr>
          <w:bCs/>
          <w:color w:val="000000" w:themeColor="text1"/>
          <w:sz w:val="28"/>
          <w:szCs w:val="28"/>
          <w:lang w:val="uk-UA"/>
        </w:rPr>
        <w:t>56,2071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 з них рілля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–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56,2071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</w:t>
      </w:r>
      <w:r w:rsidRPr="00C31C74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16D07242" w:rsidR="00C221C7" w:rsidRPr="00C31C74" w:rsidRDefault="001D53C6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627DAA">
        <w:rPr>
          <w:bCs/>
          <w:color w:val="000000" w:themeColor="text1"/>
          <w:sz w:val="28"/>
          <w:szCs w:val="28"/>
          <w:lang w:val="uk-UA"/>
        </w:rPr>
        <w:t xml:space="preserve">5.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1465256,80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».</w:t>
      </w:r>
      <w:r w:rsidR="001153CB">
        <w:rPr>
          <w:bCs/>
          <w:color w:val="000000" w:themeColor="text1"/>
          <w:sz w:val="28"/>
          <w:szCs w:val="28"/>
          <w:lang w:val="uk-UA"/>
        </w:rPr>
        <w:t>»</w:t>
      </w:r>
    </w:p>
    <w:p w14:paraId="0595031B" w14:textId="4D2F720F" w:rsidR="00D5706B" w:rsidRPr="00C31C74" w:rsidRDefault="001D53C6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lastRenderedPageBreak/>
        <w:t>«</w:t>
      </w:r>
      <w:r w:rsidR="00627DAA">
        <w:rPr>
          <w:bCs/>
          <w:color w:val="000000" w:themeColor="text1"/>
          <w:sz w:val="28"/>
          <w:szCs w:val="28"/>
          <w:lang w:val="uk-UA"/>
        </w:rPr>
        <w:t>9.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153CB">
        <w:rPr>
          <w:bCs/>
          <w:color w:val="000000" w:themeColor="text1"/>
          <w:sz w:val="28"/>
          <w:szCs w:val="28"/>
          <w:lang w:val="uk-UA"/>
        </w:rPr>
        <w:t>102567,80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31F9" w:rsidRPr="00C31C74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  <w:r w:rsidR="001153CB">
        <w:rPr>
          <w:bCs/>
          <w:color w:val="000000" w:themeColor="text1"/>
          <w:sz w:val="28"/>
          <w:szCs w:val="28"/>
          <w:lang w:val="uk-UA"/>
        </w:rPr>
        <w:t>»</w:t>
      </w:r>
    </w:p>
    <w:p w14:paraId="0DFFC8BB" w14:textId="28C6051D" w:rsidR="00D5706B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Обчислення розміру орендної плати за земельну ділянку здійснюється з урахуванням коефіцієнтів індексації.</w:t>
      </w:r>
    </w:p>
    <w:p w14:paraId="2D01DF05" w14:textId="56A86799" w:rsidR="00C221C7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1153CB">
        <w:rPr>
          <w:bCs/>
          <w:color w:val="000000" w:themeColor="text1"/>
          <w:sz w:val="28"/>
          <w:szCs w:val="28"/>
          <w:lang w:val="uk-UA"/>
        </w:rPr>
        <w:t>8547,33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BBC3037" w14:textId="4B779470" w:rsidR="00A95014" w:rsidRPr="00864FE5" w:rsidRDefault="005651E1" w:rsidP="00A95014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2</w:t>
      </w:r>
      <w:r w:rsidR="00205604" w:rsidRPr="00C31C74">
        <w:rPr>
          <w:bCs/>
          <w:color w:val="000000" w:themeColor="text1"/>
          <w:sz w:val="28"/>
          <w:szCs w:val="28"/>
          <w:lang w:val="uk-UA"/>
        </w:rPr>
        <w:t>.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sz w:val="28"/>
          <w:szCs w:val="28"/>
          <w:lang w:val="uk-UA"/>
        </w:rPr>
        <w:t xml:space="preserve">До договору оренди земельних ділянок від </w:t>
      </w:r>
      <w:r>
        <w:rPr>
          <w:bCs/>
          <w:sz w:val="28"/>
          <w:szCs w:val="28"/>
          <w:lang w:val="uk-UA"/>
        </w:rPr>
        <w:t>08</w:t>
      </w:r>
      <w:r w:rsidR="00A95014" w:rsidRPr="00864FE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січня</w:t>
      </w:r>
      <w:r w:rsidR="00A95014" w:rsidRPr="00864FE5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09</w:t>
      </w:r>
      <w:r w:rsidR="00A95014" w:rsidRPr="00864FE5">
        <w:rPr>
          <w:bCs/>
          <w:sz w:val="28"/>
          <w:szCs w:val="28"/>
          <w:lang w:val="uk-UA"/>
        </w:rPr>
        <w:t xml:space="preserve"> року №0</w:t>
      </w:r>
      <w:r>
        <w:rPr>
          <w:bCs/>
          <w:sz w:val="28"/>
          <w:szCs w:val="28"/>
          <w:lang w:val="uk-UA"/>
        </w:rPr>
        <w:t>76/09</w:t>
      </w:r>
      <w:r w:rsidR="00A95014" w:rsidRPr="00864FE5">
        <w:rPr>
          <w:bCs/>
          <w:sz w:val="28"/>
          <w:szCs w:val="28"/>
          <w:lang w:val="uk-UA"/>
        </w:rPr>
        <w:t xml:space="preserve">, укладеного між Новоушицькою </w:t>
      </w:r>
      <w:r w:rsidR="007116B8">
        <w:rPr>
          <w:bCs/>
          <w:sz w:val="28"/>
          <w:szCs w:val="28"/>
          <w:lang w:val="uk-UA"/>
        </w:rPr>
        <w:t>селищною радою</w:t>
      </w:r>
      <w:r w:rsidR="00A95014" w:rsidRPr="00864FE5">
        <w:rPr>
          <w:bCs/>
          <w:sz w:val="28"/>
          <w:szCs w:val="28"/>
          <w:lang w:val="uk-UA"/>
        </w:rPr>
        <w:t xml:space="preserve"> та ТОВ «Промінь Поділля»,</w:t>
      </w:r>
      <w:r w:rsidR="00907340">
        <w:rPr>
          <w:bCs/>
          <w:sz w:val="28"/>
          <w:szCs w:val="28"/>
          <w:lang w:val="uk-UA"/>
        </w:rPr>
        <w:t xml:space="preserve"> </w:t>
      </w:r>
      <w:r w:rsidR="00A95014" w:rsidRPr="00864FE5">
        <w:rPr>
          <w:bCs/>
          <w:sz w:val="28"/>
          <w:szCs w:val="28"/>
          <w:lang w:val="uk-UA"/>
        </w:rPr>
        <w:t>та викласти окремі пукти, додаток до нього у новій редакції:</w:t>
      </w:r>
    </w:p>
    <w:p w14:paraId="6747548F" w14:textId="0BF4FF6B" w:rsidR="005651E1" w:rsidRDefault="00A95014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>«</w:t>
      </w:r>
      <w:r w:rsidR="005651E1">
        <w:rPr>
          <w:bCs/>
          <w:color w:val="000000" w:themeColor="text1"/>
          <w:sz w:val="28"/>
          <w:szCs w:val="28"/>
          <w:lang w:val="uk-UA"/>
        </w:rPr>
        <w:t>1.</w:t>
      </w:r>
      <w:r w:rsidR="00627DAA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 w:rsidR="005651E1">
        <w:rPr>
          <w:bCs/>
          <w:color w:val="000000" w:themeColor="text1"/>
          <w:sz w:val="28"/>
          <w:szCs w:val="28"/>
          <w:lang w:val="uk-UA"/>
        </w:rPr>
        <w:t>9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земельн</w:t>
      </w:r>
      <w:r w:rsidR="005651E1">
        <w:rPr>
          <w:bCs/>
          <w:color w:val="000000" w:themeColor="text1"/>
          <w:sz w:val="28"/>
          <w:szCs w:val="28"/>
          <w:lang w:val="uk-UA"/>
        </w:rPr>
        <w:t>их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5651E1">
        <w:rPr>
          <w:bCs/>
          <w:color w:val="000000" w:themeColor="text1"/>
          <w:sz w:val="28"/>
          <w:szCs w:val="28"/>
          <w:lang w:val="uk-UA"/>
        </w:rPr>
        <w:t>ок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частки-паї)(за переліком згідно з додатком) загальною площею </w:t>
      </w:r>
      <w:r w:rsidR="005651E1">
        <w:rPr>
          <w:bCs/>
          <w:color w:val="000000" w:themeColor="text1"/>
          <w:sz w:val="28"/>
          <w:szCs w:val="28"/>
          <w:lang w:val="uk-UA"/>
        </w:rPr>
        <w:t>18,0062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га, з них рілля- </w:t>
      </w:r>
      <w:r w:rsidR="005651E1">
        <w:rPr>
          <w:bCs/>
          <w:color w:val="000000" w:themeColor="text1"/>
          <w:sz w:val="28"/>
          <w:szCs w:val="28"/>
          <w:lang w:val="uk-UA"/>
        </w:rPr>
        <w:t>18,0062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га</w:t>
      </w:r>
      <w:r w:rsidR="00627DAA">
        <w:rPr>
          <w:bCs/>
          <w:color w:val="000000" w:themeColor="text1"/>
          <w:sz w:val="28"/>
          <w:szCs w:val="28"/>
          <w:lang w:val="uk-UA"/>
        </w:rPr>
        <w:t>».</w:t>
      </w:r>
    </w:p>
    <w:p w14:paraId="37D64775" w14:textId="4D5E9EC4" w:rsidR="00A95014" w:rsidRPr="00864FE5" w:rsidRDefault="005651E1" w:rsidP="00A9501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«5.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>
        <w:rPr>
          <w:bCs/>
          <w:color w:val="000000" w:themeColor="text1"/>
          <w:sz w:val="28"/>
          <w:szCs w:val="28"/>
          <w:lang w:val="uk-UA"/>
        </w:rPr>
        <w:t>484966,89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2801465" w14:textId="50F76604" w:rsidR="00A95014" w:rsidRPr="00864FE5" w:rsidRDefault="00DC48CE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</w:t>
      </w:r>
      <w:r w:rsidR="005651E1">
        <w:rPr>
          <w:bCs/>
          <w:color w:val="000000" w:themeColor="text1"/>
          <w:sz w:val="28"/>
          <w:szCs w:val="28"/>
          <w:lang w:val="uk-UA"/>
        </w:rPr>
        <w:t>9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5651E1">
        <w:rPr>
          <w:bCs/>
          <w:color w:val="000000" w:themeColor="text1"/>
          <w:sz w:val="28"/>
          <w:szCs w:val="28"/>
          <w:lang w:val="uk-UA"/>
        </w:rPr>
        <w:t xml:space="preserve">33947,68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>грн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95014" w:rsidRPr="00864FE5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769B25B4" w14:textId="77777777" w:rsidR="00A95014" w:rsidRPr="00864FE5" w:rsidRDefault="00A95014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39026161" w14:textId="464304C1" w:rsidR="00A95014" w:rsidRPr="00864FE5" w:rsidRDefault="00A95014" w:rsidP="00A9501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864FE5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5651E1">
        <w:rPr>
          <w:bCs/>
          <w:color w:val="000000" w:themeColor="text1"/>
          <w:sz w:val="28"/>
          <w:szCs w:val="28"/>
          <w:lang w:val="uk-UA"/>
        </w:rPr>
        <w:t>2828,97</w:t>
      </w:r>
      <w:r w:rsidRPr="00864FE5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90734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864FE5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042C8A24" w:rsidR="00C221C7" w:rsidRPr="00C31C74" w:rsidRDefault="00D545BB" w:rsidP="00A95014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>2</w:t>
      </w:r>
      <w:r w:rsidR="00C221C7" w:rsidRPr="00C31C7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5A587C" w14:textId="1D943A47" w:rsidR="00864FE5" w:rsidRPr="005E038B" w:rsidRDefault="00864FE5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8C6885" w14:textId="77777777" w:rsidR="00376674" w:rsidRPr="005E038B" w:rsidRDefault="00376674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8EC6D6B" w14:textId="77777777" w:rsidR="005E038B" w:rsidRPr="005E038B" w:rsidRDefault="005E038B" w:rsidP="005E038B">
      <w:pPr>
        <w:tabs>
          <w:tab w:val="left" w:pos="6804"/>
        </w:tabs>
        <w:spacing w:before="120"/>
        <w:rPr>
          <w:b/>
          <w:bCs/>
          <w:sz w:val="28"/>
          <w:szCs w:val="28"/>
          <w:lang w:val="uk-UA"/>
        </w:rPr>
      </w:pPr>
      <w:r w:rsidRPr="005E038B">
        <w:rPr>
          <w:b/>
          <w:bCs/>
          <w:sz w:val="28"/>
          <w:szCs w:val="28"/>
          <w:lang w:val="uk-UA"/>
        </w:rPr>
        <w:t>Селищний голова</w:t>
      </w:r>
      <w:r w:rsidRPr="005E038B">
        <w:rPr>
          <w:b/>
          <w:bCs/>
          <w:sz w:val="28"/>
          <w:szCs w:val="28"/>
          <w:lang w:val="uk-UA"/>
        </w:rPr>
        <w:tab/>
        <w:t>Анатолій ОЛІЙНИК</w:t>
      </w:r>
    </w:p>
    <w:p w14:paraId="1B2707FA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C31C74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BE4FED" w:rsidRPr="00864FE5" w14:paraId="6D4CEAFD" w14:textId="77777777" w:rsidTr="00E75F92">
        <w:trPr>
          <w:jc w:val="right"/>
        </w:trPr>
        <w:tc>
          <w:tcPr>
            <w:tcW w:w="4927" w:type="dxa"/>
          </w:tcPr>
          <w:p w14:paraId="122AE8E0" w14:textId="112E634F" w:rsidR="00BE4FED" w:rsidRPr="00864FE5" w:rsidRDefault="00BE4FED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13348AD5" w14:textId="77777777" w:rsidR="00BE4FED" w:rsidRPr="00864FE5" w:rsidRDefault="00BE4FED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61BEBC5B" w14:textId="705BACDD" w:rsidR="00BE4FED" w:rsidRPr="00864FE5" w:rsidRDefault="00BE4FED" w:rsidP="00BE4FED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sz w:val="28"/>
                <w:szCs w:val="28"/>
                <w:lang w:val="uk-UA"/>
              </w:rPr>
              <w:br/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від</w:t>
            </w:r>
            <w:r w:rsidR="00627DA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серпня</w:t>
            </w:r>
            <w:r w:rsidR="00627DA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2023 року №</w:t>
            </w:r>
            <w:r w:rsidR="00627DA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3ADFD662" w14:textId="77777777" w:rsidR="00BE4FED" w:rsidRPr="00864FE5" w:rsidRDefault="00BE4FED" w:rsidP="00BE4FED">
      <w:pPr>
        <w:tabs>
          <w:tab w:val="left" w:pos="7300"/>
        </w:tabs>
        <w:spacing w:before="120"/>
        <w:jc w:val="center"/>
        <w:rPr>
          <w:rFonts w:eastAsia="GungsuhChe"/>
          <w:b/>
          <w:bCs/>
          <w:sz w:val="28"/>
          <w:szCs w:val="28"/>
          <w:lang w:val="uk-UA"/>
        </w:rPr>
      </w:pPr>
    </w:p>
    <w:p w14:paraId="38304BCA" w14:textId="74D1B8FA" w:rsidR="00BE4FED" w:rsidRPr="00864FE5" w:rsidRDefault="00BE4FED" w:rsidP="00BE4FED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864FE5">
        <w:rPr>
          <w:rFonts w:eastAsia="GungsuhChe"/>
          <w:b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864FE5">
        <w:rPr>
          <w:b/>
          <w:sz w:val="28"/>
          <w:szCs w:val="28"/>
          <w:lang w:val="uk-UA"/>
        </w:rPr>
        <w:t>27 вересня 2010 року №053/10</w:t>
      </w:r>
      <w:r w:rsidRPr="00864FE5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864FE5">
        <w:rPr>
          <w:rFonts w:eastAsia="GungsuhChe"/>
          <w:b/>
          <w:sz w:val="28"/>
          <w:szCs w:val="28"/>
          <w:lang w:val="uk-UA"/>
        </w:rPr>
        <w:br/>
      </w:r>
      <w:r w:rsidRPr="00864FE5">
        <w:rPr>
          <w:rFonts w:eastAsia="GungsuhChe"/>
          <w:i/>
          <w:sz w:val="28"/>
          <w:szCs w:val="28"/>
          <w:lang w:val="uk-UA"/>
        </w:rPr>
        <w:t>(і земель колишнього КСП «Ранок», за межами с.</w:t>
      </w:r>
      <w:r w:rsidR="00AE4F82">
        <w:rPr>
          <w:rFonts w:eastAsia="GungsuhChe"/>
          <w:i/>
          <w:sz w:val="28"/>
          <w:szCs w:val="28"/>
          <w:lang w:val="uk-UA"/>
        </w:rPr>
        <w:t xml:space="preserve"> </w:t>
      </w:r>
      <w:r w:rsidRPr="00864FE5">
        <w:rPr>
          <w:rFonts w:eastAsia="GungsuhChe"/>
          <w:i/>
          <w:sz w:val="28"/>
          <w:szCs w:val="28"/>
          <w:lang w:val="uk-UA"/>
        </w:rPr>
        <w:t>Іванківці)</w:t>
      </w:r>
    </w:p>
    <w:p w14:paraId="2FD84439" w14:textId="77777777" w:rsidR="00BE4FED" w:rsidRPr="00864FE5" w:rsidRDefault="00BE4FED" w:rsidP="00BE4FED">
      <w:pPr>
        <w:tabs>
          <w:tab w:val="left" w:pos="7300"/>
        </w:tabs>
        <w:spacing w:before="120"/>
        <w:jc w:val="center"/>
        <w:rPr>
          <w:strike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07"/>
        <w:gridCol w:w="1747"/>
        <w:gridCol w:w="4582"/>
      </w:tblGrid>
      <w:tr w:rsidR="00BE4FED" w:rsidRPr="00864FE5" w14:paraId="6EFE5B3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BE0F42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зп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45C1492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ділянки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8DE45B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Площа, га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7E3D30" w14:textId="77777777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Кадастровий № ділянки</w:t>
            </w:r>
          </w:p>
        </w:tc>
      </w:tr>
      <w:tr w:rsidR="00BE4FED" w:rsidRPr="00864FE5" w14:paraId="75FD8DA7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164B" w14:textId="67B3F03B" w:rsidR="00BE4FED" w:rsidRPr="00864FE5" w:rsidRDefault="00BE4FED" w:rsidP="00E75F92">
            <w:pPr>
              <w:ind w:left="36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AB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12-13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EC3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3,3315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BFA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97FEEA0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DC6" w14:textId="7D13F161" w:rsidR="00BE4FED" w:rsidRPr="00864FE5" w:rsidRDefault="00BE4FED" w:rsidP="00E75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36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0E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1,2188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72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3C1750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6072" w14:textId="0120104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39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20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A24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90E22C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3A9A" w14:textId="461E096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1FB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1CA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BF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33C4CA3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B431" w14:textId="095B8D70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8B9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579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B14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C21F418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4BA25" w14:textId="184DB88A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E85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679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1,3586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047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080A63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EC4D" w14:textId="78AD381B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68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8BD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1,0279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B21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66F26464" w14:textId="77777777" w:rsidTr="00BE4FED">
        <w:trPr>
          <w:trHeight w:val="2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DE0D" w14:textId="284E69EF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54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06E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95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3D4CE29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47D6" w14:textId="6342AEB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D21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347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68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083D9F0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D1C0F" w14:textId="1034B756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528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2A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CCA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373169E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8E6D" w14:textId="516A1B75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4F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C7C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420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C6174A6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4DBC" w14:textId="6EAC40B3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1EA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DCF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0,9866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A5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828AA53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DD9F" w14:textId="613B142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E40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3B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48E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87C0D48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AF4EB" w14:textId="32800EA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8C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6F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692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63CB0DA1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81DC" w14:textId="75BE0BC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4C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362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D23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6CFB88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BE6A" w14:textId="16D5E014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DC0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95C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A1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852F4E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6238" w14:textId="26022793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E13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2519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099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F5DBFA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EB9C" w14:textId="3BB4F0BE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C6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FEE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68D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239E80EF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1E13" w14:textId="278487A9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8AA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B0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FCC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56AE23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1E3A" w14:textId="225521AF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2E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E48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F4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80082C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5E9EB" w14:textId="36F9EE66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B93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021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1,1372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6E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28FFD44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5718C" w14:textId="2D3B7EE5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C14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B9B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1,1372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EC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BF0BAD8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5022" w14:textId="5E7FE7B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11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E9E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1,3372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25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4FFFEA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C9A48" w14:textId="6BEA219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D4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93F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1,4196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152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7360884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BD1D" w14:textId="101869B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6F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2B2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1,4876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3B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CDCC5B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1654E" w14:textId="139C57B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216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2B8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1,5447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F1D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23B62946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5281" w14:textId="6FDCDC5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1D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A8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1,9353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D8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4A0454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2E1C" w14:textId="06FDFAE8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D2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A2B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1,2627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1A9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5B414C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0791" w14:textId="588F4F27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DD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F7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0,7966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5E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706679CB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8338" w14:textId="7D557852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BC2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28F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1,9726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7A4B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6823388500:06:001:0507</w:t>
            </w:r>
          </w:p>
        </w:tc>
      </w:tr>
      <w:tr w:rsidR="00BE4FED" w:rsidRPr="00864FE5" w14:paraId="38ABFEB6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45D4" w14:textId="52F5CAF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D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61F" w14:textId="77777777" w:rsidR="00BE4FED" w:rsidRPr="00864FE5" w:rsidRDefault="00BE4FED" w:rsidP="00E75F92">
            <w:pPr>
              <w:tabs>
                <w:tab w:val="left" w:pos="1005"/>
                <w:tab w:val="center" w:pos="1464"/>
              </w:tabs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1,8982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F8D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6823388500:06:001:0508</w:t>
            </w:r>
          </w:p>
        </w:tc>
      </w:tr>
      <w:tr w:rsidR="00BE4FED" w:rsidRPr="00864FE5" w14:paraId="098BB52E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6535" w14:textId="3A7926A6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7AF8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85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2,0779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F5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6823388500:06:001:0511</w:t>
            </w:r>
          </w:p>
        </w:tc>
      </w:tr>
      <w:tr w:rsidR="00BE4FED" w:rsidRPr="00864FE5" w14:paraId="22D21E5E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677F" w14:textId="54CC86DE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5F69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4A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2,1322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5043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6823388500:06:001:0512</w:t>
            </w:r>
          </w:p>
        </w:tc>
      </w:tr>
      <w:tr w:rsidR="00BE4FED" w:rsidRPr="00864FE5" w14:paraId="11047270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B1B8" w14:textId="455EE750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DB2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269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2F2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EE236D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FDEA" w14:textId="64DCBAC8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1F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6544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A9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1D5468D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0B6E" w14:textId="02F678E1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6AA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862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430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4F174813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5B189" w14:textId="44880AA2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25C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91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1,7073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0A6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3F68AE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DFD6" w14:textId="320CB9DA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3E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29F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3F1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0020ADAC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BC48A" w14:textId="2D42B83D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CF4E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264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FD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900A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598B5DE9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5164" w14:textId="73A2C00B" w:rsidR="00BE4FED" w:rsidRPr="00864FE5" w:rsidRDefault="00BE4FED" w:rsidP="00BE4FE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BC1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265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B0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DEFD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BE4FED" w:rsidRPr="00864FE5" w14:paraId="1678908A" w14:textId="77777777" w:rsidTr="00E75F9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90DB" w14:textId="77777777" w:rsidR="00BE4FED" w:rsidRPr="00864FE5" w:rsidRDefault="00BE4FED" w:rsidP="00E75F92">
            <w:pPr>
              <w:contextualSpacing/>
              <w:rPr>
                <w:b/>
                <w:bCs/>
                <w:lang w:val="uk-UA"/>
              </w:rPr>
            </w:pPr>
            <w:r w:rsidRPr="00864FE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7F9E7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CC51" w14:textId="4C1560FC" w:rsidR="00BE4FED" w:rsidRPr="00864FE5" w:rsidRDefault="00BE4FED" w:rsidP="00E75F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56,2071</w:t>
            </w:r>
          </w:p>
        </w:tc>
        <w:tc>
          <w:tcPr>
            <w:tcW w:w="4582" w:type="dxa"/>
            <w:hideMark/>
          </w:tcPr>
          <w:p w14:paraId="536CF825" w14:textId="77777777" w:rsidR="00BE4FED" w:rsidRPr="00864FE5" w:rsidRDefault="00BE4FED" w:rsidP="00E75F92">
            <w:pPr>
              <w:jc w:val="center"/>
              <w:rPr>
                <w:lang w:val="uk-UA"/>
              </w:rPr>
            </w:pPr>
          </w:p>
        </w:tc>
      </w:tr>
    </w:tbl>
    <w:p w14:paraId="2A4DC398" w14:textId="77777777" w:rsidR="00BE4FED" w:rsidRDefault="00BE4FED" w:rsidP="00BE4FED">
      <w:pPr>
        <w:spacing w:before="120"/>
        <w:rPr>
          <w:sz w:val="28"/>
          <w:szCs w:val="28"/>
          <w:lang w:val="uk-UA"/>
        </w:rPr>
      </w:pPr>
    </w:p>
    <w:p w14:paraId="5FDBE007" w14:textId="77777777" w:rsidR="00BE4FED" w:rsidRPr="00864FE5" w:rsidRDefault="00BE4FED" w:rsidP="00BE4FED">
      <w:pPr>
        <w:spacing w:before="120"/>
        <w:rPr>
          <w:vanish/>
          <w:sz w:val="28"/>
          <w:szCs w:val="28"/>
          <w:lang w:val="uk-UA"/>
        </w:rPr>
      </w:pPr>
    </w:p>
    <w:p w14:paraId="7E1806C8" w14:textId="63B8DDCE" w:rsidR="00C31C74" w:rsidRDefault="00BE4FED" w:rsidP="00627DAA">
      <w:pPr>
        <w:tabs>
          <w:tab w:val="left" w:pos="6521"/>
        </w:tabs>
        <w:spacing w:before="120"/>
        <w:rPr>
          <w:b/>
          <w:bCs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462223EB" w14:textId="77777777" w:rsidR="00627DAA" w:rsidRDefault="00627DAA" w:rsidP="00627DAA">
      <w:pPr>
        <w:tabs>
          <w:tab w:val="left" w:pos="6521"/>
        </w:tabs>
        <w:spacing w:before="120"/>
        <w:rPr>
          <w:b/>
          <w:bCs/>
          <w:sz w:val="28"/>
          <w:szCs w:val="28"/>
          <w:lang w:val="uk-UA"/>
        </w:rPr>
      </w:pPr>
    </w:p>
    <w:p w14:paraId="5BDDB6C0" w14:textId="77777777" w:rsidR="00627DAA" w:rsidRDefault="00627DAA" w:rsidP="00BE4FED">
      <w:pPr>
        <w:spacing w:before="120"/>
        <w:rPr>
          <w:b/>
          <w:bCs/>
          <w:sz w:val="28"/>
          <w:szCs w:val="28"/>
          <w:lang w:val="uk-UA"/>
        </w:rPr>
        <w:sectPr w:rsidR="00627DAA" w:rsidSect="00CF0D7F">
          <w:headerReference w:type="first" r:id="rId11"/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5651E1" w:rsidRPr="001016F5" w14:paraId="3CE3C6E8" w14:textId="77777777" w:rsidTr="00E75F92">
        <w:trPr>
          <w:jc w:val="right"/>
        </w:trPr>
        <w:tc>
          <w:tcPr>
            <w:tcW w:w="4927" w:type="dxa"/>
          </w:tcPr>
          <w:p w14:paraId="77D23621" w14:textId="77777777" w:rsidR="005651E1" w:rsidRPr="001016F5" w:rsidRDefault="005651E1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6739117" w14:textId="20F0A517" w:rsidR="005651E1" w:rsidRPr="001016F5" w:rsidRDefault="005651E1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08 січня 2009 року №076/09, укладеного між Новоушицькою </w:t>
            </w:r>
            <w:r w:rsidR="00627DAA"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та ТОВ «Промінь Поділля</w:t>
            </w:r>
          </w:p>
          <w:p w14:paraId="2A91F7FF" w14:textId="371138C0" w:rsidR="005651E1" w:rsidRPr="001016F5" w:rsidRDefault="005651E1" w:rsidP="00E75F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 xml:space="preserve">від </w:t>
            </w:r>
            <w:r w:rsidR="00627DAA">
              <w:rPr>
                <w:bCs/>
                <w:color w:val="000000" w:themeColor="text1"/>
                <w:sz w:val="28"/>
                <w:szCs w:val="28"/>
                <w:lang w:val="uk-UA"/>
              </w:rPr>
              <w:t>_____________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627DAA">
              <w:rPr>
                <w:bCs/>
                <w:color w:val="000000" w:themeColor="text1"/>
                <w:sz w:val="28"/>
                <w:szCs w:val="28"/>
                <w:lang w:val="uk-UA"/>
              </w:rPr>
              <w:t>__</w:t>
            </w:r>
            <w:r w:rsidRPr="001016F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095280E2" w14:textId="77777777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3D272655" w14:textId="77777777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21F6689E" w14:textId="00EA5064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08 січня 2009 року №076/09, укладеного між Новоушицькою </w:t>
      </w:r>
      <w:r w:rsidR="00627DAA">
        <w:rPr>
          <w:rFonts w:eastAsia="GungsuhChe"/>
          <w:b/>
          <w:color w:val="000000" w:themeColor="text1"/>
          <w:sz w:val="28"/>
          <w:szCs w:val="28"/>
          <w:lang w:val="uk-UA"/>
        </w:rPr>
        <w:t>селищною радою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 та ТОВ «ПРОМІНЬ ПОДІЛЛЯ»</w:t>
      </w:r>
      <w:r w:rsidRPr="001016F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(і земель колишнього КСП «Песецьке», за межами с.</w:t>
      </w:r>
      <w:r w:rsidR="00AE4F8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 </w:t>
      </w:r>
      <w:r w:rsidRPr="001016F5">
        <w:rPr>
          <w:rFonts w:eastAsia="GungsuhChe"/>
          <w:i/>
          <w:color w:val="000000" w:themeColor="text1"/>
          <w:sz w:val="28"/>
          <w:szCs w:val="28"/>
          <w:lang w:val="uk-UA"/>
        </w:rPr>
        <w:t>Песець)</w:t>
      </w:r>
    </w:p>
    <w:p w14:paraId="051831CB" w14:textId="77777777" w:rsidR="005651E1" w:rsidRPr="001016F5" w:rsidRDefault="005651E1" w:rsidP="005651E1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66"/>
        <w:gridCol w:w="1701"/>
        <w:gridCol w:w="5210"/>
      </w:tblGrid>
      <w:tr w:rsidR="005651E1" w:rsidRPr="001016F5" w14:paraId="22876640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C3AFBA9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4DD53DBD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8AE501C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243EA7C" w14:textId="77777777" w:rsidR="005651E1" w:rsidRPr="001016F5" w:rsidRDefault="005651E1" w:rsidP="00E75F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  <w:t xml:space="preserve">Кадастровий № </w:t>
            </w: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ділянки</w:t>
            </w:r>
          </w:p>
        </w:tc>
      </w:tr>
      <w:tr w:rsidR="005651E1" w:rsidRPr="001016F5" w14:paraId="003CCE30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5880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09A1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B3E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1,2570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56C5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6823387500:03:001:0978</w:t>
            </w:r>
          </w:p>
        </w:tc>
      </w:tr>
      <w:tr w:rsidR="005651E1" w:rsidRPr="001016F5" w14:paraId="5BDF4C1F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BC6A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F21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4CE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2,8258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D65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6823387500:02:001:0481</w:t>
            </w:r>
          </w:p>
        </w:tc>
      </w:tr>
      <w:tr w:rsidR="005651E1" w:rsidRPr="001016F5" w14:paraId="0FB633AE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38B3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F30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91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D333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6823387500:02:003:0010</w:t>
            </w:r>
          </w:p>
        </w:tc>
      </w:tr>
      <w:tr w:rsidR="005651E1" w:rsidRPr="001016F5" w14:paraId="01DF2EE6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6044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0A8A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10F1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252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6823387500:02:003:0011</w:t>
            </w:r>
          </w:p>
        </w:tc>
      </w:tr>
      <w:tr w:rsidR="005651E1" w:rsidRPr="001016F5" w14:paraId="5B18D5F3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F1BD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C4BF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8C7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64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6823387500:02:003:0012</w:t>
            </w:r>
          </w:p>
        </w:tc>
      </w:tr>
      <w:tr w:rsidR="005651E1" w:rsidRPr="001016F5" w14:paraId="5CD10E92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4B6C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3D3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0554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2,4443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0A5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6823387500:02:001:0482</w:t>
            </w:r>
          </w:p>
        </w:tc>
      </w:tr>
      <w:tr w:rsidR="005651E1" w:rsidRPr="001016F5" w14:paraId="5D18F7B0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CEB4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D29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ABB4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0,7929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021D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6823387500:02:001:0485</w:t>
            </w:r>
          </w:p>
        </w:tc>
      </w:tr>
      <w:tr w:rsidR="005651E1" w:rsidRPr="001016F5" w14:paraId="1896C0C1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2FD05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9BE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2817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0,8866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1CA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6823387500:02:001:0486</w:t>
            </w:r>
          </w:p>
        </w:tc>
      </w:tr>
      <w:tr w:rsidR="005651E1" w:rsidRPr="001016F5" w14:paraId="4C84DE23" w14:textId="77777777" w:rsidTr="00E75F92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D74F1" w14:textId="77777777" w:rsidR="005651E1" w:rsidRPr="001016F5" w:rsidRDefault="005651E1" w:rsidP="00E75F92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0AC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F84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color w:val="000000" w:themeColor="text1"/>
                <w:sz w:val="28"/>
                <w:szCs w:val="28"/>
                <w:lang w:val="uk-UA"/>
              </w:rPr>
              <w:t>2,4503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B56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  <w:t>6823387500:02:001:0325</w:t>
            </w:r>
          </w:p>
        </w:tc>
      </w:tr>
      <w:tr w:rsidR="005651E1" w:rsidRPr="001016F5" w14:paraId="5E619E4D" w14:textId="77777777" w:rsidTr="009624C5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CC4" w14:textId="5D42E22F" w:rsidR="005651E1" w:rsidRPr="001016F5" w:rsidRDefault="005651E1" w:rsidP="005651E1">
            <w:pPr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56A" w14:textId="77777777" w:rsidR="005651E1" w:rsidRPr="001016F5" w:rsidRDefault="005651E1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0E0" w14:textId="5F5B06CF" w:rsidR="005651E1" w:rsidRPr="001016F5" w:rsidRDefault="00897CD9" w:rsidP="00E75F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18,0087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227" w14:textId="77777777" w:rsidR="005651E1" w:rsidRPr="001016F5" w:rsidRDefault="005651E1" w:rsidP="00E75F92">
            <w:pPr>
              <w:jc w:val="center"/>
              <w:rPr>
                <w:rFonts w:eastAsia="GungsuhChe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E8A9EBC" w14:textId="2ABAFFD5" w:rsidR="00627DAA" w:rsidRDefault="00627DAA" w:rsidP="00897CD9">
      <w:pPr>
        <w:spacing w:before="120"/>
        <w:rPr>
          <w:b/>
          <w:bCs/>
          <w:sz w:val="28"/>
          <w:szCs w:val="28"/>
          <w:lang w:val="uk-UA"/>
        </w:rPr>
      </w:pPr>
    </w:p>
    <w:p w14:paraId="62F55F4D" w14:textId="77777777" w:rsidR="00627DAA" w:rsidRDefault="00627DAA" w:rsidP="00897CD9">
      <w:pPr>
        <w:spacing w:before="120"/>
        <w:rPr>
          <w:b/>
          <w:bCs/>
          <w:sz w:val="28"/>
          <w:szCs w:val="28"/>
          <w:lang w:val="uk-UA"/>
        </w:rPr>
      </w:pPr>
    </w:p>
    <w:p w14:paraId="3312A6D7" w14:textId="2A04BFA5" w:rsidR="00BE4FED" w:rsidRPr="00C31C74" w:rsidRDefault="00897CD9" w:rsidP="00627DAA">
      <w:pPr>
        <w:tabs>
          <w:tab w:val="left" w:pos="6521"/>
        </w:tabs>
        <w:spacing w:before="120"/>
        <w:rPr>
          <w:b/>
          <w:bCs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 КОСТЮЧЕНКО</w:t>
      </w:r>
    </w:p>
    <w:sectPr w:rsidR="00BE4FED" w:rsidRPr="00C31C74" w:rsidSect="00627DAA"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FA9A" w14:textId="77777777" w:rsidR="00A73915" w:rsidRDefault="00A73915" w:rsidP="00FE7508">
      <w:r>
        <w:separator/>
      </w:r>
    </w:p>
  </w:endnote>
  <w:endnote w:type="continuationSeparator" w:id="0">
    <w:p w14:paraId="5D09E80D" w14:textId="77777777" w:rsidR="00A73915" w:rsidRDefault="00A73915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E1A7" w14:textId="77777777" w:rsidR="00A73915" w:rsidRDefault="00A73915" w:rsidP="00FE7508">
      <w:r>
        <w:separator/>
      </w:r>
    </w:p>
  </w:footnote>
  <w:footnote w:type="continuationSeparator" w:id="0">
    <w:p w14:paraId="0EA4C19D" w14:textId="77777777" w:rsidR="00A73915" w:rsidRDefault="00A73915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907340" w:rsidRDefault="00907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907340" w:rsidRDefault="00907340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8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  <w:lang w:val="uk-UA" w:eastAsia="en-US"/>
      </w:rPr>
      <w:id w:val="1874576771"/>
      <w:docPartObj>
        <w:docPartGallery w:val="Page Numbers (Top of Page)"/>
        <w:docPartUnique/>
      </w:docPartObj>
    </w:sdtPr>
    <w:sdtEndPr/>
    <w:sdtContent>
      <w:p w14:paraId="641A6568" w14:textId="5D13F757" w:rsidR="00907340" w:rsidRPr="00871EE7" w:rsidRDefault="00907340" w:rsidP="00871EE7">
        <w:pPr>
          <w:widowControl w:val="0"/>
          <w:autoSpaceDE w:val="0"/>
          <w:autoSpaceDN w:val="0"/>
          <w:jc w:val="center"/>
          <w:outlineLvl w:val="0"/>
          <w:rPr>
            <w:bCs/>
            <w:sz w:val="28"/>
            <w:szCs w:val="28"/>
            <w:lang w:val="uk-UA" w:eastAsia="en-US"/>
          </w:rPr>
        </w:pPr>
        <w:r>
          <w:rPr>
            <w:noProof/>
            <w:sz w:val="28"/>
            <w:szCs w:val="28"/>
            <w:lang w:val="uk-UA" w:eastAsia="uk-UA"/>
          </w:rPr>
          <w:drawing>
            <wp:inline distT="0" distB="0" distL="0" distR="0" wp14:anchorId="021B15A7" wp14:editId="7883384E">
              <wp:extent cx="434340" cy="609600"/>
              <wp:effectExtent l="0" t="0" r="3810" b="0"/>
              <wp:docPr id="2" name="Рисунок 2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3B13A65" w14:textId="77777777" w:rsidR="00907340" w:rsidRPr="00871EE7" w:rsidRDefault="00907340" w:rsidP="00871EE7">
        <w:pPr>
          <w:widowControl w:val="0"/>
          <w:autoSpaceDE w:val="0"/>
          <w:autoSpaceDN w:val="0"/>
          <w:jc w:val="center"/>
          <w:outlineLvl w:val="0"/>
          <w:rPr>
            <w:b/>
            <w:color w:val="000080"/>
            <w:sz w:val="28"/>
            <w:szCs w:val="28"/>
            <w:lang w:val="uk-UA" w:eastAsia="en-US"/>
          </w:rPr>
        </w:pPr>
        <w:r w:rsidRPr="00871EE7">
          <w:rPr>
            <w:b/>
            <w:color w:val="000080"/>
            <w:sz w:val="28"/>
            <w:szCs w:val="28"/>
            <w:lang w:val="uk-UA" w:eastAsia="en-US"/>
          </w:rPr>
          <w:t>НОВОУШИЦЬКА СЕЛИЩНА РАДА</w:t>
        </w:r>
      </w:p>
      <w:p w14:paraId="211A2FF3" w14:textId="77777777" w:rsidR="00907340" w:rsidRPr="00871EE7" w:rsidRDefault="00907340" w:rsidP="00871EE7">
        <w:pPr>
          <w:autoSpaceDE w:val="0"/>
          <w:autoSpaceDN w:val="0"/>
          <w:adjustRightInd w:val="0"/>
          <w:jc w:val="center"/>
          <w:rPr>
            <w:b/>
            <w:sz w:val="28"/>
            <w:lang w:val="uk-UA"/>
          </w:rPr>
        </w:pPr>
        <w:r w:rsidRPr="00871EE7">
          <w:rPr>
            <w:b/>
            <w:sz w:val="28"/>
            <w:lang w:val="uk-UA"/>
          </w:rPr>
          <w:t>VIII скликанн</w:t>
        </w:r>
        <w:r w:rsidRPr="00871EE7">
          <w:rPr>
            <w:b/>
            <w:bCs/>
            <w:sz w:val="28"/>
            <w:lang w:val="uk-UA"/>
          </w:rPr>
          <w:t>я</w:t>
        </w:r>
      </w:p>
      <w:p w14:paraId="04AE4F67" w14:textId="21D60B98" w:rsidR="00907340" w:rsidRPr="00871EE7" w:rsidRDefault="00907340" w:rsidP="00871EE7">
        <w:pPr>
          <w:autoSpaceDE w:val="0"/>
          <w:autoSpaceDN w:val="0"/>
          <w:adjustRightInd w:val="0"/>
          <w:jc w:val="center"/>
          <w:rPr>
            <w:b/>
            <w:bCs/>
            <w:lang w:val="uk-UA"/>
          </w:rPr>
        </w:pPr>
        <w:r>
          <w:rPr>
            <w:b/>
            <w:sz w:val="28"/>
            <w:szCs w:val="28"/>
            <w:lang w:val="en-US" w:eastAsia="ar-SA"/>
          </w:rPr>
          <w:t>XLVII</w:t>
        </w:r>
        <w:r w:rsidR="00897CD9">
          <w:rPr>
            <w:b/>
            <w:sz w:val="28"/>
            <w:szCs w:val="28"/>
            <w:lang w:val="uk-UA" w:eastAsia="ar-SA"/>
          </w:rPr>
          <w:t>І</w:t>
        </w:r>
        <w:r w:rsidRPr="00871EE7">
          <w:rPr>
            <w:b/>
            <w:sz w:val="28"/>
            <w:szCs w:val="28"/>
            <w:lang w:val="uk-UA" w:eastAsia="ar-SA"/>
          </w:rPr>
          <w:t xml:space="preserve"> сесі</w:t>
        </w:r>
        <w:r w:rsidRPr="00871EE7">
          <w:rPr>
            <w:b/>
            <w:bCs/>
            <w:sz w:val="28"/>
            <w:szCs w:val="28"/>
            <w:lang w:val="uk-UA"/>
          </w:rPr>
          <w:t>я</w:t>
        </w:r>
      </w:p>
      <w:p w14:paraId="2E28D8E4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bCs/>
            <w:sz w:val="28"/>
            <w:lang w:val="uk-UA"/>
          </w:rPr>
        </w:pPr>
      </w:p>
      <w:p w14:paraId="70157EB0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Cs w:val="16"/>
            <w:lang w:val="uk-UA" w:eastAsia="ar-SA"/>
          </w:rPr>
        </w:pPr>
        <w:r w:rsidRPr="00871EE7">
          <w:rPr>
            <w:b/>
            <w:bCs/>
            <w:sz w:val="28"/>
            <w:lang w:val="uk-UA"/>
          </w:rPr>
          <w:t>РІШЕННЯ</w:t>
        </w:r>
      </w:p>
      <w:p w14:paraId="03AA1A4E" w14:textId="77777777" w:rsidR="00907340" w:rsidRPr="00871EE7" w:rsidRDefault="00907340" w:rsidP="00871EE7">
        <w:pPr>
          <w:tabs>
            <w:tab w:val="left" w:pos="0"/>
            <w:tab w:val="left" w:pos="300"/>
          </w:tabs>
          <w:suppressAutoHyphens/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22"/>
          <w:gridCol w:w="817"/>
          <w:gridCol w:w="817"/>
          <w:gridCol w:w="3299"/>
          <w:gridCol w:w="822"/>
          <w:gridCol w:w="842"/>
          <w:gridCol w:w="1635"/>
        </w:tblGrid>
        <w:tr w:rsidR="00907340" w:rsidRPr="00871EE7" w14:paraId="3319D14D" w14:textId="77777777" w:rsidTr="0069483D">
          <w:trPr>
            <w:jc w:val="center"/>
          </w:trPr>
          <w:tc>
            <w:tcPr>
              <w:tcW w:w="1692" w:type="dxa"/>
              <w:tcBorders>
                <w:bottom w:val="single" w:sz="4" w:space="0" w:color="auto"/>
              </w:tcBorders>
              <w:shd w:val="clear" w:color="auto" w:fill="auto"/>
            </w:tcPr>
            <w:p w14:paraId="2FBFD942" w14:textId="6253F4B4" w:rsidR="00907340" w:rsidRPr="00871EE7" w:rsidRDefault="00907340" w:rsidP="007638DA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6DFE984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46" w:type="dxa"/>
              <w:shd w:val="clear" w:color="auto" w:fill="auto"/>
            </w:tcPr>
            <w:p w14:paraId="5B25042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3408" w:type="dxa"/>
              <w:shd w:val="clear" w:color="auto" w:fill="auto"/>
            </w:tcPr>
            <w:p w14:paraId="361D5211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  <w:r w:rsidRPr="00871EE7">
                <w:rPr>
                  <w:sz w:val="28"/>
                  <w:szCs w:val="28"/>
                  <w:lang w:val="uk-UA" w:eastAsia="ar-SA"/>
                </w:rPr>
                <w:t>Нова Ушиця</w:t>
              </w:r>
            </w:p>
          </w:tc>
          <w:tc>
            <w:tcPr>
              <w:tcW w:w="851" w:type="dxa"/>
              <w:shd w:val="clear" w:color="auto" w:fill="auto"/>
            </w:tcPr>
            <w:p w14:paraId="1DE2205B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16"/>
                  <w:szCs w:val="16"/>
                  <w:lang w:val="uk-UA" w:eastAsia="ar-SA"/>
                </w:rPr>
              </w:pPr>
            </w:p>
          </w:tc>
          <w:tc>
            <w:tcPr>
              <w:tcW w:w="859" w:type="dxa"/>
              <w:shd w:val="clear" w:color="auto" w:fill="auto"/>
            </w:tcPr>
            <w:p w14:paraId="07001628" w14:textId="77777777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  <w:r w:rsidRPr="00871EE7">
                <w:rPr>
                  <w:sz w:val="28"/>
                  <w:szCs w:val="28"/>
                  <w:lang w:val="uk-UA" w:eastAsia="ar-SA"/>
                </w:rPr>
                <w:t>№</w:t>
              </w:r>
            </w:p>
          </w:tc>
          <w:tc>
            <w:tcPr>
              <w:tcW w:w="1704" w:type="dxa"/>
              <w:tcBorders>
                <w:bottom w:val="single" w:sz="4" w:space="0" w:color="auto"/>
              </w:tcBorders>
              <w:shd w:val="clear" w:color="auto" w:fill="auto"/>
            </w:tcPr>
            <w:p w14:paraId="295EC0DE" w14:textId="49DF97F9" w:rsidR="00907340" w:rsidRPr="00871EE7" w:rsidRDefault="00907340" w:rsidP="00871EE7">
              <w:pPr>
                <w:tabs>
                  <w:tab w:val="left" w:pos="0"/>
                  <w:tab w:val="left" w:pos="300"/>
                </w:tabs>
                <w:suppressAutoHyphens/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 w:eastAsia="ar-SA"/>
                </w:rPr>
              </w:pPr>
            </w:p>
          </w:tc>
        </w:tr>
      </w:tbl>
      <w:p w14:paraId="278245EA" w14:textId="7E592954" w:rsidR="00907340" w:rsidRPr="00BD7C9C" w:rsidRDefault="00A73915" w:rsidP="00871EE7">
        <w:pPr>
          <w:pStyle w:val="1"/>
          <w:spacing w:before="0" w:line="240" w:lineRule="auto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907340" w:rsidRPr="00ED7460" w:rsidRDefault="00907340" w:rsidP="00ED7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516BE"/>
    <w:rsid w:val="000545D8"/>
    <w:rsid w:val="00082338"/>
    <w:rsid w:val="000826EF"/>
    <w:rsid w:val="000B4118"/>
    <w:rsid w:val="000C2BA7"/>
    <w:rsid w:val="000C6859"/>
    <w:rsid w:val="001016F5"/>
    <w:rsid w:val="00103C74"/>
    <w:rsid w:val="00112BEC"/>
    <w:rsid w:val="001153CB"/>
    <w:rsid w:val="00165278"/>
    <w:rsid w:val="0016604D"/>
    <w:rsid w:val="001763B2"/>
    <w:rsid w:val="001A20ED"/>
    <w:rsid w:val="001D53C6"/>
    <w:rsid w:val="001D7ECC"/>
    <w:rsid w:val="00205604"/>
    <w:rsid w:val="002149B1"/>
    <w:rsid w:val="00225BC6"/>
    <w:rsid w:val="002360FB"/>
    <w:rsid w:val="00237FBE"/>
    <w:rsid w:val="00241E3E"/>
    <w:rsid w:val="0024386C"/>
    <w:rsid w:val="002540A6"/>
    <w:rsid w:val="00256DE1"/>
    <w:rsid w:val="00264333"/>
    <w:rsid w:val="00287AE3"/>
    <w:rsid w:val="003071C3"/>
    <w:rsid w:val="003138AD"/>
    <w:rsid w:val="00317039"/>
    <w:rsid w:val="0034492F"/>
    <w:rsid w:val="00346412"/>
    <w:rsid w:val="003553D9"/>
    <w:rsid w:val="003620BD"/>
    <w:rsid w:val="00363AE9"/>
    <w:rsid w:val="00376674"/>
    <w:rsid w:val="003803A1"/>
    <w:rsid w:val="0039354A"/>
    <w:rsid w:val="003B6377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95488"/>
    <w:rsid w:val="004D5925"/>
    <w:rsid w:val="004E27D5"/>
    <w:rsid w:val="004E7A90"/>
    <w:rsid w:val="004F2AD0"/>
    <w:rsid w:val="005346F0"/>
    <w:rsid w:val="00561559"/>
    <w:rsid w:val="005651E1"/>
    <w:rsid w:val="00567C43"/>
    <w:rsid w:val="00572BFA"/>
    <w:rsid w:val="005A2CBA"/>
    <w:rsid w:val="005E038B"/>
    <w:rsid w:val="005F131E"/>
    <w:rsid w:val="00603B5D"/>
    <w:rsid w:val="00627DAA"/>
    <w:rsid w:val="00630EA3"/>
    <w:rsid w:val="006509D7"/>
    <w:rsid w:val="00673BCB"/>
    <w:rsid w:val="0069483D"/>
    <w:rsid w:val="006B26E4"/>
    <w:rsid w:val="006B40AE"/>
    <w:rsid w:val="006C3D3B"/>
    <w:rsid w:val="006E2A85"/>
    <w:rsid w:val="007116B8"/>
    <w:rsid w:val="00711CC7"/>
    <w:rsid w:val="00740743"/>
    <w:rsid w:val="0074699B"/>
    <w:rsid w:val="00751F7F"/>
    <w:rsid w:val="007638DA"/>
    <w:rsid w:val="007703EC"/>
    <w:rsid w:val="007724A9"/>
    <w:rsid w:val="007B255A"/>
    <w:rsid w:val="007C4409"/>
    <w:rsid w:val="007C761F"/>
    <w:rsid w:val="007E3FC0"/>
    <w:rsid w:val="007F2416"/>
    <w:rsid w:val="008068C1"/>
    <w:rsid w:val="008202C2"/>
    <w:rsid w:val="0084340B"/>
    <w:rsid w:val="00845592"/>
    <w:rsid w:val="00864FE5"/>
    <w:rsid w:val="00865665"/>
    <w:rsid w:val="00871EE7"/>
    <w:rsid w:val="008805FC"/>
    <w:rsid w:val="00893FFD"/>
    <w:rsid w:val="00897CD9"/>
    <w:rsid w:val="008A6FA3"/>
    <w:rsid w:val="008C6A58"/>
    <w:rsid w:val="008F12E0"/>
    <w:rsid w:val="008F7123"/>
    <w:rsid w:val="00907340"/>
    <w:rsid w:val="009141D2"/>
    <w:rsid w:val="00917671"/>
    <w:rsid w:val="00917D05"/>
    <w:rsid w:val="00960B35"/>
    <w:rsid w:val="00960C4B"/>
    <w:rsid w:val="00963681"/>
    <w:rsid w:val="00974407"/>
    <w:rsid w:val="00974D83"/>
    <w:rsid w:val="00981152"/>
    <w:rsid w:val="009A5A0E"/>
    <w:rsid w:val="009B389F"/>
    <w:rsid w:val="009D4803"/>
    <w:rsid w:val="00A21B83"/>
    <w:rsid w:val="00A26C4E"/>
    <w:rsid w:val="00A45864"/>
    <w:rsid w:val="00A73915"/>
    <w:rsid w:val="00A94495"/>
    <w:rsid w:val="00A95014"/>
    <w:rsid w:val="00A954F9"/>
    <w:rsid w:val="00AA744C"/>
    <w:rsid w:val="00AE19B9"/>
    <w:rsid w:val="00AE4F82"/>
    <w:rsid w:val="00B014BB"/>
    <w:rsid w:val="00B37330"/>
    <w:rsid w:val="00B50AE4"/>
    <w:rsid w:val="00B537DD"/>
    <w:rsid w:val="00B6491D"/>
    <w:rsid w:val="00B82FDA"/>
    <w:rsid w:val="00B850C5"/>
    <w:rsid w:val="00BA7608"/>
    <w:rsid w:val="00BB63E1"/>
    <w:rsid w:val="00BD2128"/>
    <w:rsid w:val="00BD7C9C"/>
    <w:rsid w:val="00BE4FED"/>
    <w:rsid w:val="00BE5205"/>
    <w:rsid w:val="00BE6A47"/>
    <w:rsid w:val="00C162FC"/>
    <w:rsid w:val="00C221C7"/>
    <w:rsid w:val="00C24B18"/>
    <w:rsid w:val="00C31C74"/>
    <w:rsid w:val="00C544A3"/>
    <w:rsid w:val="00C5691C"/>
    <w:rsid w:val="00C602C1"/>
    <w:rsid w:val="00C62235"/>
    <w:rsid w:val="00C662C6"/>
    <w:rsid w:val="00CA06FD"/>
    <w:rsid w:val="00CB03BD"/>
    <w:rsid w:val="00CC3B3B"/>
    <w:rsid w:val="00CC5DD5"/>
    <w:rsid w:val="00CD31F9"/>
    <w:rsid w:val="00CE340D"/>
    <w:rsid w:val="00CE72C9"/>
    <w:rsid w:val="00CF0D7F"/>
    <w:rsid w:val="00CF138F"/>
    <w:rsid w:val="00CF30EA"/>
    <w:rsid w:val="00D0106D"/>
    <w:rsid w:val="00D23495"/>
    <w:rsid w:val="00D545BB"/>
    <w:rsid w:val="00D5706B"/>
    <w:rsid w:val="00D71E13"/>
    <w:rsid w:val="00D775F4"/>
    <w:rsid w:val="00D97BCD"/>
    <w:rsid w:val="00DB490E"/>
    <w:rsid w:val="00DB5474"/>
    <w:rsid w:val="00DC48CE"/>
    <w:rsid w:val="00DE6F29"/>
    <w:rsid w:val="00E25B2A"/>
    <w:rsid w:val="00E70A55"/>
    <w:rsid w:val="00E70F53"/>
    <w:rsid w:val="00E85F76"/>
    <w:rsid w:val="00E95C75"/>
    <w:rsid w:val="00EC4DCA"/>
    <w:rsid w:val="00ED7460"/>
    <w:rsid w:val="00EF04D5"/>
    <w:rsid w:val="00EF290A"/>
    <w:rsid w:val="00F703F0"/>
    <w:rsid w:val="00F87CA3"/>
    <w:rsid w:val="00FA5630"/>
    <w:rsid w:val="00FC154C"/>
    <w:rsid w:val="00FC7E9C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7BDA4903-8B8B-465C-BCDE-010B4DD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1D68-1EE6-42B6-924B-C9BCBAC2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2023-07-27T12:03:00Z</cp:lastPrinted>
  <dcterms:created xsi:type="dcterms:W3CDTF">2023-08-16T05:38:00Z</dcterms:created>
  <dcterms:modified xsi:type="dcterms:W3CDTF">2023-08-23T10:30:00Z</dcterms:modified>
</cp:coreProperties>
</file>