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42" w:rsidRPr="00CF7F42" w:rsidRDefault="00A01842" w:rsidP="00CF7F42">
      <w:pPr>
        <w:widowControl w:val="0"/>
        <w:numPr>
          <w:ilvl w:val="0"/>
          <w:numId w:val="3"/>
        </w:numPr>
        <w:tabs>
          <w:tab w:val="clear" w:pos="0"/>
        </w:tabs>
        <w:suppressAutoHyphens w:val="0"/>
        <w:autoSpaceDE w:val="0"/>
        <w:autoSpaceDN w:val="0"/>
        <w:ind w:left="0" w:firstLine="0"/>
        <w:jc w:val="center"/>
        <w:outlineLvl w:val="0"/>
        <w:rPr>
          <w:rFonts w:ascii="Arial" w:hAnsi="Arial"/>
          <w:bCs/>
          <w:sz w:val="28"/>
          <w:szCs w:val="28"/>
          <w:lang w:val="uk-UA" w:eastAsia="en-US"/>
        </w:rPr>
      </w:pPr>
      <w:r>
        <w:rPr>
          <w:rFonts w:ascii="Arial" w:hAnsi="Arial"/>
          <w:bCs/>
          <w:noProof/>
          <w:sz w:val="28"/>
          <w:szCs w:val="28"/>
          <w:lang w:val="uk-UA" w:eastAsia="uk-UA"/>
        </w:rPr>
        <w:drawing>
          <wp:inline distT="0" distB="0" distL="0" distR="0">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F7F42" w:rsidRPr="00CF7F42" w:rsidRDefault="00CF7F42" w:rsidP="00CF7F42">
      <w:pPr>
        <w:widowControl w:val="0"/>
        <w:numPr>
          <w:ilvl w:val="0"/>
          <w:numId w:val="3"/>
        </w:numPr>
        <w:tabs>
          <w:tab w:val="clear" w:pos="0"/>
        </w:tabs>
        <w:suppressAutoHyphens w:val="0"/>
        <w:autoSpaceDE w:val="0"/>
        <w:autoSpaceDN w:val="0"/>
        <w:ind w:left="0" w:firstLine="0"/>
        <w:jc w:val="center"/>
        <w:outlineLvl w:val="0"/>
        <w:rPr>
          <w:b/>
          <w:color w:val="000080"/>
          <w:sz w:val="28"/>
          <w:szCs w:val="28"/>
          <w:lang w:val="uk-UA" w:eastAsia="en-US"/>
        </w:rPr>
      </w:pPr>
      <w:r w:rsidRPr="00CF7F42">
        <w:rPr>
          <w:b/>
          <w:color w:val="000080"/>
          <w:sz w:val="28"/>
          <w:szCs w:val="28"/>
          <w:lang w:val="uk-UA" w:eastAsia="en-US"/>
        </w:rPr>
        <w:t>НОВОУШИЦЬКА СЕЛИЩНА РАДА</w:t>
      </w:r>
    </w:p>
    <w:p w:rsidR="00CF7F42" w:rsidRPr="00CF7F42" w:rsidRDefault="00CF7F42" w:rsidP="00CF7F42">
      <w:pPr>
        <w:suppressAutoHyphens w:val="0"/>
        <w:autoSpaceDE w:val="0"/>
        <w:autoSpaceDN w:val="0"/>
        <w:adjustRightInd w:val="0"/>
        <w:jc w:val="center"/>
        <w:rPr>
          <w:b/>
          <w:sz w:val="28"/>
          <w:lang w:val="uk-UA" w:eastAsia="ru-RU"/>
        </w:rPr>
      </w:pPr>
      <w:r w:rsidRPr="00CF7F42">
        <w:rPr>
          <w:b/>
          <w:sz w:val="28"/>
          <w:lang w:val="uk-UA" w:eastAsia="ru-RU"/>
        </w:rPr>
        <w:t>ВИКОНАВЧИЙ КОМІТЕТ</w:t>
      </w:r>
    </w:p>
    <w:p w:rsidR="00CF7F42" w:rsidRPr="00CF7F42" w:rsidRDefault="00CF7F42" w:rsidP="00CF7F42">
      <w:pPr>
        <w:suppressAutoHyphens w:val="0"/>
        <w:autoSpaceDE w:val="0"/>
        <w:autoSpaceDN w:val="0"/>
        <w:adjustRightInd w:val="0"/>
        <w:jc w:val="center"/>
        <w:rPr>
          <w:b/>
          <w:bCs/>
          <w:lang w:val="uk-UA" w:eastAsia="ru-RU"/>
        </w:rPr>
      </w:pPr>
    </w:p>
    <w:p w:rsidR="00CF7F42" w:rsidRPr="00CF7F42" w:rsidRDefault="00CF7F42" w:rsidP="00CF7F42">
      <w:pPr>
        <w:tabs>
          <w:tab w:val="left" w:pos="0"/>
          <w:tab w:val="left" w:pos="300"/>
        </w:tabs>
        <w:autoSpaceDE w:val="0"/>
        <w:autoSpaceDN w:val="0"/>
        <w:adjustRightInd w:val="0"/>
        <w:jc w:val="center"/>
        <w:rPr>
          <w:szCs w:val="16"/>
        </w:rPr>
      </w:pPr>
      <w:r w:rsidRPr="00CF7F42">
        <w:rPr>
          <w:b/>
          <w:bCs/>
          <w:sz w:val="28"/>
          <w:lang w:val="uk-UA" w:eastAsia="ru-RU"/>
        </w:rPr>
        <w:t>РІШЕННЯ</w:t>
      </w:r>
    </w:p>
    <w:p w:rsidR="00CF7F42" w:rsidRPr="00CF7F42" w:rsidRDefault="00CF7F42" w:rsidP="00CF7F42">
      <w:pPr>
        <w:tabs>
          <w:tab w:val="left" w:pos="0"/>
          <w:tab w:val="left" w:pos="300"/>
        </w:tabs>
        <w:autoSpaceDE w:val="0"/>
        <w:autoSpaceDN w:val="0"/>
        <w:adjustRightInd w:val="0"/>
        <w:jc w:val="center"/>
        <w:rPr>
          <w:szCs w:val="16"/>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F7F42" w:rsidRPr="00CF7F42" w:rsidTr="00A10433">
        <w:trPr>
          <w:jc w:val="center"/>
        </w:trPr>
        <w:tc>
          <w:tcPr>
            <w:tcW w:w="1692" w:type="dxa"/>
            <w:tcBorders>
              <w:bottom w:val="single" w:sz="4" w:space="0" w:color="auto"/>
            </w:tcBorders>
            <w:shd w:val="clear" w:color="auto" w:fill="auto"/>
          </w:tcPr>
          <w:p w:rsidR="00CF7F42" w:rsidRPr="000D6F90" w:rsidRDefault="00CF7F42" w:rsidP="00CF7F42">
            <w:pPr>
              <w:tabs>
                <w:tab w:val="left" w:pos="0"/>
                <w:tab w:val="left" w:pos="300"/>
              </w:tabs>
              <w:autoSpaceDE w:val="0"/>
              <w:autoSpaceDN w:val="0"/>
              <w:adjustRightInd w:val="0"/>
              <w:rPr>
                <w:sz w:val="28"/>
                <w:szCs w:val="28"/>
              </w:rPr>
            </w:pPr>
          </w:p>
        </w:tc>
        <w:tc>
          <w:tcPr>
            <w:tcW w:w="846" w:type="dxa"/>
            <w:shd w:val="clear" w:color="auto" w:fill="auto"/>
          </w:tcPr>
          <w:p w:rsidR="00CF7F42" w:rsidRPr="00CF7F42" w:rsidRDefault="00CF7F42" w:rsidP="00CF7F42">
            <w:pPr>
              <w:tabs>
                <w:tab w:val="left" w:pos="0"/>
                <w:tab w:val="left" w:pos="300"/>
              </w:tabs>
              <w:autoSpaceDE w:val="0"/>
              <w:autoSpaceDN w:val="0"/>
              <w:adjustRightInd w:val="0"/>
              <w:jc w:val="center"/>
              <w:rPr>
                <w:sz w:val="16"/>
                <w:szCs w:val="16"/>
              </w:rPr>
            </w:pPr>
          </w:p>
        </w:tc>
        <w:tc>
          <w:tcPr>
            <w:tcW w:w="846" w:type="dxa"/>
            <w:shd w:val="clear" w:color="auto" w:fill="auto"/>
          </w:tcPr>
          <w:p w:rsidR="00CF7F42" w:rsidRPr="00CF7F42" w:rsidRDefault="00CF7F42" w:rsidP="00CF7F42">
            <w:pPr>
              <w:tabs>
                <w:tab w:val="left" w:pos="0"/>
                <w:tab w:val="left" w:pos="300"/>
              </w:tabs>
              <w:autoSpaceDE w:val="0"/>
              <w:autoSpaceDN w:val="0"/>
              <w:adjustRightInd w:val="0"/>
              <w:jc w:val="center"/>
              <w:rPr>
                <w:sz w:val="16"/>
                <w:szCs w:val="16"/>
              </w:rPr>
            </w:pPr>
          </w:p>
        </w:tc>
        <w:tc>
          <w:tcPr>
            <w:tcW w:w="3408" w:type="dxa"/>
            <w:shd w:val="clear" w:color="auto" w:fill="auto"/>
          </w:tcPr>
          <w:p w:rsidR="00CF7F42" w:rsidRPr="00CF7F42" w:rsidRDefault="00CF7F42" w:rsidP="00CF7F42">
            <w:pPr>
              <w:tabs>
                <w:tab w:val="left" w:pos="0"/>
                <w:tab w:val="left" w:pos="300"/>
              </w:tabs>
              <w:autoSpaceDE w:val="0"/>
              <w:autoSpaceDN w:val="0"/>
              <w:adjustRightInd w:val="0"/>
              <w:jc w:val="center"/>
              <w:rPr>
                <w:sz w:val="16"/>
                <w:szCs w:val="16"/>
              </w:rPr>
            </w:pPr>
            <w:r w:rsidRPr="00CF7F42">
              <w:rPr>
                <w:sz w:val="28"/>
                <w:szCs w:val="28"/>
              </w:rPr>
              <w:t>Нова Ушиця</w:t>
            </w:r>
          </w:p>
        </w:tc>
        <w:tc>
          <w:tcPr>
            <w:tcW w:w="851" w:type="dxa"/>
            <w:shd w:val="clear" w:color="auto" w:fill="auto"/>
          </w:tcPr>
          <w:p w:rsidR="00CF7F42" w:rsidRPr="00CF7F42" w:rsidRDefault="00CF7F42" w:rsidP="00CF7F42">
            <w:pPr>
              <w:tabs>
                <w:tab w:val="left" w:pos="0"/>
                <w:tab w:val="left" w:pos="300"/>
              </w:tabs>
              <w:autoSpaceDE w:val="0"/>
              <w:autoSpaceDN w:val="0"/>
              <w:adjustRightInd w:val="0"/>
              <w:jc w:val="center"/>
              <w:rPr>
                <w:sz w:val="16"/>
                <w:szCs w:val="16"/>
              </w:rPr>
            </w:pPr>
          </w:p>
        </w:tc>
        <w:tc>
          <w:tcPr>
            <w:tcW w:w="859" w:type="dxa"/>
            <w:shd w:val="clear" w:color="auto" w:fill="auto"/>
          </w:tcPr>
          <w:p w:rsidR="00CF7F42" w:rsidRPr="00CF7F42" w:rsidRDefault="00CF7F42" w:rsidP="00CF7F42">
            <w:pPr>
              <w:tabs>
                <w:tab w:val="left" w:pos="0"/>
                <w:tab w:val="left" w:pos="300"/>
              </w:tabs>
              <w:autoSpaceDE w:val="0"/>
              <w:autoSpaceDN w:val="0"/>
              <w:adjustRightInd w:val="0"/>
              <w:jc w:val="center"/>
              <w:rPr>
                <w:sz w:val="28"/>
                <w:szCs w:val="28"/>
              </w:rPr>
            </w:pPr>
            <w:r w:rsidRPr="00CF7F42">
              <w:rPr>
                <w:sz w:val="28"/>
                <w:szCs w:val="28"/>
              </w:rPr>
              <w:t>№</w:t>
            </w:r>
          </w:p>
        </w:tc>
        <w:tc>
          <w:tcPr>
            <w:tcW w:w="1704" w:type="dxa"/>
            <w:tcBorders>
              <w:bottom w:val="single" w:sz="4" w:space="0" w:color="auto"/>
            </w:tcBorders>
            <w:shd w:val="clear" w:color="auto" w:fill="auto"/>
          </w:tcPr>
          <w:p w:rsidR="00CF7F42" w:rsidRPr="000D6F90" w:rsidRDefault="00CF7F42" w:rsidP="00F731C2">
            <w:pPr>
              <w:tabs>
                <w:tab w:val="left" w:pos="0"/>
                <w:tab w:val="left" w:pos="300"/>
              </w:tabs>
              <w:autoSpaceDE w:val="0"/>
              <w:autoSpaceDN w:val="0"/>
              <w:adjustRightInd w:val="0"/>
              <w:rPr>
                <w:sz w:val="28"/>
                <w:szCs w:val="28"/>
                <w:lang w:val="uk-UA"/>
              </w:rPr>
            </w:pPr>
          </w:p>
        </w:tc>
      </w:tr>
    </w:tbl>
    <w:p w:rsidR="00CF7F42" w:rsidRPr="00CF7F42" w:rsidRDefault="00CF7F42" w:rsidP="00CF7F42">
      <w:pPr>
        <w:spacing w:after="120" w:line="14" w:lineRule="auto"/>
        <w:rPr>
          <w:sz w:val="20"/>
          <w:lang w:val="uk-UA"/>
        </w:rPr>
      </w:pPr>
    </w:p>
    <w:p w:rsidR="009A6927" w:rsidRPr="000B0870" w:rsidRDefault="009A6927">
      <w:pPr>
        <w:rPr>
          <w:b/>
          <w:sz w:val="28"/>
          <w:szCs w:val="28"/>
          <w:lang w:val="uk-UA"/>
        </w:rPr>
      </w:pPr>
    </w:p>
    <w:p w:rsidR="00D2266C" w:rsidRDefault="00382A6D" w:rsidP="00382A6D">
      <w:pPr>
        <w:jc w:val="both"/>
        <w:rPr>
          <w:b/>
          <w:bCs/>
          <w:sz w:val="28"/>
          <w:szCs w:val="28"/>
          <w:lang w:val="uk-UA"/>
        </w:rPr>
      </w:pPr>
      <w:r w:rsidRPr="00871BDA">
        <w:rPr>
          <w:b/>
          <w:bCs/>
          <w:sz w:val="28"/>
          <w:szCs w:val="28"/>
          <w:lang w:val="uk-UA"/>
        </w:rPr>
        <w:t xml:space="preserve">Про </w:t>
      </w:r>
      <w:r w:rsidR="00E90A5A">
        <w:rPr>
          <w:b/>
          <w:bCs/>
          <w:sz w:val="28"/>
          <w:szCs w:val="28"/>
          <w:lang w:val="uk-UA"/>
        </w:rPr>
        <w:t xml:space="preserve">схвалення </w:t>
      </w:r>
      <w:r w:rsidR="00871BDA" w:rsidRPr="00871BDA">
        <w:rPr>
          <w:b/>
          <w:bCs/>
          <w:sz w:val="28"/>
          <w:szCs w:val="28"/>
          <w:lang w:val="uk-UA"/>
        </w:rPr>
        <w:t>про</w:t>
      </w:r>
      <w:r w:rsidR="00E90A5A">
        <w:rPr>
          <w:b/>
          <w:bCs/>
          <w:sz w:val="28"/>
          <w:szCs w:val="28"/>
          <w:lang w:val="uk-UA"/>
        </w:rPr>
        <w:t>є</w:t>
      </w:r>
      <w:r w:rsidR="00871BDA" w:rsidRPr="00871BDA">
        <w:rPr>
          <w:b/>
          <w:bCs/>
          <w:sz w:val="28"/>
          <w:szCs w:val="28"/>
          <w:lang w:val="uk-UA"/>
        </w:rPr>
        <w:t>кт</w:t>
      </w:r>
      <w:r w:rsidR="00321156">
        <w:rPr>
          <w:b/>
          <w:bCs/>
          <w:sz w:val="28"/>
          <w:szCs w:val="28"/>
          <w:lang w:val="uk-UA"/>
        </w:rPr>
        <w:t>ів</w:t>
      </w:r>
      <w:r w:rsidR="00871BDA" w:rsidRPr="00871BDA">
        <w:rPr>
          <w:b/>
          <w:bCs/>
          <w:sz w:val="28"/>
          <w:szCs w:val="28"/>
          <w:lang w:val="uk-UA"/>
        </w:rPr>
        <w:t xml:space="preserve"> рішен</w:t>
      </w:r>
      <w:r w:rsidR="00321156">
        <w:rPr>
          <w:b/>
          <w:bCs/>
          <w:sz w:val="28"/>
          <w:szCs w:val="28"/>
          <w:lang w:val="uk-UA"/>
        </w:rPr>
        <w:t>ь</w:t>
      </w:r>
      <w:r w:rsidR="00871BDA" w:rsidRPr="00871BDA">
        <w:rPr>
          <w:b/>
          <w:bCs/>
          <w:sz w:val="28"/>
          <w:szCs w:val="28"/>
          <w:lang w:val="uk-UA"/>
        </w:rPr>
        <w:t xml:space="preserve"> </w:t>
      </w:r>
    </w:p>
    <w:p w:rsidR="00871BDA" w:rsidRPr="00871BDA" w:rsidRDefault="00871BDA" w:rsidP="00382A6D">
      <w:pPr>
        <w:jc w:val="both"/>
        <w:rPr>
          <w:b/>
          <w:bCs/>
          <w:sz w:val="28"/>
          <w:szCs w:val="28"/>
          <w:lang w:val="uk-UA"/>
        </w:rPr>
      </w:pPr>
      <w:r w:rsidRPr="00871BDA">
        <w:rPr>
          <w:b/>
          <w:bCs/>
          <w:sz w:val="28"/>
          <w:szCs w:val="28"/>
          <w:lang w:val="uk-UA"/>
        </w:rPr>
        <w:t>селищної ради</w:t>
      </w:r>
    </w:p>
    <w:p w:rsidR="00651D82" w:rsidRPr="00871BDA" w:rsidRDefault="00651D82" w:rsidP="00382A6D">
      <w:pPr>
        <w:jc w:val="both"/>
        <w:rPr>
          <w:b/>
          <w:bCs/>
          <w:sz w:val="28"/>
          <w:szCs w:val="28"/>
          <w:lang w:val="uk-UA"/>
        </w:rPr>
      </w:pPr>
    </w:p>
    <w:p w:rsidR="00382A6D" w:rsidRPr="00871BDA" w:rsidRDefault="00651D82" w:rsidP="000A3C45">
      <w:pPr>
        <w:widowControl w:val="0"/>
        <w:autoSpaceDE w:val="0"/>
        <w:autoSpaceDN w:val="0"/>
        <w:adjustRightInd w:val="0"/>
        <w:spacing w:before="120"/>
        <w:ind w:firstLine="567"/>
        <w:jc w:val="both"/>
        <w:rPr>
          <w:sz w:val="28"/>
          <w:szCs w:val="28"/>
          <w:lang w:val="uk-UA"/>
        </w:rPr>
      </w:pPr>
      <w:r w:rsidRPr="00871BDA">
        <w:rPr>
          <w:bCs/>
          <w:sz w:val="28"/>
          <w:szCs w:val="28"/>
          <w:lang w:val="uk-UA"/>
        </w:rPr>
        <w:t>Керуючись статтями</w:t>
      </w:r>
      <w:r w:rsidR="00382A6D" w:rsidRPr="00871BDA">
        <w:rPr>
          <w:bCs/>
          <w:sz w:val="28"/>
          <w:szCs w:val="28"/>
          <w:lang w:val="uk-UA"/>
        </w:rPr>
        <w:t xml:space="preserve"> 11, </w:t>
      </w:r>
      <w:r w:rsidRPr="00871BDA">
        <w:rPr>
          <w:bCs/>
          <w:color w:val="000000"/>
          <w:sz w:val="28"/>
          <w:szCs w:val="28"/>
          <w:shd w:val="clear" w:color="auto" w:fill="FFFFFF"/>
          <w:lang w:val="uk-UA"/>
        </w:rPr>
        <w:t>33,</w:t>
      </w:r>
      <w:r w:rsidRPr="00871BDA">
        <w:rPr>
          <w:bCs/>
          <w:color w:val="333333"/>
          <w:sz w:val="28"/>
          <w:szCs w:val="28"/>
          <w:shd w:val="clear" w:color="auto" w:fill="FFFFFF"/>
          <w:lang w:val="uk-UA"/>
        </w:rPr>
        <w:t xml:space="preserve"> </w:t>
      </w:r>
      <w:r w:rsidR="00435939" w:rsidRPr="00435939">
        <w:rPr>
          <w:sz w:val="28"/>
          <w:szCs w:val="28"/>
          <w:lang w:val="uk-UA"/>
        </w:rPr>
        <w:t>пунктом 3 частини 4 статті 42</w:t>
      </w:r>
      <w:r w:rsidR="002C6D48" w:rsidRPr="00871BDA">
        <w:rPr>
          <w:sz w:val="28"/>
          <w:szCs w:val="28"/>
          <w:lang w:val="uk-UA"/>
        </w:rPr>
        <w:t xml:space="preserve">, </w:t>
      </w:r>
      <w:r w:rsidR="00435939" w:rsidRPr="00435939">
        <w:rPr>
          <w:bCs/>
          <w:sz w:val="28"/>
          <w:szCs w:val="28"/>
          <w:lang w:val="uk-UA"/>
        </w:rPr>
        <w:t>статтями 51-53, частиною 6 статті 59 Закону України «Про місцеве самоврядування в Україні», Земельним кодексом України</w:t>
      </w:r>
      <w:r w:rsidR="00382A6D" w:rsidRPr="00871BDA">
        <w:rPr>
          <w:bCs/>
          <w:sz w:val="28"/>
          <w:szCs w:val="28"/>
          <w:lang w:val="uk-UA"/>
        </w:rPr>
        <w:t>,</w:t>
      </w:r>
      <w:r w:rsidR="00435939">
        <w:rPr>
          <w:bCs/>
          <w:sz w:val="28"/>
          <w:szCs w:val="28"/>
          <w:lang w:val="uk-UA"/>
        </w:rPr>
        <w:t xml:space="preserve"> з метою підготовки лотів до земельних торгів, </w:t>
      </w:r>
      <w:r w:rsidR="00086724" w:rsidRPr="00871BDA">
        <w:rPr>
          <w:bCs/>
          <w:sz w:val="28"/>
          <w:szCs w:val="28"/>
          <w:lang w:val="uk-UA"/>
        </w:rPr>
        <w:t xml:space="preserve"> </w:t>
      </w:r>
      <w:r w:rsidR="00382A6D" w:rsidRPr="00871BDA">
        <w:rPr>
          <w:bCs/>
          <w:sz w:val="28"/>
          <w:szCs w:val="28"/>
          <w:lang w:val="uk-UA"/>
        </w:rPr>
        <w:t>виконавчий комітет селищної ради</w:t>
      </w:r>
    </w:p>
    <w:p w:rsidR="00382A6D" w:rsidRPr="00FA1631" w:rsidRDefault="00382A6D" w:rsidP="000A3C45">
      <w:pPr>
        <w:ind w:right="51"/>
        <w:jc w:val="both"/>
        <w:rPr>
          <w:lang w:val="uk-UA"/>
        </w:rPr>
      </w:pPr>
    </w:p>
    <w:p w:rsidR="009A6927" w:rsidRPr="001772D2" w:rsidRDefault="009A6927">
      <w:pPr>
        <w:ind w:right="51"/>
        <w:jc w:val="center"/>
        <w:rPr>
          <w:b/>
          <w:color w:val="000000"/>
          <w:sz w:val="28"/>
          <w:szCs w:val="28"/>
          <w:lang w:val="uk-UA"/>
        </w:rPr>
      </w:pPr>
      <w:r w:rsidRPr="001772D2">
        <w:rPr>
          <w:b/>
          <w:color w:val="000000"/>
          <w:sz w:val="28"/>
          <w:szCs w:val="28"/>
          <w:lang w:val="uk-UA"/>
        </w:rPr>
        <w:t>ВИРІШИВ:</w:t>
      </w:r>
    </w:p>
    <w:p w:rsidR="000A3C45" w:rsidRPr="001772D2" w:rsidRDefault="000A3C45" w:rsidP="00945848">
      <w:pPr>
        <w:tabs>
          <w:tab w:val="left" w:pos="851"/>
        </w:tabs>
        <w:ind w:right="51" w:firstLine="567"/>
        <w:jc w:val="both"/>
        <w:rPr>
          <w:b/>
          <w:color w:val="000000"/>
          <w:sz w:val="28"/>
          <w:szCs w:val="28"/>
          <w:lang w:val="uk-UA"/>
        </w:rPr>
      </w:pPr>
    </w:p>
    <w:p w:rsidR="00E90A5A" w:rsidRDefault="00E90A5A" w:rsidP="00321156">
      <w:pPr>
        <w:numPr>
          <w:ilvl w:val="0"/>
          <w:numId w:val="37"/>
        </w:numPr>
        <w:tabs>
          <w:tab w:val="left" w:pos="851"/>
        </w:tabs>
        <w:ind w:left="0" w:right="51" w:firstLine="567"/>
        <w:jc w:val="both"/>
        <w:rPr>
          <w:sz w:val="28"/>
          <w:szCs w:val="28"/>
          <w:lang w:val="uk-UA"/>
        </w:rPr>
      </w:pPr>
      <w:r>
        <w:rPr>
          <w:sz w:val="28"/>
          <w:szCs w:val="28"/>
          <w:lang w:val="uk-UA"/>
        </w:rPr>
        <w:t xml:space="preserve">Схвалити </w:t>
      </w:r>
      <w:r w:rsidRPr="001772D2">
        <w:rPr>
          <w:sz w:val="28"/>
          <w:szCs w:val="28"/>
          <w:lang w:val="uk-UA"/>
        </w:rPr>
        <w:t>про</w:t>
      </w:r>
      <w:r>
        <w:rPr>
          <w:sz w:val="28"/>
          <w:szCs w:val="28"/>
          <w:lang w:val="uk-UA"/>
        </w:rPr>
        <w:t>є</w:t>
      </w:r>
      <w:r w:rsidRPr="001772D2">
        <w:rPr>
          <w:sz w:val="28"/>
          <w:szCs w:val="28"/>
          <w:lang w:val="uk-UA"/>
        </w:rPr>
        <w:t>кт</w:t>
      </w:r>
      <w:r w:rsidR="00321156">
        <w:rPr>
          <w:sz w:val="28"/>
          <w:szCs w:val="28"/>
          <w:lang w:val="uk-UA"/>
        </w:rPr>
        <w:t>и рішень</w:t>
      </w:r>
      <w:r>
        <w:rPr>
          <w:sz w:val="28"/>
          <w:szCs w:val="28"/>
          <w:lang w:val="uk-UA"/>
        </w:rPr>
        <w:t xml:space="preserve"> селищної ради</w:t>
      </w:r>
      <w:r w:rsidRPr="001772D2">
        <w:rPr>
          <w:sz w:val="28"/>
          <w:szCs w:val="28"/>
          <w:lang w:val="uk-UA"/>
        </w:rPr>
        <w:t xml:space="preserve"> «</w:t>
      </w:r>
      <w:r w:rsidR="00321156" w:rsidRPr="00321156">
        <w:rPr>
          <w:sz w:val="28"/>
          <w:szCs w:val="28"/>
          <w:lang w:val="uk-UA"/>
        </w:rPr>
        <w:t>Про надання дозволу на розроблення проєкту землеустрою щодо відведення земельної ділянки</w:t>
      </w:r>
      <w:r w:rsidRPr="00435939">
        <w:rPr>
          <w:sz w:val="28"/>
          <w:szCs w:val="28"/>
          <w:lang w:val="uk-UA"/>
        </w:rPr>
        <w:t>»</w:t>
      </w:r>
      <w:r>
        <w:rPr>
          <w:sz w:val="28"/>
          <w:szCs w:val="28"/>
          <w:lang w:val="uk-UA"/>
        </w:rPr>
        <w:t xml:space="preserve"> </w:t>
      </w:r>
      <w:r w:rsidR="00321156">
        <w:rPr>
          <w:sz w:val="28"/>
          <w:szCs w:val="28"/>
          <w:lang w:val="uk-UA"/>
        </w:rPr>
        <w:t>додаток 1</w:t>
      </w:r>
      <w:r w:rsidR="00321156">
        <w:rPr>
          <w:sz w:val="28"/>
          <w:szCs w:val="28"/>
          <w:lang w:val="uk-UA"/>
        </w:rPr>
        <w:t xml:space="preserve"> та «</w:t>
      </w:r>
      <w:r w:rsidR="00321156" w:rsidRPr="00775BAC">
        <w:rPr>
          <w:sz w:val="28"/>
          <w:szCs w:val="28"/>
          <w:lang w:val="uk-UA"/>
        </w:rPr>
        <w:t>Про надання дозволу на розроблення технічн</w:t>
      </w:r>
      <w:r w:rsidR="00321156">
        <w:rPr>
          <w:sz w:val="28"/>
          <w:szCs w:val="28"/>
          <w:lang w:val="uk-UA"/>
        </w:rPr>
        <w:t>ої</w:t>
      </w:r>
      <w:r w:rsidR="00321156" w:rsidRPr="00775BAC">
        <w:rPr>
          <w:sz w:val="28"/>
          <w:szCs w:val="28"/>
          <w:lang w:val="uk-UA"/>
        </w:rPr>
        <w:t xml:space="preserve"> документаці</w:t>
      </w:r>
      <w:r w:rsidR="00321156">
        <w:rPr>
          <w:sz w:val="28"/>
          <w:szCs w:val="28"/>
          <w:lang w:val="uk-UA"/>
        </w:rPr>
        <w:t>ї</w:t>
      </w:r>
      <w:r w:rsidR="00321156" w:rsidRPr="00775BAC">
        <w:rPr>
          <w:sz w:val="28"/>
          <w:szCs w:val="28"/>
          <w:lang w:val="uk-UA"/>
        </w:rPr>
        <w:t xml:space="preserve"> із землеустрою </w:t>
      </w:r>
      <w:r w:rsidR="00321156">
        <w:rPr>
          <w:sz w:val="28"/>
          <w:szCs w:val="28"/>
          <w:lang w:val="uk-UA"/>
        </w:rPr>
        <w:t>щодо інвентаризації земельної ділянки</w:t>
      </w:r>
      <w:r w:rsidR="00321156">
        <w:rPr>
          <w:sz w:val="28"/>
          <w:szCs w:val="28"/>
          <w:lang w:val="uk-UA"/>
        </w:rPr>
        <w:t>» додаток 2 (далі Рішення)</w:t>
      </w:r>
      <w:r>
        <w:rPr>
          <w:sz w:val="28"/>
          <w:szCs w:val="28"/>
          <w:lang w:val="uk-UA"/>
        </w:rPr>
        <w:t>.</w:t>
      </w:r>
    </w:p>
    <w:p w:rsidR="00E90A5A" w:rsidRDefault="00E90A5A" w:rsidP="00E90A5A">
      <w:pPr>
        <w:tabs>
          <w:tab w:val="left" w:pos="851"/>
        </w:tabs>
        <w:ind w:left="567" w:right="51"/>
        <w:jc w:val="both"/>
        <w:rPr>
          <w:sz w:val="28"/>
          <w:szCs w:val="28"/>
          <w:lang w:val="uk-UA"/>
        </w:rPr>
      </w:pPr>
    </w:p>
    <w:p w:rsidR="00FB287C" w:rsidRPr="001772D2" w:rsidRDefault="00E90A5A" w:rsidP="00945848">
      <w:pPr>
        <w:numPr>
          <w:ilvl w:val="0"/>
          <w:numId w:val="37"/>
        </w:numPr>
        <w:tabs>
          <w:tab w:val="left" w:pos="851"/>
        </w:tabs>
        <w:ind w:left="0" w:right="51" w:firstLine="567"/>
        <w:jc w:val="both"/>
        <w:rPr>
          <w:sz w:val="28"/>
          <w:szCs w:val="28"/>
          <w:lang w:val="uk-UA"/>
        </w:rPr>
      </w:pPr>
      <w:r>
        <w:rPr>
          <w:sz w:val="28"/>
          <w:szCs w:val="28"/>
          <w:lang w:val="uk-UA"/>
        </w:rPr>
        <w:t xml:space="preserve">Відділу земельних відносин та охорони навколишнього природного середовища Новоушицької селищної ради </w:t>
      </w:r>
      <w:r w:rsidR="00321156">
        <w:rPr>
          <w:sz w:val="28"/>
          <w:szCs w:val="28"/>
          <w:lang w:val="uk-UA"/>
        </w:rPr>
        <w:t xml:space="preserve">проєкти </w:t>
      </w:r>
      <w:r>
        <w:rPr>
          <w:sz w:val="28"/>
          <w:szCs w:val="28"/>
          <w:lang w:val="uk-UA"/>
        </w:rPr>
        <w:t>Ріше</w:t>
      </w:r>
      <w:r w:rsidR="00321156">
        <w:rPr>
          <w:sz w:val="28"/>
          <w:szCs w:val="28"/>
          <w:lang w:val="uk-UA"/>
        </w:rPr>
        <w:t>нь</w:t>
      </w:r>
      <w:r>
        <w:rPr>
          <w:sz w:val="28"/>
          <w:szCs w:val="28"/>
          <w:lang w:val="uk-UA"/>
        </w:rPr>
        <w:t xml:space="preserve"> подати</w:t>
      </w:r>
      <w:r w:rsidR="00F01D33" w:rsidRPr="001772D2">
        <w:rPr>
          <w:sz w:val="28"/>
          <w:szCs w:val="28"/>
          <w:lang w:val="uk-UA"/>
        </w:rPr>
        <w:t xml:space="preserve"> на розгляд</w:t>
      </w:r>
      <w:r w:rsidR="00871BDA" w:rsidRPr="001772D2">
        <w:rPr>
          <w:sz w:val="28"/>
          <w:szCs w:val="28"/>
          <w:lang w:val="uk-UA"/>
        </w:rPr>
        <w:t xml:space="preserve"> </w:t>
      </w:r>
      <w:r>
        <w:rPr>
          <w:sz w:val="28"/>
          <w:szCs w:val="28"/>
          <w:lang w:val="uk-UA"/>
        </w:rPr>
        <w:t>селищної ради</w:t>
      </w:r>
      <w:r w:rsidR="001772D2" w:rsidRPr="001772D2">
        <w:rPr>
          <w:sz w:val="28"/>
          <w:szCs w:val="28"/>
          <w:lang w:val="uk-UA"/>
        </w:rPr>
        <w:t>.</w:t>
      </w:r>
    </w:p>
    <w:p w:rsidR="00A33A52" w:rsidRPr="001772D2" w:rsidRDefault="00A33A52" w:rsidP="00A33A52">
      <w:pPr>
        <w:tabs>
          <w:tab w:val="left" w:pos="851"/>
        </w:tabs>
        <w:ind w:right="51"/>
        <w:jc w:val="both"/>
        <w:rPr>
          <w:sz w:val="28"/>
          <w:szCs w:val="28"/>
          <w:lang w:val="uk-UA"/>
        </w:rPr>
      </w:pPr>
    </w:p>
    <w:p w:rsidR="00C57C02" w:rsidRPr="001772D2" w:rsidRDefault="00C57C02" w:rsidP="00945848">
      <w:pPr>
        <w:numPr>
          <w:ilvl w:val="0"/>
          <w:numId w:val="37"/>
        </w:numPr>
        <w:tabs>
          <w:tab w:val="left" w:pos="851"/>
        </w:tabs>
        <w:ind w:left="0" w:firstLine="567"/>
        <w:jc w:val="both"/>
        <w:rPr>
          <w:sz w:val="28"/>
          <w:szCs w:val="28"/>
          <w:lang w:val="uk-UA"/>
        </w:rPr>
      </w:pPr>
      <w:r w:rsidRPr="001772D2">
        <w:rPr>
          <w:sz w:val="28"/>
          <w:szCs w:val="28"/>
          <w:lang w:val="uk-UA"/>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w:t>
      </w:r>
      <w:r w:rsidR="00933718" w:rsidRPr="001772D2">
        <w:rPr>
          <w:sz w:val="28"/>
          <w:szCs w:val="28"/>
          <w:lang w:val="uk-UA"/>
        </w:rPr>
        <w:t>-</w:t>
      </w:r>
      <w:r w:rsidRPr="001772D2">
        <w:rPr>
          <w:sz w:val="28"/>
          <w:szCs w:val="28"/>
          <w:lang w:val="uk-UA"/>
        </w:rPr>
        <w:t>сайті Новоушицької селищної ради.</w:t>
      </w:r>
    </w:p>
    <w:p w:rsidR="00086724" w:rsidRPr="001772D2" w:rsidRDefault="00086724" w:rsidP="00086724">
      <w:pPr>
        <w:tabs>
          <w:tab w:val="left" w:pos="851"/>
        </w:tabs>
        <w:ind w:left="567"/>
        <w:jc w:val="both"/>
        <w:rPr>
          <w:sz w:val="28"/>
          <w:szCs w:val="28"/>
          <w:lang w:val="uk-UA"/>
        </w:rPr>
      </w:pPr>
    </w:p>
    <w:p w:rsidR="004E4D6B" w:rsidRPr="001772D2" w:rsidRDefault="003E61C3" w:rsidP="003E61C3">
      <w:pPr>
        <w:tabs>
          <w:tab w:val="left" w:pos="0"/>
        </w:tabs>
        <w:ind w:right="51"/>
        <w:jc w:val="both"/>
        <w:rPr>
          <w:sz w:val="28"/>
          <w:szCs w:val="28"/>
          <w:lang w:val="uk-UA"/>
        </w:rPr>
      </w:pPr>
      <w:r w:rsidRPr="001772D2">
        <w:rPr>
          <w:sz w:val="28"/>
          <w:szCs w:val="28"/>
          <w:lang w:val="uk-UA"/>
        </w:rPr>
        <w:t xml:space="preserve">        </w:t>
      </w:r>
    </w:p>
    <w:p w:rsidR="005578E3" w:rsidRPr="001772D2" w:rsidRDefault="005578E3" w:rsidP="003E61C3">
      <w:pPr>
        <w:tabs>
          <w:tab w:val="left" w:pos="0"/>
        </w:tabs>
        <w:ind w:right="51" w:firstLine="360"/>
        <w:jc w:val="both"/>
        <w:rPr>
          <w:sz w:val="28"/>
          <w:szCs w:val="28"/>
          <w:lang w:val="uk-UA"/>
        </w:rPr>
      </w:pPr>
    </w:p>
    <w:p w:rsidR="00A33A52" w:rsidRPr="001772D2" w:rsidRDefault="00A33A52" w:rsidP="003E61C3">
      <w:pPr>
        <w:tabs>
          <w:tab w:val="left" w:pos="0"/>
        </w:tabs>
        <w:ind w:right="51" w:firstLine="360"/>
        <w:jc w:val="both"/>
        <w:rPr>
          <w:sz w:val="28"/>
          <w:szCs w:val="28"/>
          <w:lang w:val="uk-UA"/>
        </w:rPr>
      </w:pPr>
    </w:p>
    <w:p w:rsidR="00A33A52" w:rsidRPr="001772D2" w:rsidRDefault="00A33A52" w:rsidP="003E61C3">
      <w:pPr>
        <w:tabs>
          <w:tab w:val="left" w:pos="0"/>
        </w:tabs>
        <w:ind w:right="51" w:firstLine="360"/>
        <w:jc w:val="both"/>
        <w:rPr>
          <w:sz w:val="28"/>
          <w:szCs w:val="28"/>
          <w:lang w:val="uk-UA"/>
        </w:rPr>
      </w:pPr>
    </w:p>
    <w:p w:rsidR="005E7883" w:rsidRDefault="004E4D6B" w:rsidP="00F40F18">
      <w:pPr>
        <w:tabs>
          <w:tab w:val="left" w:pos="6804"/>
        </w:tabs>
        <w:suppressAutoHyphens w:val="0"/>
        <w:spacing w:before="120"/>
        <w:rPr>
          <w:b/>
          <w:bCs/>
          <w:sz w:val="28"/>
          <w:szCs w:val="28"/>
          <w:lang w:val="uk-UA"/>
        </w:rPr>
      </w:pPr>
      <w:r w:rsidRPr="001772D2">
        <w:rPr>
          <w:b/>
          <w:bCs/>
          <w:sz w:val="28"/>
          <w:szCs w:val="28"/>
          <w:lang w:val="uk-UA"/>
        </w:rPr>
        <w:t>Селищний голова</w:t>
      </w:r>
      <w:r w:rsidRPr="001772D2">
        <w:rPr>
          <w:b/>
          <w:bCs/>
          <w:sz w:val="28"/>
          <w:szCs w:val="28"/>
          <w:lang w:val="uk-UA"/>
        </w:rPr>
        <w:tab/>
      </w:r>
      <w:r w:rsidR="005E4123" w:rsidRPr="001772D2">
        <w:rPr>
          <w:b/>
          <w:bCs/>
          <w:sz w:val="28"/>
          <w:szCs w:val="28"/>
          <w:lang w:val="uk-UA"/>
        </w:rPr>
        <w:t>Анатолій ОЛІЙНИК</w:t>
      </w:r>
    </w:p>
    <w:p w:rsidR="00E90A5A" w:rsidRDefault="00E90A5A" w:rsidP="00F40F18">
      <w:pPr>
        <w:tabs>
          <w:tab w:val="left" w:pos="6804"/>
        </w:tabs>
        <w:suppressAutoHyphens w:val="0"/>
        <w:spacing w:before="120"/>
        <w:rPr>
          <w:b/>
          <w:bCs/>
          <w:sz w:val="28"/>
          <w:szCs w:val="28"/>
          <w:lang w:val="uk-UA"/>
        </w:rPr>
      </w:pPr>
    </w:p>
    <w:p w:rsidR="000F4D08" w:rsidRDefault="000F4D08" w:rsidP="000F4D08">
      <w:pPr>
        <w:shd w:val="clear" w:color="auto" w:fill="FDFDFD"/>
        <w:spacing w:after="160"/>
        <w:jc w:val="right"/>
        <w:rPr>
          <w:color w:val="252B33"/>
          <w:sz w:val="21"/>
          <w:szCs w:val="21"/>
          <w:lang w:val="uk-UA"/>
        </w:rPr>
      </w:pPr>
    </w:p>
    <w:p w:rsidR="005F45AB" w:rsidRDefault="005F45AB" w:rsidP="000F4D08">
      <w:pPr>
        <w:shd w:val="clear" w:color="auto" w:fill="FDFDFD"/>
        <w:spacing w:after="160"/>
        <w:jc w:val="right"/>
        <w:rPr>
          <w:color w:val="252B33"/>
          <w:sz w:val="21"/>
          <w:szCs w:val="21"/>
          <w:lang w:val="uk-UA"/>
        </w:rPr>
      </w:pPr>
    </w:p>
    <w:p w:rsidR="005F45AB" w:rsidRDefault="005F45AB" w:rsidP="005F45AB">
      <w:pPr>
        <w:shd w:val="clear" w:color="auto" w:fill="FDFDFD"/>
        <w:tabs>
          <w:tab w:val="left" w:pos="7536"/>
        </w:tabs>
        <w:spacing w:after="160"/>
        <w:rPr>
          <w:color w:val="252B33"/>
          <w:sz w:val="21"/>
          <w:szCs w:val="21"/>
          <w:lang w:val="uk-UA"/>
        </w:rPr>
      </w:pPr>
      <w:r>
        <w:rPr>
          <w:color w:val="252B33"/>
          <w:sz w:val="21"/>
          <w:szCs w:val="21"/>
          <w:lang w:val="uk-UA"/>
        </w:rPr>
        <w:tab/>
      </w:r>
    </w:p>
    <w:p w:rsidR="005F45AB" w:rsidRDefault="005F45AB" w:rsidP="000F4D08">
      <w:pPr>
        <w:shd w:val="clear" w:color="auto" w:fill="FDFDFD"/>
        <w:spacing w:after="160"/>
        <w:jc w:val="right"/>
        <w:rPr>
          <w:color w:val="252B33"/>
          <w:sz w:val="21"/>
          <w:szCs w:val="21"/>
          <w:lang w:val="uk-UA"/>
        </w:rPr>
      </w:pPr>
    </w:p>
    <w:p w:rsidR="000F4D08" w:rsidRPr="00321156" w:rsidRDefault="000F4D08" w:rsidP="000F4D08">
      <w:pPr>
        <w:shd w:val="clear" w:color="auto" w:fill="FDFDFD"/>
        <w:spacing w:after="160"/>
        <w:jc w:val="right"/>
        <w:rPr>
          <w:color w:val="252B33"/>
          <w:sz w:val="21"/>
          <w:szCs w:val="21"/>
          <w:lang w:val="uk-UA"/>
        </w:rPr>
      </w:pPr>
      <w:r w:rsidRPr="000F4D08">
        <w:rPr>
          <w:color w:val="252B33"/>
          <w:sz w:val="21"/>
          <w:szCs w:val="21"/>
        </w:rPr>
        <w:t>Додаток</w:t>
      </w:r>
      <w:r w:rsidR="00321156">
        <w:rPr>
          <w:color w:val="252B33"/>
          <w:sz w:val="21"/>
          <w:szCs w:val="21"/>
          <w:lang w:val="uk-UA"/>
        </w:rPr>
        <w:t xml:space="preserve"> 1</w:t>
      </w:r>
    </w:p>
    <w:p w:rsidR="000F4D08" w:rsidRPr="000F4D08" w:rsidRDefault="000F4D08" w:rsidP="000F4D08">
      <w:pPr>
        <w:shd w:val="clear" w:color="auto" w:fill="FDFDFD"/>
        <w:spacing w:after="160"/>
        <w:jc w:val="right"/>
        <w:rPr>
          <w:color w:val="252B33"/>
          <w:sz w:val="21"/>
          <w:szCs w:val="21"/>
        </w:rPr>
      </w:pPr>
      <w:r w:rsidRPr="000F4D08">
        <w:rPr>
          <w:color w:val="252B33"/>
          <w:sz w:val="21"/>
          <w:szCs w:val="21"/>
        </w:rPr>
        <w:t xml:space="preserve">до </w:t>
      </w:r>
      <w:proofErr w:type="gramStart"/>
      <w:r w:rsidRPr="000F4D08">
        <w:rPr>
          <w:color w:val="252B33"/>
          <w:sz w:val="21"/>
          <w:szCs w:val="21"/>
        </w:rPr>
        <w:t>р</w:t>
      </w:r>
      <w:proofErr w:type="gramEnd"/>
      <w:r w:rsidRPr="000F4D08">
        <w:rPr>
          <w:color w:val="252B33"/>
          <w:sz w:val="21"/>
          <w:szCs w:val="21"/>
        </w:rPr>
        <w:t xml:space="preserve">ішення виконавчого комітету  </w:t>
      </w:r>
    </w:p>
    <w:p w:rsidR="000F4D08" w:rsidRDefault="000F4D08" w:rsidP="000F4D08">
      <w:pPr>
        <w:shd w:val="clear" w:color="auto" w:fill="FDFDFD"/>
        <w:spacing w:after="160"/>
        <w:jc w:val="right"/>
        <w:rPr>
          <w:color w:val="252B33"/>
          <w:sz w:val="21"/>
          <w:szCs w:val="21"/>
          <w:lang w:val="en-US"/>
        </w:rPr>
      </w:pPr>
      <w:r w:rsidRPr="000F4D08">
        <w:rPr>
          <w:color w:val="252B33"/>
          <w:sz w:val="21"/>
          <w:szCs w:val="21"/>
        </w:rPr>
        <w:t>від ________202</w:t>
      </w:r>
      <w:r w:rsidR="00321156">
        <w:rPr>
          <w:color w:val="252B33"/>
          <w:sz w:val="21"/>
          <w:szCs w:val="21"/>
          <w:lang w:val="uk-UA"/>
        </w:rPr>
        <w:t>4</w:t>
      </w:r>
      <w:r w:rsidRPr="000F4D08">
        <w:rPr>
          <w:color w:val="252B33"/>
          <w:sz w:val="21"/>
          <w:szCs w:val="21"/>
        </w:rPr>
        <w:t xml:space="preserve"> року № __</w:t>
      </w:r>
    </w:p>
    <w:p w:rsidR="00321156" w:rsidRPr="00321156" w:rsidRDefault="00321156" w:rsidP="000F4D08">
      <w:pPr>
        <w:shd w:val="clear" w:color="auto" w:fill="FDFDFD"/>
        <w:spacing w:after="160"/>
        <w:jc w:val="right"/>
        <w:rPr>
          <w:color w:val="252B33"/>
          <w:sz w:val="21"/>
          <w:szCs w:val="21"/>
          <w:lang w:val="en-US"/>
        </w:rPr>
      </w:pPr>
    </w:p>
    <w:p w:rsidR="000F4D08" w:rsidRPr="00201B95" w:rsidRDefault="000F4D08" w:rsidP="000F4D08">
      <w:pPr>
        <w:widowControl w:val="0"/>
        <w:autoSpaceDE w:val="0"/>
        <w:autoSpaceDN w:val="0"/>
        <w:jc w:val="center"/>
        <w:outlineLvl w:val="0"/>
        <w:rPr>
          <w:bCs/>
          <w:sz w:val="28"/>
          <w:szCs w:val="28"/>
          <w:lang w:val="uk-UA" w:eastAsia="en-US"/>
        </w:rPr>
      </w:pPr>
      <w:r>
        <w:rPr>
          <w:noProof/>
          <w:sz w:val="28"/>
          <w:szCs w:val="28"/>
          <w:lang w:val="uk-UA" w:eastAsia="uk-UA"/>
        </w:rPr>
        <w:drawing>
          <wp:inline distT="0" distB="0" distL="0" distR="0" wp14:anchorId="08E2AABC" wp14:editId="7ABC915C">
            <wp:extent cx="434340" cy="609600"/>
            <wp:effectExtent l="0" t="0" r="381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rsidR="000F4D08" w:rsidRPr="00201B95" w:rsidRDefault="000F4D08" w:rsidP="000F4D08">
      <w:pPr>
        <w:widowControl w:val="0"/>
        <w:autoSpaceDE w:val="0"/>
        <w:autoSpaceDN w:val="0"/>
        <w:jc w:val="center"/>
        <w:outlineLvl w:val="0"/>
        <w:rPr>
          <w:b/>
          <w:color w:val="000080"/>
          <w:sz w:val="28"/>
          <w:szCs w:val="28"/>
          <w:lang w:val="uk-UA" w:eastAsia="en-US"/>
        </w:rPr>
      </w:pPr>
      <w:r w:rsidRPr="00201B95">
        <w:rPr>
          <w:b/>
          <w:color w:val="000080"/>
          <w:sz w:val="28"/>
          <w:szCs w:val="28"/>
          <w:lang w:val="uk-UA" w:eastAsia="en-US"/>
        </w:rPr>
        <w:t>НОВОУШИЦЬКА СЕЛИЩНА РАДА</w:t>
      </w:r>
    </w:p>
    <w:p w:rsidR="000F4D08" w:rsidRPr="00201B95" w:rsidRDefault="000F4D08" w:rsidP="000F4D08">
      <w:pPr>
        <w:autoSpaceDE w:val="0"/>
        <w:autoSpaceDN w:val="0"/>
        <w:adjustRightInd w:val="0"/>
        <w:jc w:val="center"/>
        <w:rPr>
          <w:b/>
          <w:sz w:val="28"/>
          <w:lang w:val="uk-UA"/>
        </w:rPr>
      </w:pPr>
      <w:r w:rsidRPr="00201B95">
        <w:rPr>
          <w:b/>
          <w:sz w:val="28"/>
          <w:lang w:val="uk-UA"/>
        </w:rPr>
        <w:t>VIII скликанн</w:t>
      </w:r>
      <w:r w:rsidRPr="00201B95">
        <w:rPr>
          <w:b/>
          <w:bCs/>
          <w:sz w:val="28"/>
          <w:lang w:val="uk-UA"/>
        </w:rPr>
        <w:t>я</w:t>
      </w:r>
    </w:p>
    <w:p w:rsidR="000F4D08" w:rsidRPr="00201B95" w:rsidRDefault="005F45AB" w:rsidP="000F4D08">
      <w:pPr>
        <w:autoSpaceDE w:val="0"/>
        <w:autoSpaceDN w:val="0"/>
        <w:adjustRightInd w:val="0"/>
        <w:jc w:val="center"/>
        <w:rPr>
          <w:b/>
          <w:bCs/>
          <w:lang w:val="uk-UA"/>
        </w:rPr>
      </w:pPr>
      <w:r>
        <w:rPr>
          <w:b/>
          <w:sz w:val="28"/>
          <w:szCs w:val="28"/>
          <w:lang w:val="en-US"/>
        </w:rPr>
        <w:t>L</w:t>
      </w:r>
      <w:r w:rsidR="00321156">
        <w:rPr>
          <w:b/>
          <w:sz w:val="28"/>
          <w:szCs w:val="28"/>
          <w:lang w:val="en-US"/>
        </w:rPr>
        <w:t>VI</w:t>
      </w:r>
      <w:r w:rsidR="00321156">
        <w:rPr>
          <w:b/>
          <w:sz w:val="28"/>
          <w:szCs w:val="28"/>
          <w:lang w:val="uk-UA"/>
        </w:rPr>
        <w:t>І</w:t>
      </w:r>
      <w:r w:rsidR="000F4D08" w:rsidRPr="00201B95">
        <w:rPr>
          <w:b/>
          <w:sz w:val="28"/>
          <w:szCs w:val="28"/>
          <w:lang w:val="uk-UA"/>
        </w:rPr>
        <w:t xml:space="preserve"> сесі</w:t>
      </w:r>
      <w:r w:rsidR="000F4D08" w:rsidRPr="00201B95">
        <w:rPr>
          <w:b/>
          <w:bCs/>
          <w:sz w:val="28"/>
          <w:szCs w:val="28"/>
          <w:lang w:val="uk-UA"/>
        </w:rPr>
        <w:t>я</w:t>
      </w:r>
    </w:p>
    <w:p w:rsidR="000F4D08" w:rsidRPr="00201B95" w:rsidRDefault="000F4D08" w:rsidP="000F4D08">
      <w:pPr>
        <w:tabs>
          <w:tab w:val="left" w:pos="0"/>
          <w:tab w:val="left" w:pos="300"/>
        </w:tabs>
        <w:autoSpaceDE w:val="0"/>
        <w:autoSpaceDN w:val="0"/>
        <w:adjustRightInd w:val="0"/>
        <w:jc w:val="center"/>
        <w:rPr>
          <w:bCs/>
          <w:sz w:val="28"/>
          <w:lang w:val="uk-UA"/>
        </w:rPr>
      </w:pPr>
    </w:p>
    <w:p w:rsidR="000F4D08" w:rsidRPr="00201B95" w:rsidRDefault="000F4D08" w:rsidP="000F4D08">
      <w:pPr>
        <w:tabs>
          <w:tab w:val="left" w:pos="0"/>
          <w:tab w:val="left" w:pos="300"/>
        </w:tabs>
        <w:autoSpaceDE w:val="0"/>
        <w:autoSpaceDN w:val="0"/>
        <w:adjustRightInd w:val="0"/>
        <w:jc w:val="center"/>
        <w:rPr>
          <w:szCs w:val="16"/>
          <w:lang w:val="uk-UA"/>
        </w:rPr>
      </w:pPr>
      <w:r w:rsidRPr="00201B95">
        <w:rPr>
          <w:b/>
          <w:bCs/>
          <w:sz w:val="28"/>
          <w:lang w:val="uk-UA"/>
        </w:rPr>
        <w:t>РІШЕННЯ</w:t>
      </w:r>
    </w:p>
    <w:p w:rsidR="000F4D08" w:rsidRPr="00201B95" w:rsidRDefault="000F4D08" w:rsidP="000F4D08">
      <w:pPr>
        <w:tabs>
          <w:tab w:val="left" w:pos="0"/>
          <w:tab w:val="left" w:pos="300"/>
        </w:tabs>
        <w:autoSpaceDE w:val="0"/>
        <w:autoSpaceDN w:val="0"/>
        <w:adjustRightInd w:val="0"/>
        <w:jc w:val="center"/>
        <w:rPr>
          <w:sz w:val="28"/>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0F4D08" w:rsidRPr="007C20C0" w:rsidTr="00CD17A6">
        <w:trPr>
          <w:jc w:val="center"/>
        </w:trPr>
        <w:tc>
          <w:tcPr>
            <w:tcW w:w="1692" w:type="dxa"/>
            <w:tcBorders>
              <w:bottom w:val="single" w:sz="4" w:space="0" w:color="auto"/>
            </w:tcBorders>
            <w:shd w:val="clear" w:color="auto" w:fill="auto"/>
          </w:tcPr>
          <w:p w:rsidR="000F4D08" w:rsidRPr="00201B95" w:rsidRDefault="000F4D08" w:rsidP="00CD17A6">
            <w:pPr>
              <w:tabs>
                <w:tab w:val="left" w:pos="0"/>
                <w:tab w:val="left" w:pos="300"/>
              </w:tabs>
              <w:autoSpaceDE w:val="0"/>
              <w:autoSpaceDN w:val="0"/>
              <w:adjustRightInd w:val="0"/>
              <w:jc w:val="center"/>
              <w:rPr>
                <w:sz w:val="28"/>
                <w:szCs w:val="28"/>
                <w:lang w:val="uk-UA"/>
              </w:rPr>
            </w:pPr>
          </w:p>
        </w:tc>
        <w:tc>
          <w:tcPr>
            <w:tcW w:w="846" w:type="dxa"/>
            <w:shd w:val="clear" w:color="auto" w:fill="auto"/>
          </w:tcPr>
          <w:p w:rsidR="000F4D08" w:rsidRPr="00201B95" w:rsidRDefault="000F4D08" w:rsidP="00CD17A6">
            <w:pPr>
              <w:tabs>
                <w:tab w:val="left" w:pos="0"/>
                <w:tab w:val="left" w:pos="300"/>
              </w:tabs>
              <w:autoSpaceDE w:val="0"/>
              <w:autoSpaceDN w:val="0"/>
              <w:adjustRightInd w:val="0"/>
              <w:jc w:val="center"/>
              <w:rPr>
                <w:sz w:val="16"/>
                <w:szCs w:val="16"/>
                <w:lang w:val="uk-UA"/>
              </w:rPr>
            </w:pPr>
          </w:p>
        </w:tc>
        <w:tc>
          <w:tcPr>
            <w:tcW w:w="846" w:type="dxa"/>
            <w:shd w:val="clear" w:color="auto" w:fill="auto"/>
          </w:tcPr>
          <w:p w:rsidR="000F4D08" w:rsidRPr="00201B95" w:rsidRDefault="000F4D08" w:rsidP="00CD17A6">
            <w:pPr>
              <w:tabs>
                <w:tab w:val="left" w:pos="0"/>
                <w:tab w:val="left" w:pos="300"/>
              </w:tabs>
              <w:autoSpaceDE w:val="0"/>
              <w:autoSpaceDN w:val="0"/>
              <w:adjustRightInd w:val="0"/>
              <w:jc w:val="center"/>
              <w:rPr>
                <w:sz w:val="16"/>
                <w:szCs w:val="16"/>
                <w:lang w:val="uk-UA"/>
              </w:rPr>
            </w:pPr>
          </w:p>
        </w:tc>
        <w:tc>
          <w:tcPr>
            <w:tcW w:w="3408" w:type="dxa"/>
            <w:shd w:val="clear" w:color="auto" w:fill="auto"/>
          </w:tcPr>
          <w:p w:rsidR="000F4D08" w:rsidRPr="00201B95" w:rsidRDefault="000F4D08" w:rsidP="00CD17A6">
            <w:pPr>
              <w:tabs>
                <w:tab w:val="left" w:pos="0"/>
                <w:tab w:val="left" w:pos="300"/>
              </w:tabs>
              <w:autoSpaceDE w:val="0"/>
              <w:autoSpaceDN w:val="0"/>
              <w:adjustRightInd w:val="0"/>
              <w:jc w:val="center"/>
              <w:rPr>
                <w:sz w:val="16"/>
                <w:szCs w:val="16"/>
                <w:lang w:val="uk-UA"/>
              </w:rPr>
            </w:pPr>
            <w:r w:rsidRPr="00201B95">
              <w:rPr>
                <w:sz w:val="28"/>
                <w:szCs w:val="28"/>
                <w:lang w:val="uk-UA"/>
              </w:rPr>
              <w:t>Нова Ушиця</w:t>
            </w:r>
          </w:p>
        </w:tc>
        <w:tc>
          <w:tcPr>
            <w:tcW w:w="851" w:type="dxa"/>
            <w:shd w:val="clear" w:color="auto" w:fill="auto"/>
          </w:tcPr>
          <w:p w:rsidR="000F4D08" w:rsidRPr="00201B95" w:rsidRDefault="000F4D08" w:rsidP="00CD17A6">
            <w:pPr>
              <w:tabs>
                <w:tab w:val="left" w:pos="0"/>
                <w:tab w:val="left" w:pos="300"/>
              </w:tabs>
              <w:autoSpaceDE w:val="0"/>
              <w:autoSpaceDN w:val="0"/>
              <w:adjustRightInd w:val="0"/>
              <w:jc w:val="center"/>
              <w:rPr>
                <w:sz w:val="16"/>
                <w:szCs w:val="16"/>
                <w:lang w:val="uk-UA"/>
              </w:rPr>
            </w:pPr>
          </w:p>
        </w:tc>
        <w:tc>
          <w:tcPr>
            <w:tcW w:w="859" w:type="dxa"/>
            <w:shd w:val="clear" w:color="auto" w:fill="auto"/>
          </w:tcPr>
          <w:p w:rsidR="000F4D08" w:rsidRPr="00201B95" w:rsidRDefault="000F4D08" w:rsidP="00CD17A6">
            <w:pPr>
              <w:tabs>
                <w:tab w:val="left" w:pos="0"/>
                <w:tab w:val="left" w:pos="300"/>
              </w:tabs>
              <w:autoSpaceDE w:val="0"/>
              <w:autoSpaceDN w:val="0"/>
              <w:adjustRightInd w:val="0"/>
              <w:jc w:val="center"/>
              <w:rPr>
                <w:sz w:val="28"/>
                <w:szCs w:val="28"/>
                <w:lang w:val="uk-UA"/>
              </w:rPr>
            </w:pPr>
            <w:r w:rsidRPr="00201B95">
              <w:rPr>
                <w:sz w:val="28"/>
                <w:szCs w:val="28"/>
                <w:lang w:val="uk-UA"/>
              </w:rPr>
              <w:t>№</w:t>
            </w:r>
          </w:p>
        </w:tc>
        <w:tc>
          <w:tcPr>
            <w:tcW w:w="1704" w:type="dxa"/>
            <w:tcBorders>
              <w:bottom w:val="single" w:sz="4" w:space="0" w:color="auto"/>
            </w:tcBorders>
            <w:shd w:val="clear" w:color="auto" w:fill="auto"/>
          </w:tcPr>
          <w:p w:rsidR="000F4D08" w:rsidRPr="00201B95" w:rsidRDefault="000F4D08" w:rsidP="00CD17A6">
            <w:pPr>
              <w:tabs>
                <w:tab w:val="left" w:pos="0"/>
                <w:tab w:val="left" w:pos="300"/>
              </w:tabs>
              <w:autoSpaceDE w:val="0"/>
              <w:autoSpaceDN w:val="0"/>
              <w:adjustRightInd w:val="0"/>
              <w:jc w:val="center"/>
              <w:rPr>
                <w:sz w:val="28"/>
                <w:szCs w:val="28"/>
                <w:lang w:val="uk-UA"/>
              </w:rPr>
            </w:pPr>
          </w:p>
        </w:tc>
      </w:tr>
    </w:tbl>
    <w:p w:rsidR="000F4D08" w:rsidRPr="00321156" w:rsidRDefault="000F4D08" w:rsidP="00F40F18">
      <w:pPr>
        <w:tabs>
          <w:tab w:val="left" w:pos="6804"/>
        </w:tabs>
        <w:suppressAutoHyphens w:val="0"/>
        <w:spacing w:before="120"/>
        <w:rPr>
          <w:b/>
          <w:bCs/>
          <w:lang w:val="en-US"/>
        </w:rPr>
      </w:pPr>
    </w:p>
    <w:tbl>
      <w:tblPr>
        <w:tblW w:w="2500" w:type="pct"/>
        <w:tblLook w:val="04A0" w:firstRow="1" w:lastRow="0" w:firstColumn="1" w:lastColumn="0" w:noHBand="0" w:noVBand="1"/>
      </w:tblPr>
      <w:tblGrid>
        <w:gridCol w:w="4927"/>
      </w:tblGrid>
      <w:tr w:rsidR="00321156" w:rsidRPr="00321156" w:rsidTr="007F0AD4">
        <w:tc>
          <w:tcPr>
            <w:tcW w:w="9854" w:type="dxa"/>
            <w:tcBorders>
              <w:bottom w:val="single" w:sz="4" w:space="0" w:color="auto"/>
            </w:tcBorders>
            <w:shd w:val="clear" w:color="auto" w:fill="auto"/>
          </w:tcPr>
          <w:p w:rsidR="00321156" w:rsidRDefault="00321156" w:rsidP="00321156">
            <w:pPr>
              <w:tabs>
                <w:tab w:val="left" w:pos="720"/>
              </w:tabs>
              <w:suppressAutoHyphens w:val="0"/>
              <w:spacing w:before="120"/>
              <w:jc w:val="both"/>
              <w:outlineLvl w:val="1"/>
              <w:rPr>
                <w:b/>
                <w:bCs/>
                <w:sz w:val="28"/>
                <w:szCs w:val="28"/>
                <w:lang w:val="en-US" w:eastAsia="ru-RU"/>
              </w:rPr>
            </w:pPr>
          </w:p>
          <w:p w:rsidR="00321156" w:rsidRPr="00321156" w:rsidRDefault="00321156" w:rsidP="00321156">
            <w:pPr>
              <w:tabs>
                <w:tab w:val="left" w:pos="720"/>
              </w:tabs>
              <w:suppressAutoHyphens w:val="0"/>
              <w:spacing w:before="120"/>
              <w:jc w:val="both"/>
              <w:outlineLvl w:val="1"/>
              <w:rPr>
                <w:bCs/>
                <w:sz w:val="28"/>
                <w:szCs w:val="28"/>
                <w:lang w:val="uk-UA" w:eastAsia="ru-RU"/>
              </w:rPr>
            </w:pPr>
            <w:r w:rsidRPr="00321156">
              <w:rPr>
                <w:b/>
                <w:bCs/>
                <w:sz w:val="28"/>
                <w:szCs w:val="28"/>
                <w:lang w:val="uk-UA" w:eastAsia="ru-RU"/>
              </w:rPr>
              <w:t xml:space="preserve">Про надання дозволу на розроблення проєкту землеустрою щодо відведення земельної ділянки </w:t>
            </w:r>
          </w:p>
        </w:tc>
      </w:tr>
    </w:tbl>
    <w:p w:rsidR="00321156" w:rsidRPr="00321156" w:rsidRDefault="00321156" w:rsidP="00321156">
      <w:pPr>
        <w:tabs>
          <w:tab w:val="left" w:pos="720"/>
        </w:tabs>
        <w:suppressAutoHyphens w:val="0"/>
        <w:spacing w:before="120"/>
        <w:outlineLvl w:val="1"/>
        <w:rPr>
          <w:bCs/>
          <w:sz w:val="28"/>
          <w:szCs w:val="28"/>
          <w:lang w:val="uk-UA" w:eastAsia="ru-RU"/>
        </w:rPr>
      </w:pPr>
    </w:p>
    <w:p w:rsidR="00321156" w:rsidRPr="00321156" w:rsidRDefault="00321156" w:rsidP="00321156">
      <w:pPr>
        <w:suppressAutoHyphens w:val="0"/>
        <w:spacing w:before="120" w:after="200"/>
        <w:ind w:firstLine="567"/>
        <w:jc w:val="both"/>
        <w:rPr>
          <w:sz w:val="28"/>
          <w:szCs w:val="28"/>
          <w:lang w:val="uk-UA" w:eastAsia="ru-RU"/>
        </w:rPr>
      </w:pPr>
      <w:r w:rsidRPr="00321156">
        <w:rPr>
          <w:sz w:val="28"/>
          <w:szCs w:val="28"/>
          <w:lang w:val="uk-UA" w:eastAsia="ru-RU"/>
        </w:rPr>
        <w:t xml:space="preserve">Керуючись статтями 12, 22, 36, 65, 66, 66-1, 79-1, 122, 184 Земельного кодексу України, статтями 19, 20, 25, 50 Закону України «Про землеустрій», Законом України «Про індустріальні парки», статтями 10, 25, 26, пунктом 3 частини четвертої статті 42, частиною шістнадцять статті 46, статтею 59 Закону України «Про місцеве самоврядування в Україні», враховуючи рішення виконавчого комітету селищної ради від 22 лютого 2024 року № ____ «Про схвалення проєкту рішення селищної ради», селищна рада </w:t>
      </w:r>
    </w:p>
    <w:p w:rsidR="00321156" w:rsidRPr="00321156" w:rsidRDefault="00321156" w:rsidP="00321156">
      <w:pPr>
        <w:suppressAutoHyphens w:val="0"/>
        <w:spacing w:before="120"/>
        <w:jc w:val="center"/>
        <w:rPr>
          <w:b/>
          <w:sz w:val="28"/>
          <w:szCs w:val="28"/>
          <w:lang w:val="uk-UA" w:eastAsia="ru-RU"/>
        </w:rPr>
      </w:pPr>
      <w:r w:rsidRPr="00321156">
        <w:rPr>
          <w:b/>
          <w:sz w:val="28"/>
          <w:szCs w:val="28"/>
          <w:lang w:val="uk-UA" w:eastAsia="ru-RU"/>
        </w:rPr>
        <w:t>ВИРІШИЛА:</w:t>
      </w:r>
    </w:p>
    <w:p w:rsidR="00321156" w:rsidRPr="00321156" w:rsidRDefault="00321156" w:rsidP="00321156">
      <w:pPr>
        <w:suppressAutoHyphens w:val="0"/>
        <w:spacing w:before="120" w:after="200"/>
        <w:ind w:firstLine="567"/>
        <w:jc w:val="both"/>
        <w:rPr>
          <w:sz w:val="28"/>
          <w:szCs w:val="28"/>
          <w:lang w:val="uk-UA" w:eastAsia="ru-RU"/>
        </w:rPr>
      </w:pPr>
      <w:r w:rsidRPr="00321156">
        <w:rPr>
          <w:sz w:val="28"/>
          <w:szCs w:val="28"/>
          <w:lang w:val="uk-UA" w:eastAsia="ru-RU"/>
        </w:rPr>
        <w:t>1. Надати дозвіл Новоушицькій селищній раді (код ЄДРПОУ 04407388) на розроблення проєкту землеустрою щодо відведення земельної ділянки площею 11,0000 га (за рахунок частини сформованої земельної ділянки площею 14,4450 га, кадастровий номер  6823355100:04:001:0298) із зміною категорії земель  та виду цільового призначення із земель сільськогосподарського призначення для 18.00 - земельні ділянки під громадськими сіножатями та громадськими пасовищами у землі промисловості, транспорту, електронних комунікацій, енергетики, оборони та іншого призначення 11.02 - для розміщення та експлуатації основних, підсобних і допоміжних будівель та споруд підприємств переробної, машинобудівної та іншої промисловості, яка розташована за межами с. Філянівка, Новоушицької територіальної громади, Кам’янець-Подільського району, Хмельницької області.</w:t>
      </w:r>
    </w:p>
    <w:p w:rsidR="00321156" w:rsidRPr="00321156" w:rsidRDefault="00321156" w:rsidP="00321156">
      <w:pPr>
        <w:suppressAutoHyphens w:val="0"/>
        <w:spacing w:before="120" w:after="200"/>
        <w:ind w:firstLine="567"/>
        <w:jc w:val="both"/>
        <w:rPr>
          <w:sz w:val="28"/>
          <w:szCs w:val="28"/>
          <w:lang w:val="uk-UA" w:eastAsia="ru-RU"/>
        </w:rPr>
      </w:pPr>
      <w:r w:rsidRPr="00321156">
        <w:rPr>
          <w:sz w:val="28"/>
          <w:szCs w:val="28"/>
          <w:lang w:val="uk-UA" w:eastAsia="ru-RU"/>
        </w:rPr>
        <w:lastRenderedPageBreak/>
        <w:t xml:space="preserve">2. Земельні ділянки які утворяться в результаті відведення (шляхом поділу), площею 3,4452 га залишити в землях </w:t>
      </w:r>
      <w:r w:rsidRPr="00321156">
        <w:rPr>
          <w:rFonts w:ascii="Calibri" w:hAnsi="Calibri"/>
          <w:sz w:val="22"/>
          <w:szCs w:val="22"/>
          <w:lang w:eastAsia="ru-RU"/>
        </w:rPr>
        <w:t xml:space="preserve"> </w:t>
      </w:r>
      <w:r w:rsidRPr="00321156">
        <w:rPr>
          <w:sz w:val="28"/>
          <w:szCs w:val="28"/>
          <w:lang w:val="uk-UA" w:eastAsia="ru-RU"/>
        </w:rPr>
        <w:t>сільськогосподарського призначення для 18.00 - земельні ділянки під громадськими сіножатями та громадськими пасовищами, площею 11,0000 га змінити категорії земель  та вид цільового призначення землі у землі промисловості, транспорту, електронних комунікацій, енергетики, оборони та іншого призначення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321156" w:rsidRPr="00321156" w:rsidRDefault="00321156" w:rsidP="00321156">
      <w:pPr>
        <w:suppressAutoHyphens w:val="0"/>
        <w:spacing w:before="120" w:after="200"/>
        <w:ind w:firstLine="567"/>
        <w:jc w:val="both"/>
        <w:rPr>
          <w:sz w:val="28"/>
          <w:szCs w:val="28"/>
          <w:lang w:val="uk-UA" w:eastAsia="ru-RU"/>
        </w:rPr>
      </w:pPr>
      <w:r w:rsidRPr="00321156">
        <w:rPr>
          <w:sz w:val="28"/>
          <w:szCs w:val="28"/>
          <w:lang w:val="uk-UA" w:eastAsia="ru-RU"/>
        </w:rPr>
        <w:t>3. Розроблений та погоджений у визначеному законом порядку проєкт землеустрою щодо відведення земельної ділянки подати на розгляд та затвердження Новоушицькій селищній раді.</w:t>
      </w:r>
    </w:p>
    <w:p w:rsidR="00321156" w:rsidRPr="00321156" w:rsidRDefault="00321156" w:rsidP="00321156">
      <w:pPr>
        <w:suppressAutoHyphens w:val="0"/>
        <w:spacing w:before="120"/>
        <w:ind w:firstLine="567"/>
        <w:jc w:val="both"/>
        <w:rPr>
          <w:sz w:val="28"/>
          <w:szCs w:val="28"/>
          <w:lang w:val="uk-UA" w:eastAsia="ru-RU"/>
        </w:rPr>
      </w:pPr>
      <w:r w:rsidRPr="00321156">
        <w:rPr>
          <w:sz w:val="28"/>
          <w:szCs w:val="28"/>
          <w:lang w:val="uk-UA" w:eastAsia="ru-RU"/>
        </w:rPr>
        <w:t>4.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rsidR="00321156" w:rsidRPr="00321156" w:rsidRDefault="00321156" w:rsidP="00321156">
      <w:pPr>
        <w:tabs>
          <w:tab w:val="left" w:pos="6804"/>
        </w:tabs>
        <w:suppressAutoHyphens w:val="0"/>
        <w:spacing w:before="120"/>
        <w:jc w:val="both"/>
        <w:rPr>
          <w:b/>
          <w:sz w:val="28"/>
          <w:szCs w:val="28"/>
          <w:lang w:val="uk-UA" w:eastAsia="ru-RU"/>
        </w:rPr>
      </w:pPr>
    </w:p>
    <w:p w:rsidR="00321156" w:rsidRPr="00321156" w:rsidRDefault="00321156" w:rsidP="00321156">
      <w:pPr>
        <w:tabs>
          <w:tab w:val="left" w:pos="6804"/>
        </w:tabs>
        <w:suppressAutoHyphens w:val="0"/>
        <w:spacing w:before="120"/>
        <w:jc w:val="both"/>
        <w:rPr>
          <w:b/>
          <w:sz w:val="28"/>
          <w:szCs w:val="28"/>
          <w:lang w:val="uk-UA" w:eastAsia="ru-RU"/>
        </w:rPr>
      </w:pPr>
    </w:p>
    <w:p w:rsidR="00321156" w:rsidRPr="00321156" w:rsidRDefault="00321156" w:rsidP="00321156">
      <w:pPr>
        <w:tabs>
          <w:tab w:val="left" w:pos="6804"/>
        </w:tabs>
        <w:suppressAutoHyphens w:val="0"/>
        <w:spacing w:before="120"/>
        <w:jc w:val="both"/>
        <w:rPr>
          <w:b/>
          <w:sz w:val="28"/>
          <w:szCs w:val="28"/>
          <w:lang w:val="uk-UA" w:eastAsia="ru-RU"/>
        </w:rPr>
      </w:pPr>
      <w:r w:rsidRPr="00321156">
        <w:rPr>
          <w:b/>
          <w:sz w:val="28"/>
          <w:szCs w:val="28"/>
          <w:lang w:val="uk-UA" w:eastAsia="ru-RU"/>
        </w:rPr>
        <w:t>Селищний голова</w:t>
      </w:r>
      <w:r w:rsidRPr="00321156">
        <w:rPr>
          <w:b/>
          <w:sz w:val="28"/>
          <w:szCs w:val="28"/>
          <w:lang w:val="uk-UA" w:eastAsia="ru-RU"/>
        </w:rPr>
        <w:tab/>
        <w:t>Анатолій ОЛІЙНИК</w:t>
      </w:r>
    </w:p>
    <w:p w:rsidR="000F4D08" w:rsidRPr="000F4D08" w:rsidRDefault="000F4D08" w:rsidP="000F4D08">
      <w:pPr>
        <w:rPr>
          <w:sz w:val="28"/>
          <w:szCs w:val="28"/>
          <w:lang w:val="uk-UA"/>
        </w:rPr>
        <w:sectPr w:rsidR="000F4D08" w:rsidRPr="000F4D08" w:rsidSect="000F4D08">
          <w:headerReference w:type="first" r:id="rId10"/>
          <w:pgSz w:w="11906" w:h="16838" w:code="9"/>
          <w:pgMar w:top="1134" w:right="567" w:bottom="1134" w:left="1701" w:header="1134" w:footer="0" w:gutter="0"/>
          <w:cols w:space="708"/>
          <w:docGrid w:linePitch="360"/>
        </w:sectPr>
      </w:pPr>
    </w:p>
    <w:p w:rsidR="00321156" w:rsidRPr="00321156" w:rsidRDefault="00321156" w:rsidP="00321156">
      <w:pPr>
        <w:shd w:val="clear" w:color="auto" w:fill="FDFDFD"/>
        <w:spacing w:after="160"/>
        <w:jc w:val="right"/>
        <w:rPr>
          <w:color w:val="252B33"/>
          <w:sz w:val="21"/>
          <w:szCs w:val="21"/>
          <w:lang w:val="en-US"/>
        </w:rPr>
      </w:pPr>
      <w:r w:rsidRPr="000F4D08">
        <w:rPr>
          <w:color w:val="252B33"/>
          <w:sz w:val="21"/>
          <w:szCs w:val="21"/>
        </w:rPr>
        <w:lastRenderedPageBreak/>
        <w:t>Додаток</w:t>
      </w:r>
      <w:r>
        <w:rPr>
          <w:color w:val="252B33"/>
          <w:sz w:val="21"/>
          <w:szCs w:val="21"/>
          <w:lang w:val="uk-UA"/>
        </w:rPr>
        <w:t xml:space="preserve"> </w:t>
      </w:r>
      <w:r>
        <w:rPr>
          <w:color w:val="252B33"/>
          <w:sz w:val="21"/>
          <w:szCs w:val="21"/>
          <w:lang w:val="en-US"/>
        </w:rPr>
        <w:t>2</w:t>
      </w:r>
    </w:p>
    <w:p w:rsidR="00321156" w:rsidRPr="000F4D08" w:rsidRDefault="00321156" w:rsidP="00321156">
      <w:pPr>
        <w:shd w:val="clear" w:color="auto" w:fill="FDFDFD"/>
        <w:spacing w:after="160"/>
        <w:jc w:val="right"/>
        <w:rPr>
          <w:color w:val="252B33"/>
          <w:sz w:val="21"/>
          <w:szCs w:val="21"/>
        </w:rPr>
      </w:pPr>
      <w:r w:rsidRPr="000F4D08">
        <w:rPr>
          <w:color w:val="252B33"/>
          <w:sz w:val="21"/>
          <w:szCs w:val="21"/>
        </w:rPr>
        <w:t xml:space="preserve">до </w:t>
      </w:r>
      <w:proofErr w:type="gramStart"/>
      <w:r w:rsidRPr="000F4D08">
        <w:rPr>
          <w:color w:val="252B33"/>
          <w:sz w:val="21"/>
          <w:szCs w:val="21"/>
        </w:rPr>
        <w:t>р</w:t>
      </w:r>
      <w:proofErr w:type="gramEnd"/>
      <w:r w:rsidRPr="000F4D08">
        <w:rPr>
          <w:color w:val="252B33"/>
          <w:sz w:val="21"/>
          <w:szCs w:val="21"/>
        </w:rPr>
        <w:t xml:space="preserve">ішення виконавчого комітету  </w:t>
      </w:r>
    </w:p>
    <w:p w:rsidR="00321156" w:rsidRPr="00321156" w:rsidRDefault="00321156" w:rsidP="00321156">
      <w:pPr>
        <w:shd w:val="clear" w:color="auto" w:fill="FDFDFD"/>
        <w:spacing w:after="160"/>
        <w:jc w:val="right"/>
        <w:rPr>
          <w:color w:val="252B33"/>
          <w:sz w:val="21"/>
          <w:szCs w:val="21"/>
        </w:rPr>
      </w:pPr>
      <w:r w:rsidRPr="000F4D08">
        <w:rPr>
          <w:color w:val="252B33"/>
          <w:sz w:val="21"/>
          <w:szCs w:val="21"/>
        </w:rPr>
        <w:t>від ________202</w:t>
      </w:r>
      <w:r>
        <w:rPr>
          <w:color w:val="252B33"/>
          <w:sz w:val="21"/>
          <w:szCs w:val="21"/>
          <w:lang w:val="uk-UA"/>
        </w:rPr>
        <w:t>4</w:t>
      </w:r>
      <w:r w:rsidRPr="000F4D08">
        <w:rPr>
          <w:color w:val="252B33"/>
          <w:sz w:val="21"/>
          <w:szCs w:val="21"/>
        </w:rPr>
        <w:t xml:space="preserve"> року № __</w:t>
      </w:r>
    </w:p>
    <w:p w:rsidR="00321156" w:rsidRPr="00321156" w:rsidRDefault="00321156" w:rsidP="00321156">
      <w:pPr>
        <w:shd w:val="clear" w:color="auto" w:fill="FDFDFD"/>
        <w:spacing w:after="160"/>
        <w:jc w:val="right"/>
        <w:rPr>
          <w:color w:val="252B33"/>
          <w:sz w:val="21"/>
          <w:szCs w:val="21"/>
        </w:rPr>
      </w:pPr>
    </w:p>
    <w:p w:rsidR="00321156" w:rsidRPr="00201B95" w:rsidRDefault="00321156" w:rsidP="00321156">
      <w:pPr>
        <w:widowControl w:val="0"/>
        <w:autoSpaceDE w:val="0"/>
        <w:autoSpaceDN w:val="0"/>
        <w:jc w:val="center"/>
        <w:outlineLvl w:val="0"/>
        <w:rPr>
          <w:bCs/>
          <w:sz w:val="28"/>
          <w:szCs w:val="28"/>
          <w:lang w:val="uk-UA" w:eastAsia="en-US"/>
        </w:rPr>
      </w:pPr>
      <w:r>
        <w:rPr>
          <w:noProof/>
          <w:sz w:val="28"/>
          <w:szCs w:val="28"/>
          <w:lang w:val="uk-UA" w:eastAsia="uk-UA"/>
        </w:rPr>
        <w:drawing>
          <wp:inline distT="0" distB="0" distL="0" distR="0" wp14:anchorId="7F92D94E" wp14:editId="3FA79234">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rsidR="00321156" w:rsidRPr="00201B95" w:rsidRDefault="00321156" w:rsidP="00321156">
      <w:pPr>
        <w:widowControl w:val="0"/>
        <w:autoSpaceDE w:val="0"/>
        <w:autoSpaceDN w:val="0"/>
        <w:jc w:val="center"/>
        <w:outlineLvl w:val="0"/>
        <w:rPr>
          <w:b/>
          <w:color w:val="000080"/>
          <w:sz w:val="28"/>
          <w:szCs w:val="28"/>
          <w:lang w:val="uk-UA" w:eastAsia="en-US"/>
        </w:rPr>
      </w:pPr>
      <w:r w:rsidRPr="00201B95">
        <w:rPr>
          <w:b/>
          <w:color w:val="000080"/>
          <w:sz w:val="28"/>
          <w:szCs w:val="28"/>
          <w:lang w:val="uk-UA" w:eastAsia="en-US"/>
        </w:rPr>
        <w:t>НОВОУШИЦЬКА СЕЛИЩНА РАДА</w:t>
      </w:r>
    </w:p>
    <w:p w:rsidR="00321156" w:rsidRPr="00201B95" w:rsidRDefault="00321156" w:rsidP="00321156">
      <w:pPr>
        <w:autoSpaceDE w:val="0"/>
        <w:autoSpaceDN w:val="0"/>
        <w:adjustRightInd w:val="0"/>
        <w:jc w:val="center"/>
        <w:rPr>
          <w:b/>
          <w:sz w:val="28"/>
          <w:lang w:val="uk-UA"/>
        </w:rPr>
      </w:pPr>
      <w:r w:rsidRPr="00201B95">
        <w:rPr>
          <w:b/>
          <w:sz w:val="28"/>
          <w:lang w:val="uk-UA"/>
        </w:rPr>
        <w:t>VIII скликанн</w:t>
      </w:r>
      <w:r w:rsidRPr="00201B95">
        <w:rPr>
          <w:b/>
          <w:bCs/>
          <w:sz w:val="28"/>
          <w:lang w:val="uk-UA"/>
        </w:rPr>
        <w:t>я</w:t>
      </w:r>
    </w:p>
    <w:p w:rsidR="00321156" w:rsidRPr="00201B95" w:rsidRDefault="00321156" w:rsidP="00321156">
      <w:pPr>
        <w:autoSpaceDE w:val="0"/>
        <w:autoSpaceDN w:val="0"/>
        <w:adjustRightInd w:val="0"/>
        <w:jc w:val="center"/>
        <w:rPr>
          <w:b/>
          <w:bCs/>
          <w:lang w:val="uk-UA"/>
        </w:rPr>
      </w:pPr>
      <w:r>
        <w:rPr>
          <w:b/>
          <w:sz w:val="28"/>
          <w:szCs w:val="28"/>
          <w:lang w:val="en-US"/>
        </w:rPr>
        <w:t>LVI</w:t>
      </w:r>
      <w:r>
        <w:rPr>
          <w:b/>
          <w:sz w:val="28"/>
          <w:szCs w:val="28"/>
          <w:lang w:val="uk-UA"/>
        </w:rPr>
        <w:t>І</w:t>
      </w:r>
      <w:r w:rsidRPr="00201B95">
        <w:rPr>
          <w:b/>
          <w:sz w:val="28"/>
          <w:szCs w:val="28"/>
          <w:lang w:val="uk-UA"/>
        </w:rPr>
        <w:t xml:space="preserve"> сесі</w:t>
      </w:r>
      <w:r w:rsidRPr="00201B95">
        <w:rPr>
          <w:b/>
          <w:bCs/>
          <w:sz w:val="28"/>
          <w:szCs w:val="28"/>
          <w:lang w:val="uk-UA"/>
        </w:rPr>
        <w:t>я</w:t>
      </w:r>
    </w:p>
    <w:p w:rsidR="00321156" w:rsidRPr="00201B95" w:rsidRDefault="00321156" w:rsidP="00321156">
      <w:pPr>
        <w:tabs>
          <w:tab w:val="left" w:pos="0"/>
          <w:tab w:val="left" w:pos="300"/>
        </w:tabs>
        <w:autoSpaceDE w:val="0"/>
        <w:autoSpaceDN w:val="0"/>
        <w:adjustRightInd w:val="0"/>
        <w:jc w:val="center"/>
        <w:rPr>
          <w:bCs/>
          <w:sz w:val="28"/>
          <w:lang w:val="uk-UA"/>
        </w:rPr>
      </w:pPr>
    </w:p>
    <w:p w:rsidR="00321156" w:rsidRPr="00201B95" w:rsidRDefault="00321156" w:rsidP="00321156">
      <w:pPr>
        <w:tabs>
          <w:tab w:val="left" w:pos="0"/>
          <w:tab w:val="left" w:pos="300"/>
        </w:tabs>
        <w:autoSpaceDE w:val="0"/>
        <w:autoSpaceDN w:val="0"/>
        <w:adjustRightInd w:val="0"/>
        <w:jc w:val="center"/>
        <w:rPr>
          <w:szCs w:val="16"/>
          <w:lang w:val="uk-UA"/>
        </w:rPr>
      </w:pPr>
      <w:r w:rsidRPr="00201B95">
        <w:rPr>
          <w:b/>
          <w:bCs/>
          <w:sz w:val="28"/>
          <w:lang w:val="uk-UA"/>
        </w:rPr>
        <w:t>РІШЕННЯ</w:t>
      </w:r>
    </w:p>
    <w:p w:rsidR="00321156" w:rsidRPr="00201B95" w:rsidRDefault="00321156" w:rsidP="00321156">
      <w:pPr>
        <w:tabs>
          <w:tab w:val="left" w:pos="0"/>
          <w:tab w:val="left" w:pos="300"/>
        </w:tabs>
        <w:autoSpaceDE w:val="0"/>
        <w:autoSpaceDN w:val="0"/>
        <w:adjustRightInd w:val="0"/>
        <w:jc w:val="center"/>
        <w:rPr>
          <w:sz w:val="28"/>
          <w:szCs w:val="28"/>
          <w:lang w:val="uk-UA"/>
        </w:rPr>
      </w:pPr>
    </w:p>
    <w:tbl>
      <w:tblPr>
        <w:tblW w:w="5000" w:type="pct"/>
        <w:jc w:val="center"/>
        <w:tblLook w:val="01E0" w:firstRow="1" w:lastRow="1" w:firstColumn="1" w:lastColumn="1" w:noHBand="0" w:noVBand="0"/>
      </w:tblPr>
      <w:tblGrid>
        <w:gridCol w:w="1623"/>
        <w:gridCol w:w="817"/>
        <w:gridCol w:w="817"/>
        <w:gridCol w:w="1838"/>
        <w:gridCol w:w="1460"/>
        <w:gridCol w:w="822"/>
        <w:gridCol w:w="841"/>
        <w:gridCol w:w="1635"/>
      </w:tblGrid>
      <w:tr w:rsidR="00321156" w:rsidRPr="007C20C0" w:rsidTr="00321156">
        <w:trPr>
          <w:jc w:val="center"/>
        </w:trPr>
        <w:tc>
          <w:tcPr>
            <w:tcW w:w="1623" w:type="dxa"/>
            <w:tcBorders>
              <w:bottom w:val="single" w:sz="4" w:space="0" w:color="auto"/>
            </w:tcBorders>
            <w:shd w:val="clear" w:color="auto" w:fill="auto"/>
          </w:tcPr>
          <w:p w:rsidR="00321156" w:rsidRPr="00201B95" w:rsidRDefault="00321156" w:rsidP="007F0AD4">
            <w:pPr>
              <w:tabs>
                <w:tab w:val="left" w:pos="0"/>
                <w:tab w:val="left" w:pos="300"/>
              </w:tabs>
              <w:autoSpaceDE w:val="0"/>
              <w:autoSpaceDN w:val="0"/>
              <w:adjustRightInd w:val="0"/>
              <w:jc w:val="center"/>
              <w:rPr>
                <w:sz w:val="28"/>
                <w:szCs w:val="28"/>
                <w:lang w:val="uk-UA"/>
              </w:rPr>
            </w:pPr>
          </w:p>
        </w:tc>
        <w:tc>
          <w:tcPr>
            <w:tcW w:w="817" w:type="dxa"/>
            <w:shd w:val="clear" w:color="auto" w:fill="auto"/>
          </w:tcPr>
          <w:p w:rsidR="00321156" w:rsidRPr="00201B95" w:rsidRDefault="00321156" w:rsidP="007F0AD4">
            <w:pPr>
              <w:tabs>
                <w:tab w:val="left" w:pos="0"/>
                <w:tab w:val="left" w:pos="300"/>
              </w:tabs>
              <w:autoSpaceDE w:val="0"/>
              <w:autoSpaceDN w:val="0"/>
              <w:adjustRightInd w:val="0"/>
              <w:jc w:val="center"/>
              <w:rPr>
                <w:sz w:val="16"/>
                <w:szCs w:val="16"/>
                <w:lang w:val="uk-UA"/>
              </w:rPr>
            </w:pPr>
          </w:p>
        </w:tc>
        <w:tc>
          <w:tcPr>
            <w:tcW w:w="817" w:type="dxa"/>
            <w:shd w:val="clear" w:color="auto" w:fill="auto"/>
          </w:tcPr>
          <w:p w:rsidR="00321156" w:rsidRPr="00201B95" w:rsidRDefault="00321156" w:rsidP="007F0AD4">
            <w:pPr>
              <w:tabs>
                <w:tab w:val="left" w:pos="0"/>
                <w:tab w:val="left" w:pos="300"/>
              </w:tabs>
              <w:autoSpaceDE w:val="0"/>
              <w:autoSpaceDN w:val="0"/>
              <w:adjustRightInd w:val="0"/>
              <w:jc w:val="center"/>
              <w:rPr>
                <w:sz w:val="16"/>
                <w:szCs w:val="16"/>
                <w:lang w:val="uk-UA"/>
              </w:rPr>
            </w:pPr>
          </w:p>
        </w:tc>
        <w:tc>
          <w:tcPr>
            <w:tcW w:w="3298" w:type="dxa"/>
            <w:gridSpan w:val="2"/>
            <w:shd w:val="clear" w:color="auto" w:fill="auto"/>
          </w:tcPr>
          <w:p w:rsidR="00321156" w:rsidRPr="00201B95" w:rsidRDefault="00321156" w:rsidP="007F0AD4">
            <w:pPr>
              <w:tabs>
                <w:tab w:val="left" w:pos="0"/>
                <w:tab w:val="left" w:pos="300"/>
              </w:tabs>
              <w:autoSpaceDE w:val="0"/>
              <w:autoSpaceDN w:val="0"/>
              <w:adjustRightInd w:val="0"/>
              <w:jc w:val="center"/>
              <w:rPr>
                <w:sz w:val="16"/>
                <w:szCs w:val="16"/>
                <w:lang w:val="uk-UA"/>
              </w:rPr>
            </w:pPr>
            <w:r w:rsidRPr="00201B95">
              <w:rPr>
                <w:sz w:val="28"/>
                <w:szCs w:val="28"/>
                <w:lang w:val="uk-UA"/>
              </w:rPr>
              <w:t>Нова Ушиця</w:t>
            </w:r>
          </w:p>
        </w:tc>
        <w:tc>
          <w:tcPr>
            <w:tcW w:w="822" w:type="dxa"/>
            <w:shd w:val="clear" w:color="auto" w:fill="auto"/>
          </w:tcPr>
          <w:p w:rsidR="00321156" w:rsidRPr="00201B95" w:rsidRDefault="00321156" w:rsidP="007F0AD4">
            <w:pPr>
              <w:tabs>
                <w:tab w:val="left" w:pos="0"/>
                <w:tab w:val="left" w:pos="300"/>
              </w:tabs>
              <w:autoSpaceDE w:val="0"/>
              <w:autoSpaceDN w:val="0"/>
              <w:adjustRightInd w:val="0"/>
              <w:jc w:val="center"/>
              <w:rPr>
                <w:sz w:val="16"/>
                <w:szCs w:val="16"/>
                <w:lang w:val="uk-UA"/>
              </w:rPr>
            </w:pPr>
          </w:p>
        </w:tc>
        <w:tc>
          <w:tcPr>
            <w:tcW w:w="841" w:type="dxa"/>
            <w:shd w:val="clear" w:color="auto" w:fill="auto"/>
          </w:tcPr>
          <w:p w:rsidR="00321156" w:rsidRPr="00201B95" w:rsidRDefault="00321156" w:rsidP="007F0AD4">
            <w:pPr>
              <w:tabs>
                <w:tab w:val="left" w:pos="0"/>
                <w:tab w:val="left" w:pos="300"/>
              </w:tabs>
              <w:autoSpaceDE w:val="0"/>
              <w:autoSpaceDN w:val="0"/>
              <w:adjustRightInd w:val="0"/>
              <w:jc w:val="center"/>
              <w:rPr>
                <w:sz w:val="28"/>
                <w:szCs w:val="28"/>
                <w:lang w:val="uk-UA"/>
              </w:rPr>
            </w:pPr>
            <w:r w:rsidRPr="00201B95">
              <w:rPr>
                <w:sz w:val="28"/>
                <w:szCs w:val="28"/>
                <w:lang w:val="uk-UA"/>
              </w:rPr>
              <w:t>№</w:t>
            </w:r>
          </w:p>
        </w:tc>
        <w:tc>
          <w:tcPr>
            <w:tcW w:w="1635" w:type="dxa"/>
            <w:tcBorders>
              <w:bottom w:val="single" w:sz="4" w:space="0" w:color="auto"/>
            </w:tcBorders>
            <w:shd w:val="clear" w:color="auto" w:fill="auto"/>
          </w:tcPr>
          <w:p w:rsidR="00321156" w:rsidRPr="00201B95" w:rsidRDefault="00321156" w:rsidP="007F0AD4">
            <w:pPr>
              <w:tabs>
                <w:tab w:val="left" w:pos="0"/>
                <w:tab w:val="left" w:pos="300"/>
              </w:tabs>
              <w:autoSpaceDE w:val="0"/>
              <w:autoSpaceDN w:val="0"/>
              <w:adjustRightInd w:val="0"/>
              <w:jc w:val="center"/>
              <w:rPr>
                <w:sz w:val="28"/>
                <w:szCs w:val="28"/>
                <w:lang w:val="uk-UA"/>
              </w:rPr>
            </w:pPr>
          </w:p>
        </w:tc>
      </w:tr>
      <w:tr w:rsidR="00321156" w:rsidRPr="00321156" w:rsidTr="00321156">
        <w:tblPrEx>
          <w:jc w:val="left"/>
          <w:tblLook w:val="04A0" w:firstRow="1" w:lastRow="0" w:firstColumn="1" w:lastColumn="0" w:noHBand="0" w:noVBand="1"/>
        </w:tblPrEx>
        <w:trPr>
          <w:gridAfter w:val="4"/>
          <w:wAfter w:w="4758" w:type="dxa"/>
        </w:trPr>
        <w:tc>
          <w:tcPr>
            <w:tcW w:w="5095" w:type="dxa"/>
            <w:gridSpan w:val="4"/>
            <w:tcBorders>
              <w:bottom w:val="single" w:sz="4" w:space="0" w:color="auto"/>
            </w:tcBorders>
            <w:shd w:val="clear" w:color="auto" w:fill="auto"/>
          </w:tcPr>
          <w:p w:rsidR="00321156" w:rsidRDefault="00321156" w:rsidP="00321156">
            <w:pPr>
              <w:tabs>
                <w:tab w:val="left" w:pos="720"/>
              </w:tabs>
              <w:suppressAutoHyphens w:val="0"/>
              <w:spacing w:before="60"/>
              <w:jc w:val="both"/>
              <w:outlineLvl w:val="1"/>
              <w:rPr>
                <w:b/>
                <w:bCs/>
                <w:sz w:val="28"/>
                <w:szCs w:val="28"/>
                <w:lang w:val="uk-UA" w:eastAsia="ru-RU"/>
              </w:rPr>
            </w:pPr>
          </w:p>
          <w:p w:rsidR="00321156" w:rsidRDefault="00321156" w:rsidP="00321156">
            <w:pPr>
              <w:tabs>
                <w:tab w:val="left" w:pos="720"/>
              </w:tabs>
              <w:suppressAutoHyphens w:val="0"/>
              <w:spacing w:before="60"/>
              <w:jc w:val="both"/>
              <w:outlineLvl w:val="1"/>
              <w:rPr>
                <w:b/>
                <w:bCs/>
                <w:sz w:val="28"/>
                <w:szCs w:val="28"/>
                <w:lang w:val="uk-UA" w:eastAsia="ru-RU"/>
              </w:rPr>
            </w:pPr>
          </w:p>
          <w:p w:rsidR="00321156" w:rsidRPr="00321156" w:rsidRDefault="00321156" w:rsidP="00321156">
            <w:pPr>
              <w:tabs>
                <w:tab w:val="left" w:pos="720"/>
              </w:tabs>
              <w:suppressAutoHyphens w:val="0"/>
              <w:spacing w:before="60"/>
              <w:jc w:val="both"/>
              <w:outlineLvl w:val="1"/>
              <w:rPr>
                <w:bCs/>
                <w:sz w:val="28"/>
                <w:szCs w:val="28"/>
                <w:lang w:val="uk-UA" w:eastAsia="ru-RU"/>
              </w:rPr>
            </w:pPr>
            <w:r w:rsidRPr="00321156">
              <w:rPr>
                <w:b/>
                <w:bCs/>
                <w:sz w:val="28"/>
                <w:szCs w:val="28"/>
                <w:lang w:val="uk-UA" w:eastAsia="ru-RU"/>
              </w:rPr>
              <w:t>Про надання дозволу на розроблення технічної документації із землеустрою щодо інвентаризації земельної ділянки</w:t>
            </w:r>
          </w:p>
        </w:tc>
      </w:tr>
    </w:tbl>
    <w:p w:rsidR="00321156" w:rsidRPr="00321156" w:rsidRDefault="00321156" w:rsidP="00321156">
      <w:pPr>
        <w:tabs>
          <w:tab w:val="left" w:pos="6804"/>
        </w:tabs>
        <w:suppressAutoHyphens w:val="0"/>
        <w:spacing w:before="120"/>
        <w:rPr>
          <w:b/>
          <w:bCs/>
          <w:lang w:val="uk-UA"/>
        </w:rPr>
      </w:pPr>
    </w:p>
    <w:p w:rsidR="00321156" w:rsidRPr="00321156" w:rsidRDefault="00321156" w:rsidP="00321156">
      <w:pPr>
        <w:suppressAutoHyphens w:val="0"/>
        <w:spacing w:before="60"/>
        <w:ind w:firstLine="567"/>
        <w:jc w:val="both"/>
        <w:rPr>
          <w:sz w:val="28"/>
          <w:szCs w:val="28"/>
          <w:lang w:val="uk-UA" w:eastAsia="ru-RU"/>
        </w:rPr>
      </w:pPr>
      <w:r w:rsidRPr="00321156">
        <w:rPr>
          <w:sz w:val="28"/>
          <w:szCs w:val="28"/>
          <w:lang w:val="uk-UA" w:eastAsia="ru-RU"/>
        </w:rPr>
        <w:t>Керуючись статтями 12, 65, 79-1, 122, Земельного кодексу України, статтями 20, 35, 57 Закону України «Про землеустрій», статтями 10, 25, 26, пунктом 3 частини четвертої статті 42, частиною шістнадцять статті 46, статтею 59 Закону України «Про місцеве самоврядування в Україні», постановою від 05 червня 2019 року № 476 Кабінету Міністрів України «Про затвердження Порядку проведення інвентаризації земель та визнання такими, що втратили чинність, деяких постанов Кабінету Міністрів України», враховуючи рішення виконавчого комітету селищної ради від 22 лютого 2024 року № ____ «Про схвалення проєкту рішення селищної ради», з метою виправлення помилок у відомостях Державного земельного кадастру, розглянувши клопотання ПрАТ «Київстар» (код ЄДРПОУ 21673832), селищна рада</w:t>
      </w:r>
    </w:p>
    <w:p w:rsidR="00321156" w:rsidRPr="00321156" w:rsidRDefault="00321156" w:rsidP="00321156">
      <w:pPr>
        <w:suppressAutoHyphens w:val="0"/>
        <w:spacing w:before="60"/>
        <w:jc w:val="center"/>
        <w:rPr>
          <w:b/>
          <w:sz w:val="28"/>
          <w:szCs w:val="28"/>
          <w:lang w:val="uk-UA" w:eastAsia="ru-RU"/>
        </w:rPr>
      </w:pPr>
    </w:p>
    <w:p w:rsidR="00321156" w:rsidRPr="00321156" w:rsidRDefault="00321156" w:rsidP="00321156">
      <w:pPr>
        <w:suppressAutoHyphens w:val="0"/>
        <w:spacing w:before="60"/>
        <w:jc w:val="center"/>
        <w:rPr>
          <w:b/>
          <w:sz w:val="28"/>
          <w:szCs w:val="28"/>
          <w:lang w:val="uk-UA" w:eastAsia="ru-RU"/>
        </w:rPr>
      </w:pPr>
      <w:r w:rsidRPr="00321156">
        <w:rPr>
          <w:b/>
          <w:sz w:val="28"/>
          <w:szCs w:val="28"/>
          <w:lang w:val="uk-UA" w:eastAsia="ru-RU"/>
        </w:rPr>
        <w:t>ВИРІШИЛА:</w:t>
      </w:r>
    </w:p>
    <w:p w:rsidR="00321156" w:rsidRPr="00321156" w:rsidRDefault="00321156" w:rsidP="00321156">
      <w:pPr>
        <w:suppressAutoHyphens w:val="0"/>
        <w:spacing w:before="60" w:after="200"/>
        <w:ind w:firstLine="567"/>
        <w:jc w:val="both"/>
        <w:rPr>
          <w:sz w:val="28"/>
          <w:szCs w:val="28"/>
          <w:lang w:val="uk-UA" w:eastAsia="ru-RU"/>
        </w:rPr>
      </w:pPr>
      <w:r w:rsidRPr="00321156">
        <w:rPr>
          <w:sz w:val="28"/>
          <w:szCs w:val="28"/>
          <w:lang w:val="uk-UA" w:eastAsia="ru-RU"/>
        </w:rPr>
        <w:t>1. Надати дозвіл Новоушицькій селищній раді (код ЄДРПОУ 04407388) на розроблення технічної документації із землеустрою щодо інвентаризації земельної ділянки комунальної власності з кадастровим номером 6823355100:03:001:0173, площею 3,3530 га, 11.02 – для розміщення та експлуатації основних, підсобних і допоміжних будівель та споруд підприємств переробної, машинобудівної та іншої промисловості, що розташована по вул. Подільська 36 б, смт. Нова Ушиця, Новоушицької територіальної громади, Кам’янець-Подільського району, Хмельницької області.</w:t>
      </w:r>
    </w:p>
    <w:p w:rsidR="00321156" w:rsidRPr="00321156" w:rsidRDefault="00321156" w:rsidP="00321156">
      <w:pPr>
        <w:suppressAutoHyphens w:val="0"/>
        <w:spacing w:before="60" w:after="200"/>
        <w:ind w:firstLine="567"/>
        <w:jc w:val="both"/>
        <w:rPr>
          <w:sz w:val="28"/>
          <w:szCs w:val="28"/>
          <w:lang w:val="uk-UA" w:eastAsia="ru-RU"/>
        </w:rPr>
      </w:pPr>
      <w:r w:rsidRPr="00321156">
        <w:rPr>
          <w:sz w:val="28"/>
          <w:szCs w:val="28"/>
          <w:lang w:val="uk-UA" w:eastAsia="ru-RU"/>
        </w:rPr>
        <w:lastRenderedPageBreak/>
        <w:t>2. Виготовлену технічну документацію із землеустрою подати на розгляд та затвердження Новоушицької селищної ради.</w:t>
      </w:r>
    </w:p>
    <w:p w:rsidR="00321156" w:rsidRPr="00321156" w:rsidRDefault="00321156" w:rsidP="00321156">
      <w:pPr>
        <w:suppressAutoHyphens w:val="0"/>
        <w:spacing w:before="60"/>
        <w:ind w:firstLine="567"/>
        <w:jc w:val="both"/>
        <w:rPr>
          <w:sz w:val="28"/>
          <w:szCs w:val="28"/>
          <w:lang w:val="uk-UA" w:eastAsia="ru-RU"/>
        </w:rPr>
      </w:pPr>
      <w:r w:rsidRPr="00321156">
        <w:rPr>
          <w:sz w:val="28"/>
          <w:szCs w:val="28"/>
          <w:lang w:val="uk-UA" w:eastAsia="ru-RU"/>
        </w:rPr>
        <w:t>3.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rsidR="00321156" w:rsidRPr="00321156" w:rsidRDefault="00321156" w:rsidP="00321156">
      <w:pPr>
        <w:suppressAutoHyphens w:val="0"/>
        <w:spacing w:before="60"/>
        <w:ind w:firstLine="567"/>
        <w:jc w:val="both"/>
        <w:rPr>
          <w:sz w:val="28"/>
          <w:szCs w:val="28"/>
          <w:lang w:val="uk-UA" w:eastAsia="ru-RU"/>
        </w:rPr>
      </w:pPr>
    </w:p>
    <w:p w:rsidR="00321156" w:rsidRPr="00321156" w:rsidRDefault="00321156" w:rsidP="00321156">
      <w:pPr>
        <w:tabs>
          <w:tab w:val="left" w:pos="6804"/>
        </w:tabs>
        <w:suppressAutoHyphens w:val="0"/>
        <w:spacing w:before="60"/>
        <w:jc w:val="both"/>
        <w:rPr>
          <w:b/>
          <w:sz w:val="28"/>
          <w:szCs w:val="28"/>
          <w:lang w:val="uk-UA" w:eastAsia="ru-RU"/>
        </w:rPr>
      </w:pPr>
    </w:p>
    <w:p w:rsidR="000F4D08" w:rsidRPr="00FF1823" w:rsidRDefault="00321156" w:rsidP="00FF1823">
      <w:pPr>
        <w:tabs>
          <w:tab w:val="left" w:pos="6804"/>
        </w:tabs>
        <w:suppressAutoHyphens w:val="0"/>
        <w:spacing w:before="60"/>
        <w:jc w:val="both"/>
        <w:rPr>
          <w:b/>
          <w:sz w:val="28"/>
          <w:szCs w:val="28"/>
          <w:lang w:val="uk-UA" w:eastAsia="ru-RU"/>
        </w:rPr>
        <w:sectPr w:rsidR="000F4D08" w:rsidRPr="00FF1823" w:rsidSect="000F4D08">
          <w:pgSz w:w="11906" w:h="16838"/>
          <w:pgMar w:top="851" w:right="851" w:bottom="851" w:left="1418" w:header="720" w:footer="720" w:gutter="0"/>
          <w:cols w:space="720"/>
          <w:docGrid w:linePitch="600" w:charSpace="32768"/>
        </w:sectPr>
      </w:pPr>
      <w:r w:rsidRPr="00321156">
        <w:rPr>
          <w:b/>
          <w:sz w:val="28"/>
          <w:szCs w:val="28"/>
          <w:lang w:val="uk-UA" w:eastAsia="ru-RU"/>
        </w:rPr>
        <w:t>Селищний голова</w:t>
      </w:r>
      <w:bookmarkStart w:id="0" w:name="_GoBack"/>
      <w:bookmarkEnd w:id="0"/>
      <w:r w:rsidRPr="00321156">
        <w:rPr>
          <w:b/>
          <w:sz w:val="28"/>
          <w:szCs w:val="28"/>
          <w:lang w:val="uk-UA" w:eastAsia="ru-RU"/>
        </w:rPr>
        <w:tab/>
        <w:t>Анатолій ОЛІЙНИК</w:t>
      </w:r>
    </w:p>
    <w:p w:rsidR="00945848" w:rsidRDefault="00945848" w:rsidP="00FF1823">
      <w:pPr>
        <w:tabs>
          <w:tab w:val="left" w:pos="6804"/>
        </w:tabs>
        <w:suppressAutoHyphens w:val="0"/>
        <w:spacing w:before="120"/>
        <w:jc w:val="both"/>
        <w:rPr>
          <w:bCs/>
          <w:lang w:val="uk-UA"/>
        </w:rPr>
      </w:pPr>
    </w:p>
    <w:sectPr w:rsidR="00945848">
      <w:pgSz w:w="11906" w:h="16838"/>
      <w:pgMar w:top="851" w:right="851" w:bottom="851"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69" w:rsidRDefault="00721369" w:rsidP="000F4D08">
      <w:r>
        <w:separator/>
      </w:r>
    </w:p>
  </w:endnote>
  <w:endnote w:type="continuationSeparator" w:id="0">
    <w:p w:rsidR="00721369" w:rsidRDefault="00721369" w:rsidP="000F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69" w:rsidRDefault="00721369" w:rsidP="000F4D08">
      <w:r>
        <w:separator/>
      </w:r>
    </w:p>
  </w:footnote>
  <w:footnote w:type="continuationSeparator" w:id="0">
    <w:p w:rsidR="00721369" w:rsidRDefault="00721369" w:rsidP="000F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53" w:rsidRDefault="00721369" w:rsidP="00C16253">
    <w:pPr>
      <w:pStyle w:val="2"/>
      <w:tabs>
        <w:tab w:val="left" w:pos="720"/>
      </w:tabs>
      <w:spacing w:before="0"/>
      <w:rPr>
        <w:b w:val="0"/>
        <w:sz w:val="28"/>
        <w:szCs w:val="28"/>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eastAsia="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840"/>
        </w:tabs>
        <w:ind w:left="840" w:hanging="360"/>
      </w:pPr>
      <w:rPr>
        <w:rFonts w:hint="default"/>
        <w:lang w:val="uk-UA"/>
      </w:rPr>
    </w:lvl>
  </w:abstractNum>
  <w:abstractNum w:abstractNumId="2">
    <w:nsid w:val="029A0286"/>
    <w:multiLevelType w:val="hybridMultilevel"/>
    <w:tmpl w:val="044AF066"/>
    <w:lvl w:ilvl="0" w:tplc="856293C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4B4EE4"/>
    <w:multiLevelType w:val="hybridMultilevel"/>
    <w:tmpl w:val="5144F81E"/>
    <w:lvl w:ilvl="0" w:tplc="1576B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47110C5"/>
    <w:multiLevelType w:val="hybridMultilevel"/>
    <w:tmpl w:val="A8CC2C9C"/>
    <w:lvl w:ilvl="0" w:tplc="1E6670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05DA1C55"/>
    <w:multiLevelType w:val="hybridMultilevel"/>
    <w:tmpl w:val="CFFA4CDA"/>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83C244C"/>
    <w:multiLevelType w:val="hybridMultilevel"/>
    <w:tmpl w:val="1BF847D0"/>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09856AED"/>
    <w:multiLevelType w:val="hybridMultilevel"/>
    <w:tmpl w:val="68841C6C"/>
    <w:lvl w:ilvl="0" w:tplc="B92C6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030E7B"/>
    <w:multiLevelType w:val="hybridMultilevel"/>
    <w:tmpl w:val="B9F2F2E4"/>
    <w:lvl w:ilvl="0" w:tplc="98A8C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5D01046"/>
    <w:multiLevelType w:val="hybridMultilevel"/>
    <w:tmpl w:val="886C1854"/>
    <w:lvl w:ilvl="0" w:tplc="E3746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6881E28"/>
    <w:multiLevelType w:val="hybridMultilevel"/>
    <w:tmpl w:val="4DC61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91154"/>
    <w:multiLevelType w:val="hybridMultilevel"/>
    <w:tmpl w:val="9CAAB31E"/>
    <w:lvl w:ilvl="0" w:tplc="9B023A1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22C92F0B"/>
    <w:multiLevelType w:val="hybridMultilevel"/>
    <w:tmpl w:val="9B86DAC2"/>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2989302A"/>
    <w:multiLevelType w:val="hybridMultilevel"/>
    <w:tmpl w:val="CB1C7858"/>
    <w:lvl w:ilvl="0" w:tplc="8628189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4">
    <w:nsid w:val="2D751DEF"/>
    <w:multiLevelType w:val="hybridMultilevel"/>
    <w:tmpl w:val="C3120ABE"/>
    <w:lvl w:ilvl="0" w:tplc="37E84F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7445780"/>
    <w:multiLevelType w:val="hybridMultilevel"/>
    <w:tmpl w:val="93C0D29C"/>
    <w:lvl w:ilvl="0" w:tplc="2F74F41C">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F25442"/>
    <w:multiLevelType w:val="hybridMultilevel"/>
    <w:tmpl w:val="F2A652AC"/>
    <w:lvl w:ilvl="0" w:tplc="EDEE4E86">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EF16C7"/>
    <w:multiLevelType w:val="hybridMultilevel"/>
    <w:tmpl w:val="0ACA6B14"/>
    <w:lvl w:ilvl="0" w:tplc="2C24EF6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450E687C"/>
    <w:multiLevelType w:val="hybridMultilevel"/>
    <w:tmpl w:val="34DC3D5C"/>
    <w:lvl w:ilvl="0" w:tplc="9C3C19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480A73E5"/>
    <w:multiLevelType w:val="hybridMultilevel"/>
    <w:tmpl w:val="CDBA09A4"/>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49BD2611"/>
    <w:multiLevelType w:val="hybridMultilevel"/>
    <w:tmpl w:val="287A516E"/>
    <w:lvl w:ilvl="0" w:tplc="CE4253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4CA463E1"/>
    <w:multiLevelType w:val="hybridMultilevel"/>
    <w:tmpl w:val="93FE1D74"/>
    <w:lvl w:ilvl="0" w:tplc="66E609B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4DF2129A"/>
    <w:multiLevelType w:val="hybridMultilevel"/>
    <w:tmpl w:val="B978E242"/>
    <w:lvl w:ilvl="0" w:tplc="31CA68B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FD03472"/>
    <w:multiLevelType w:val="hybridMultilevel"/>
    <w:tmpl w:val="602A8BDA"/>
    <w:lvl w:ilvl="0" w:tplc="50987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2B308D"/>
    <w:multiLevelType w:val="hybridMultilevel"/>
    <w:tmpl w:val="4058C598"/>
    <w:lvl w:ilvl="0" w:tplc="A4DE69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733647"/>
    <w:multiLevelType w:val="hybridMultilevel"/>
    <w:tmpl w:val="25904A40"/>
    <w:lvl w:ilvl="0" w:tplc="9D6826D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6">
    <w:nsid w:val="5815672B"/>
    <w:multiLevelType w:val="hybridMultilevel"/>
    <w:tmpl w:val="0EDC7DC4"/>
    <w:lvl w:ilvl="0" w:tplc="7C5A14E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7">
    <w:nsid w:val="5F325423"/>
    <w:multiLevelType w:val="multilevel"/>
    <w:tmpl w:val="29F05D84"/>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61026662"/>
    <w:multiLevelType w:val="hybridMultilevel"/>
    <w:tmpl w:val="5C82562E"/>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64722BDD"/>
    <w:multiLevelType w:val="hybridMultilevel"/>
    <w:tmpl w:val="164A81F8"/>
    <w:lvl w:ilvl="0" w:tplc="8F08A3A8">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B9043D4"/>
    <w:multiLevelType w:val="hybridMultilevel"/>
    <w:tmpl w:val="336C3D20"/>
    <w:lvl w:ilvl="0" w:tplc="FE12BDF6">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nsid w:val="70D567CA"/>
    <w:multiLevelType w:val="hybridMultilevel"/>
    <w:tmpl w:val="13C004BE"/>
    <w:lvl w:ilvl="0" w:tplc="AB0C6B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730C610E"/>
    <w:multiLevelType w:val="hybridMultilevel"/>
    <w:tmpl w:val="3F2CE05C"/>
    <w:lvl w:ilvl="0" w:tplc="3C34F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7314A3"/>
    <w:multiLevelType w:val="hybridMultilevel"/>
    <w:tmpl w:val="5CBE439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56473B"/>
    <w:multiLevelType w:val="hybridMultilevel"/>
    <w:tmpl w:val="0CBAB5AA"/>
    <w:lvl w:ilvl="0" w:tplc="2E84EC70">
      <w:start w:val="1"/>
      <w:numFmt w:val="decimal"/>
      <w:lvlText w:val="%1."/>
      <w:lvlJc w:val="left"/>
      <w:pPr>
        <w:ind w:left="1050" w:hanging="39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5">
    <w:nsid w:val="7FCC1C28"/>
    <w:multiLevelType w:val="hybridMultilevel"/>
    <w:tmpl w:val="F8C2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
  </w:num>
  <w:num w:numId="6">
    <w:abstractNumId w:val="2"/>
  </w:num>
  <w:num w:numId="7">
    <w:abstractNumId w:val="16"/>
  </w:num>
  <w:num w:numId="8">
    <w:abstractNumId w:val="15"/>
  </w:num>
  <w:num w:numId="9">
    <w:abstractNumId w:val="29"/>
  </w:num>
  <w:num w:numId="10">
    <w:abstractNumId w:val="28"/>
  </w:num>
  <w:num w:numId="11">
    <w:abstractNumId w:val="35"/>
  </w:num>
  <w:num w:numId="12">
    <w:abstractNumId w:val="18"/>
  </w:num>
  <w:num w:numId="13">
    <w:abstractNumId w:val="12"/>
  </w:num>
  <w:num w:numId="14">
    <w:abstractNumId w:val="22"/>
  </w:num>
  <w:num w:numId="15">
    <w:abstractNumId w:val="33"/>
  </w:num>
  <w:num w:numId="16">
    <w:abstractNumId w:val="31"/>
  </w:num>
  <w:num w:numId="17">
    <w:abstractNumId w:val="17"/>
  </w:num>
  <w:num w:numId="18">
    <w:abstractNumId w:val="10"/>
  </w:num>
  <w:num w:numId="19">
    <w:abstractNumId w:val="7"/>
  </w:num>
  <w:num w:numId="20">
    <w:abstractNumId w:val="5"/>
  </w:num>
  <w:num w:numId="21">
    <w:abstractNumId w:val="25"/>
  </w:num>
  <w:num w:numId="22">
    <w:abstractNumId w:val="32"/>
  </w:num>
  <w:num w:numId="23">
    <w:abstractNumId w:val="19"/>
  </w:num>
  <w:num w:numId="24">
    <w:abstractNumId w:val="26"/>
  </w:num>
  <w:num w:numId="25">
    <w:abstractNumId w:val="8"/>
  </w:num>
  <w:num w:numId="26">
    <w:abstractNumId w:val="11"/>
  </w:num>
  <w:num w:numId="27">
    <w:abstractNumId w:val="30"/>
  </w:num>
  <w:num w:numId="28">
    <w:abstractNumId w:val="13"/>
  </w:num>
  <w:num w:numId="29">
    <w:abstractNumId w:val="4"/>
  </w:num>
  <w:num w:numId="30">
    <w:abstractNumId w:val="24"/>
  </w:num>
  <w:num w:numId="31">
    <w:abstractNumId w:val="23"/>
  </w:num>
  <w:num w:numId="32">
    <w:abstractNumId w:val="20"/>
  </w:num>
  <w:num w:numId="33">
    <w:abstractNumId w:val="9"/>
  </w:num>
  <w:num w:numId="34">
    <w:abstractNumId w:val="3"/>
  </w:num>
  <w:num w:numId="35">
    <w:abstractNumId w:val="14"/>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BC"/>
    <w:rsid w:val="00005916"/>
    <w:rsid w:val="000439AC"/>
    <w:rsid w:val="000447EB"/>
    <w:rsid w:val="00056D51"/>
    <w:rsid w:val="0006348A"/>
    <w:rsid w:val="00086724"/>
    <w:rsid w:val="00091E7E"/>
    <w:rsid w:val="00096BA0"/>
    <w:rsid w:val="000A3C45"/>
    <w:rsid w:val="000B0870"/>
    <w:rsid w:val="000B259C"/>
    <w:rsid w:val="000D6F90"/>
    <w:rsid w:val="000E72F6"/>
    <w:rsid w:val="000F4D08"/>
    <w:rsid w:val="00104DD1"/>
    <w:rsid w:val="00123A66"/>
    <w:rsid w:val="001262C2"/>
    <w:rsid w:val="00135ABF"/>
    <w:rsid w:val="001521C0"/>
    <w:rsid w:val="00170877"/>
    <w:rsid w:val="001772D2"/>
    <w:rsid w:val="0019274C"/>
    <w:rsid w:val="001A5A83"/>
    <w:rsid w:val="001A7E7C"/>
    <w:rsid w:val="001C2997"/>
    <w:rsid w:val="001C4725"/>
    <w:rsid w:val="001F3740"/>
    <w:rsid w:val="0020319E"/>
    <w:rsid w:val="002401AC"/>
    <w:rsid w:val="00266FB2"/>
    <w:rsid w:val="002C320B"/>
    <w:rsid w:val="002C6D48"/>
    <w:rsid w:val="002C76D0"/>
    <w:rsid w:val="002D1B63"/>
    <w:rsid w:val="002E0B38"/>
    <w:rsid w:val="00302716"/>
    <w:rsid w:val="00305CB5"/>
    <w:rsid w:val="00321156"/>
    <w:rsid w:val="00323F54"/>
    <w:rsid w:val="00382A6D"/>
    <w:rsid w:val="003D422F"/>
    <w:rsid w:val="003E35D6"/>
    <w:rsid w:val="003E61C3"/>
    <w:rsid w:val="003E7A0C"/>
    <w:rsid w:val="003F13CA"/>
    <w:rsid w:val="0040123E"/>
    <w:rsid w:val="004063BF"/>
    <w:rsid w:val="004325CD"/>
    <w:rsid w:val="00435939"/>
    <w:rsid w:val="0043642C"/>
    <w:rsid w:val="0045084C"/>
    <w:rsid w:val="00451AC0"/>
    <w:rsid w:val="00472E8D"/>
    <w:rsid w:val="004816FA"/>
    <w:rsid w:val="004D09D0"/>
    <w:rsid w:val="004E4D6B"/>
    <w:rsid w:val="005105EB"/>
    <w:rsid w:val="00531F6D"/>
    <w:rsid w:val="005349DC"/>
    <w:rsid w:val="00550570"/>
    <w:rsid w:val="005578E3"/>
    <w:rsid w:val="005706D1"/>
    <w:rsid w:val="0058224C"/>
    <w:rsid w:val="005908D0"/>
    <w:rsid w:val="005B19D2"/>
    <w:rsid w:val="005B6D5E"/>
    <w:rsid w:val="005C4FBD"/>
    <w:rsid w:val="005E4123"/>
    <w:rsid w:val="005E7883"/>
    <w:rsid w:val="005F45AB"/>
    <w:rsid w:val="0062108B"/>
    <w:rsid w:val="00622F06"/>
    <w:rsid w:val="006249C9"/>
    <w:rsid w:val="00633326"/>
    <w:rsid w:val="00651D82"/>
    <w:rsid w:val="006527B8"/>
    <w:rsid w:val="00657874"/>
    <w:rsid w:val="00676788"/>
    <w:rsid w:val="00687681"/>
    <w:rsid w:val="006B548A"/>
    <w:rsid w:val="006C439F"/>
    <w:rsid w:val="006D7E25"/>
    <w:rsid w:val="006E5BB7"/>
    <w:rsid w:val="006F25FA"/>
    <w:rsid w:val="006F27A9"/>
    <w:rsid w:val="007175D5"/>
    <w:rsid w:val="00721369"/>
    <w:rsid w:val="00737AEA"/>
    <w:rsid w:val="007663FF"/>
    <w:rsid w:val="00773543"/>
    <w:rsid w:val="00777AE5"/>
    <w:rsid w:val="00786038"/>
    <w:rsid w:val="007D0AC1"/>
    <w:rsid w:val="007E33E4"/>
    <w:rsid w:val="00801F97"/>
    <w:rsid w:val="00840BE5"/>
    <w:rsid w:val="008412A1"/>
    <w:rsid w:val="00871BDA"/>
    <w:rsid w:val="0087371B"/>
    <w:rsid w:val="008739AB"/>
    <w:rsid w:val="00880D88"/>
    <w:rsid w:val="00883FD8"/>
    <w:rsid w:val="008A41B2"/>
    <w:rsid w:val="008A62F2"/>
    <w:rsid w:val="008B073D"/>
    <w:rsid w:val="008F61B5"/>
    <w:rsid w:val="009032E5"/>
    <w:rsid w:val="00912A52"/>
    <w:rsid w:val="00924A7D"/>
    <w:rsid w:val="00933718"/>
    <w:rsid w:val="00945672"/>
    <w:rsid w:val="00945848"/>
    <w:rsid w:val="00963AF8"/>
    <w:rsid w:val="00980A0A"/>
    <w:rsid w:val="00997886"/>
    <w:rsid w:val="009A6927"/>
    <w:rsid w:val="009E138A"/>
    <w:rsid w:val="009E575E"/>
    <w:rsid w:val="009F03F7"/>
    <w:rsid w:val="00A01842"/>
    <w:rsid w:val="00A10433"/>
    <w:rsid w:val="00A33A52"/>
    <w:rsid w:val="00A44150"/>
    <w:rsid w:val="00A5178F"/>
    <w:rsid w:val="00A625F9"/>
    <w:rsid w:val="00A83C59"/>
    <w:rsid w:val="00A8501E"/>
    <w:rsid w:val="00A92905"/>
    <w:rsid w:val="00AC19C8"/>
    <w:rsid w:val="00AD281C"/>
    <w:rsid w:val="00AE097F"/>
    <w:rsid w:val="00B012EC"/>
    <w:rsid w:val="00B507C4"/>
    <w:rsid w:val="00B522DA"/>
    <w:rsid w:val="00B52C99"/>
    <w:rsid w:val="00B629EC"/>
    <w:rsid w:val="00B63757"/>
    <w:rsid w:val="00B70F98"/>
    <w:rsid w:val="00B73D8B"/>
    <w:rsid w:val="00B91C1E"/>
    <w:rsid w:val="00B94642"/>
    <w:rsid w:val="00BC566D"/>
    <w:rsid w:val="00C016C4"/>
    <w:rsid w:val="00C10517"/>
    <w:rsid w:val="00C10993"/>
    <w:rsid w:val="00C17058"/>
    <w:rsid w:val="00C4323B"/>
    <w:rsid w:val="00C45010"/>
    <w:rsid w:val="00C45C66"/>
    <w:rsid w:val="00C57C02"/>
    <w:rsid w:val="00C70D5C"/>
    <w:rsid w:val="00C76AFF"/>
    <w:rsid w:val="00C8154F"/>
    <w:rsid w:val="00CA7757"/>
    <w:rsid w:val="00CF2BA8"/>
    <w:rsid w:val="00CF7F42"/>
    <w:rsid w:val="00D05EA8"/>
    <w:rsid w:val="00D2266C"/>
    <w:rsid w:val="00D34657"/>
    <w:rsid w:val="00D35997"/>
    <w:rsid w:val="00D63B2F"/>
    <w:rsid w:val="00DF0A72"/>
    <w:rsid w:val="00E1183C"/>
    <w:rsid w:val="00E1645F"/>
    <w:rsid w:val="00E338BC"/>
    <w:rsid w:val="00E507C0"/>
    <w:rsid w:val="00E82C6E"/>
    <w:rsid w:val="00E90A5A"/>
    <w:rsid w:val="00E954B2"/>
    <w:rsid w:val="00EA62C7"/>
    <w:rsid w:val="00F01D33"/>
    <w:rsid w:val="00F02249"/>
    <w:rsid w:val="00F11B86"/>
    <w:rsid w:val="00F40F18"/>
    <w:rsid w:val="00F436CF"/>
    <w:rsid w:val="00F470FB"/>
    <w:rsid w:val="00F71BF1"/>
    <w:rsid w:val="00F731C2"/>
    <w:rsid w:val="00F76612"/>
    <w:rsid w:val="00F825C2"/>
    <w:rsid w:val="00F83990"/>
    <w:rsid w:val="00FA1631"/>
    <w:rsid w:val="00FA3084"/>
    <w:rsid w:val="00FA451B"/>
    <w:rsid w:val="00FB287C"/>
    <w:rsid w:val="00FD62A7"/>
    <w:rsid w:val="00FE1A0D"/>
    <w:rsid w:val="00FF1823"/>
    <w:rsid w:val="00FF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56"/>
    <w:pPr>
      <w:suppressAutoHyphens/>
    </w:pPr>
    <w:rPr>
      <w:sz w:val="24"/>
      <w:szCs w:val="24"/>
      <w:lang w:eastAsia="ar-SA"/>
    </w:rPr>
  </w:style>
  <w:style w:type="paragraph" w:styleId="1">
    <w:name w:val="heading 1"/>
    <w:basedOn w:val="a"/>
    <w:next w:val="a"/>
    <w:qFormat/>
    <w:pPr>
      <w:keepNext/>
      <w:tabs>
        <w:tab w:val="num" w:pos="0"/>
      </w:tabs>
      <w:ind w:left="-540" w:right="-1054"/>
      <w:outlineLvl w:val="0"/>
    </w:pPr>
    <w:rPr>
      <w:sz w:val="28"/>
      <w:lang w:val="uk-UA"/>
    </w:rPr>
  </w:style>
  <w:style w:type="paragraph" w:styleId="2">
    <w:name w:val="heading 2"/>
    <w:basedOn w:val="a"/>
    <w:next w:val="a"/>
    <w:link w:val="20"/>
    <w:unhideWhenUsed/>
    <w:qFormat/>
    <w:rsid w:val="000F4D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rPr>
  </w:style>
  <w:style w:type="character" w:customStyle="1" w:styleId="WW8Num3z0">
    <w:name w:val="WW8Num3z0"/>
    <w:rPr>
      <w:rFonts w:hint="default"/>
      <w:lang w:val="uk-U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0">
    <w:name w:val="Основной шрифт абзаца1"/>
  </w:style>
  <w:style w:type="character" w:styleId="a3">
    <w:name w:val="Strong"/>
    <w:qFormat/>
    <w:rPr>
      <w:b/>
      <w:bCs/>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Title"/>
    <w:basedOn w:val="a"/>
    <w:next w:val="a9"/>
    <w:qFormat/>
    <w:pPr>
      <w:ind w:left="-540" w:right="-1054"/>
      <w:jc w:val="center"/>
    </w:pPr>
    <w:rPr>
      <w:sz w:val="28"/>
      <w:lang w:val="uk-UA"/>
    </w:rPr>
  </w:style>
  <w:style w:type="paragraph" w:styleId="a9">
    <w:name w:val="Subtitle"/>
    <w:basedOn w:val="a5"/>
    <w:next w:val="a6"/>
    <w:qFormat/>
    <w:pPr>
      <w:jc w:val="center"/>
    </w:pPr>
    <w:rPr>
      <w:i/>
      <w:iCs/>
    </w:rPr>
  </w:style>
  <w:style w:type="paragraph" w:customStyle="1" w:styleId="FR2">
    <w:name w:val="FR2"/>
    <w:pPr>
      <w:widowControl w:val="0"/>
      <w:suppressAutoHyphens/>
      <w:autoSpaceDE w:val="0"/>
      <w:ind w:left="40"/>
      <w:jc w:val="center"/>
    </w:pPr>
    <w:rPr>
      <w:rFonts w:ascii="Arial" w:hAnsi="Arial" w:cs="Arial"/>
      <w:sz w:val="24"/>
      <w:szCs w:val="24"/>
      <w:lang w:val="uk-UA" w:eastAsia="ar-SA"/>
    </w:rPr>
  </w:style>
  <w:style w:type="paragraph" w:customStyle="1" w:styleId="aa">
    <w:name w:val="Знак"/>
    <w:basedOn w:val="a"/>
    <w:rPr>
      <w:rFonts w:ascii="Verdana" w:hAnsi="Verdana" w:cs="Verdana"/>
      <w:sz w:val="20"/>
      <w:szCs w:val="20"/>
      <w:lang w:val="en-US"/>
    </w:rPr>
  </w:style>
  <w:style w:type="paragraph" w:customStyle="1" w:styleId="ab">
    <w:name w:val="Знак"/>
    <w:basedOn w:val="a"/>
    <w:rPr>
      <w:rFonts w:ascii="Verdana" w:hAnsi="Verdana" w:cs="Verdana"/>
      <w:sz w:val="20"/>
      <w:szCs w:val="20"/>
      <w:lang w:val="en-US"/>
    </w:rPr>
  </w:style>
  <w:style w:type="paragraph" w:styleId="ac">
    <w:name w:val="Normal (Web)"/>
    <w:basedOn w:val="a"/>
    <w:pPr>
      <w:spacing w:before="280" w:after="280"/>
    </w:pPr>
    <w:rPr>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d">
    <w:name w:val="Знак Знак Знак Знак Знак Знак Знак Знак 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paragraph" w:styleId="af">
    <w:name w:val="Body Text Indent"/>
    <w:basedOn w:val="a"/>
    <w:pPr>
      <w:spacing w:line="360" w:lineRule="auto"/>
      <w:ind w:firstLine="900"/>
      <w:jc w:val="both"/>
    </w:pPr>
    <w:rPr>
      <w:sz w:val="28"/>
      <w:lang w:val="uk-UA"/>
    </w:rPr>
  </w:style>
  <w:style w:type="character" w:customStyle="1" w:styleId="rvts0">
    <w:name w:val="rvts0"/>
    <w:rsid w:val="00BC566D"/>
  </w:style>
  <w:style w:type="character" w:styleId="af0">
    <w:name w:val="Hyperlink"/>
    <w:uiPriority w:val="99"/>
    <w:unhideWhenUsed/>
    <w:rsid w:val="00A92905"/>
    <w:rPr>
      <w:color w:val="0000FF"/>
      <w:u w:val="single"/>
    </w:rPr>
  </w:style>
  <w:style w:type="paragraph" w:customStyle="1" w:styleId="af1">
    <w:name w:val="Знак Знак"/>
    <w:basedOn w:val="a"/>
    <w:rsid w:val="00D35997"/>
    <w:pPr>
      <w:suppressAutoHyphens w:val="0"/>
    </w:pPr>
    <w:rPr>
      <w:rFonts w:ascii="Verdana" w:hAnsi="Verdana" w:cs="Verdana"/>
      <w:sz w:val="20"/>
      <w:szCs w:val="20"/>
      <w:lang w:val="en-US" w:eastAsia="en-US"/>
    </w:rPr>
  </w:style>
  <w:style w:type="character" w:customStyle="1" w:styleId="rvts9">
    <w:name w:val="rvts9"/>
    <w:rsid w:val="005105EB"/>
  </w:style>
  <w:style w:type="character" w:styleId="af2">
    <w:name w:val="Intense Emphasis"/>
    <w:uiPriority w:val="21"/>
    <w:qFormat/>
    <w:rsid w:val="00B629EC"/>
  </w:style>
  <w:style w:type="paragraph" w:customStyle="1" w:styleId="13">
    <w:name w:val="Знак1"/>
    <w:basedOn w:val="a"/>
    <w:rsid w:val="00DF0A72"/>
    <w:pPr>
      <w:suppressAutoHyphens w:val="0"/>
    </w:pPr>
    <w:rPr>
      <w:rFonts w:ascii="Verdana" w:hAnsi="Verdana" w:cs="Verdana"/>
      <w:sz w:val="20"/>
      <w:szCs w:val="20"/>
      <w:lang w:val="en-US" w:eastAsia="en-US"/>
    </w:rPr>
  </w:style>
  <w:style w:type="paragraph" w:styleId="af3">
    <w:name w:val="Balloon Text"/>
    <w:basedOn w:val="a"/>
    <w:link w:val="af4"/>
    <w:rsid w:val="00135ABF"/>
    <w:rPr>
      <w:rFonts w:ascii="Tahoma" w:hAnsi="Tahoma" w:cs="Tahoma"/>
      <w:sz w:val="16"/>
      <w:szCs w:val="16"/>
    </w:rPr>
  </w:style>
  <w:style w:type="character" w:customStyle="1" w:styleId="af4">
    <w:name w:val="Текст выноски Знак"/>
    <w:link w:val="af3"/>
    <w:rsid w:val="00135ABF"/>
    <w:rPr>
      <w:rFonts w:ascii="Tahoma" w:hAnsi="Tahoma" w:cs="Tahoma"/>
      <w:sz w:val="16"/>
      <w:szCs w:val="16"/>
      <w:lang w:eastAsia="ar-SA"/>
    </w:rPr>
  </w:style>
  <w:style w:type="table" w:styleId="af5">
    <w:name w:val="Table Grid"/>
    <w:basedOn w:val="a1"/>
    <w:rsid w:val="001C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0F4D08"/>
    <w:rPr>
      <w:rFonts w:asciiTheme="majorHAnsi" w:eastAsiaTheme="majorEastAsia" w:hAnsiTheme="majorHAnsi" w:cstheme="majorBidi"/>
      <w:b/>
      <w:bCs/>
      <w:color w:val="4F81BD" w:themeColor="accent1"/>
      <w:sz w:val="26"/>
      <w:szCs w:val="26"/>
      <w:lang w:eastAsia="ar-SA"/>
    </w:rPr>
  </w:style>
  <w:style w:type="paragraph" w:styleId="af6">
    <w:name w:val="header"/>
    <w:basedOn w:val="a"/>
    <w:link w:val="af7"/>
    <w:rsid w:val="000F4D08"/>
    <w:pPr>
      <w:tabs>
        <w:tab w:val="center" w:pos="4819"/>
        <w:tab w:val="right" w:pos="9639"/>
      </w:tabs>
    </w:pPr>
  </w:style>
  <w:style w:type="character" w:customStyle="1" w:styleId="af7">
    <w:name w:val="Верхний колонтитул Знак"/>
    <w:basedOn w:val="a0"/>
    <w:link w:val="af6"/>
    <w:rsid w:val="000F4D08"/>
    <w:rPr>
      <w:sz w:val="24"/>
      <w:szCs w:val="24"/>
      <w:lang w:eastAsia="ar-SA"/>
    </w:rPr>
  </w:style>
  <w:style w:type="paragraph" w:styleId="af8">
    <w:name w:val="footer"/>
    <w:basedOn w:val="a"/>
    <w:link w:val="af9"/>
    <w:rsid w:val="000F4D08"/>
    <w:pPr>
      <w:tabs>
        <w:tab w:val="center" w:pos="4819"/>
        <w:tab w:val="right" w:pos="9639"/>
      </w:tabs>
    </w:pPr>
  </w:style>
  <w:style w:type="character" w:customStyle="1" w:styleId="af9">
    <w:name w:val="Нижний колонтитул Знак"/>
    <w:basedOn w:val="a0"/>
    <w:link w:val="af8"/>
    <w:rsid w:val="000F4D0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56"/>
    <w:pPr>
      <w:suppressAutoHyphens/>
    </w:pPr>
    <w:rPr>
      <w:sz w:val="24"/>
      <w:szCs w:val="24"/>
      <w:lang w:eastAsia="ar-SA"/>
    </w:rPr>
  </w:style>
  <w:style w:type="paragraph" w:styleId="1">
    <w:name w:val="heading 1"/>
    <w:basedOn w:val="a"/>
    <w:next w:val="a"/>
    <w:qFormat/>
    <w:pPr>
      <w:keepNext/>
      <w:tabs>
        <w:tab w:val="num" w:pos="0"/>
      </w:tabs>
      <w:ind w:left="-540" w:right="-1054"/>
      <w:outlineLvl w:val="0"/>
    </w:pPr>
    <w:rPr>
      <w:sz w:val="28"/>
      <w:lang w:val="uk-UA"/>
    </w:rPr>
  </w:style>
  <w:style w:type="paragraph" w:styleId="2">
    <w:name w:val="heading 2"/>
    <w:basedOn w:val="a"/>
    <w:next w:val="a"/>
    <w:link w:val="20"/>
    <w:unhideWhenUsed/>
    <w:qFormat/>
    <w:rsid w:val="000F4D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rPr>
  </w:style>
  <w:style w:type="character" w:customStyle="1" w:styleId="WW8Num3z0">
    <w:name w:val="WW8Num3z0"/>
    <w:rPr>
      <w:rFonts w:hint="default"/>
      <w:lang w:val="uk-U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1">
    <w:name w:val="Основной шрифт абзаца2"/>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0">
    <w:name w:val="Основной шрифт абзаца1"/>
  </w:style>
  <w:style w:type="character" w:styleId="a3">
    <w:name w:val="Strong"/>
    <w:qFormat/>
    <w:rPr>
      <w:b/>
      <w:bCs/>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Title"/>
    <w:basedOn w:val="a"/>
    <w:next w:val="a9"/>
    <w:qFormat/>
    <w:pPr>
      <w:ind w:left="-540" w:right="-1054"/>
      <w:jc w:val="center"/>
    </w:pPr>
    <w:rPr>
      <w:sz w:val="28"/>
      <w:lang w:val="uk-UA"/>
    </w:rPr>
  </w:style>
  <w:style w:type="paragraph" w:styleId="a9">
    <w:name w:val="Subtitle"/>
    <w:basedOn w:val="a5"/>
    <w:next w:val="a6"/>
    <w:qFormat/>
    <w:pPr>
      <w:jc w:val="center"/>
    </w:pPr>
    <w:rPr>
      <w:i/>
      <w:iCs/>
    </w:rPr>
  </w:style>
  <w:style w:type="paragraph" w:customStyle="1" w:styleId="FR2">
    <w:name w:val="FR2"/>
    <w:pPr>
      <w:widowControl w:val="0"/>
      <w:suppressAutoHyphens/>
      <w:autoSpaceDE w:val="0"/>
      <w:ind w:left="40"/>
      <w:jc w:val="center"/>
    </w:pPr>
    <w:rPr>
      <w:rFonts w:ascii="Arial" w:hAnsi="Arial" w:cs="Arial"/>
      <w:sz w:val="24"/>
      <w:szCs w:val="24"/>
      <w:lang w:val="uk-UA" w:eastAsia="ar-SA"/>
    </w:rPr>
  </w:style>
  <w:style w:type="paragraph" w:customStyle="1" w:styleId="aa">
    <w:name w:val="Знак"/>
    <w:basedOn w:val="a"/>
    <w:rPr>
      <w:rFonts w:ascii="Verdana" w:hAnsi="Verdana" w:cs="Verdana"/>
      <w:sz w:val="20"/>
      <w:szCs w:val="20"/>
      <w:lang w:val="en-US"/>
    </w:rPr>
  </w:style>
  <w:style w:type="paragraph" w:customStyle="1" w:styleId="ab">
    <w:name w:val="Знак"/>
    <w:basedOn w:val="a"/>
    <w:rPr>
      <w:rFonts w:ascii="Verdana" w:hAnsi="Verdana" w:cs="Verdana"/>
      <w:sz w:val="20"/>
      <w:szCs w:val="20"/>
      <w:lang w:val="en-US"/>
    </w:rPr>
  </w:style>
  <w:style w:type="paragraph" w:styleId="ac">
    <w:name w:val="Normal (Web)"/>
    <w:basedOn w:val="a"/>
    <w:pPr>
      <w:spacing w:before="280" w:after="280"/>
    </w:pPr>
    <w:rPr>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d">
    <w:name w:val="Знак Знак Знак Знак Знак Знак Знак Знак 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paragraph" w:styleId="af">
    <w:name w:val="Body Text Indent"/>
    <w:basedOn w:val="a"/>
    <w:pPr>
      <w:spacing w:line="360" w:lineRule="auto"/>
      <w:ind w:firstLine="900"/>
      <w:jc w:val="both"/>
    </w:pPr>
    <w:rPr>
      <w:sz w:val="28"/>
      <w:lang w:val="uk-UA"/>
    </w:rPr>
  </w:style>
  <w:style w:type="character" w:customStyle="1" w:styleId="rvts0">
    <w:name w:val="rvts0"/>
    <w:rsid w:val="00BC566D"/>
  </w:style>
  <w:style w:type="character" w:styleId="af0">
    <w:name w:val="Hyperlink"/>
    <w:uiPriority w:val="99"/>
    <w:unhideWhenUsed/>
    <w:rsid w:val="00A92905"/>
    <w:rPr>
      <w:color w:val="0000FF"/>
      <w:u w:val="single"/>
    </w:rPr>
  </w:style>
  <w:style w:type="paragraph" w:customStyle="1" w:styleId="af1">
    <w:name w:val="Знак Знак"/>
    <w:basedOn w:val="a"/>
    <w:rsid w:val="00D35997"/>
    <w:pPr>
      <w:suppressAutoHyphens w:val="0"/>
    </w:pPr>
    <w:rPr>
      <w:rFonts w:ascii="Verdana" w:hAnsi="Verdana" w:cs="Verdana"/>
      <w:sz w:val="20"/>
      <w:szCs w:val="20"/>
      <w:lang w:val="en-US" w:eastAsia="en-US"/>
    </w:rPr>
  </w:style>
  <w:style w:type="character" w:customStyle="1" w:styleId="rvts9">
    <w:name w:val="rvts9"/>
    <w:rsid w:val="005105EB"/>
  </w:style>
  <w:style w:type="character" w:styleId="af2">
    <w:name w:val="Intense Emphasis"/>
    <w:uiPriority w:val="21"/>
    <w:qFormat/>
    <w:rsid w:val="00B629EC"/>
  </w:style>
  <w:style w:type="paragraph" w:customStyle="1" w:styleId="13">
    <w:name w:val="Знак1"/>
    <w:basedOn w:val="a"/>
    <w:rsid w:val="00DF0A72"/>
    <w:pPr>
      <w:suppressAutoHyphens w:val="0"/>
    </w:pPr>
    <w:rPr>
      <w:rFonts w:ascii="Verdana" w:hAnsi="Verdana" w:cs="Verdana"/>
      <w:sz w:val="20"/>
      <w:szCs w:val="20"/>
      <w:lang w:val="en-US" w:eastAsia="en-US"/>
    </w:rPr>
  </w:style>
  <w:style w:type="paragraph" w:styleId="af3">
    <w:name w:val="Balloon Text"/>
    <w:basedOn w:val="a"/>
    <w:link w:val="af4"/>
    <w:rsid w:val="00135ABF"/>
    <w:rPr>
      <w:rFonts w:ascii="Tahoma" w:hAnsi="Tahoma" w:cs="Tahoma"/>
      <w:sz w:val="16"/>
      <w:szCs w:val="16"/>
    </w:rPr>
  </w:style>
  <w:style w:type="character" w:customStyle="1" w:styleId="af4">
    <w:name w:val="Текст выноски Знак"/>
    <w:link w:val="af3"/>
    <w:rsid w:val="00135ABF"/>
    <w:rPr>
      <w:rFonts w:ascii="Tahoma" w:hAnsi="Tahoma" w:cs="Tahoma"/>
      <w:sz w:val="16"/>
      <w:szCs w:val="16"/>
      <w:lang w:eastAsia="ar-SA"/>
    </w:rPr>
  </w:style>
  <w:style w:type="table" w:styleId="af5">
    <w:name w:val="Table Grid"/>
    <w:basedOn w:val="a1"/>
    <w:rsid w:val="001C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0F4D08"/>
    <w:rPr>
      <w:rFonts w:asciiTheme="majorHAnsi" w:eastAsiaTheme="majorEastAsia" w:hAnsiTheme="majorHAnsi" w:cstheme="majorBidi"/>
      <w:b/>
      <w:bCs/>
      <w:color w:val="4F81BD" w:themeColor="accent1"/>
      <w:sz w:val="26"/>
      <w:szCs w:val="26"/>
      <w:lang w:eastAsia="ar-SA"/>
    </w:rPr>
  </w:style>
  <w:style w:type="paragraph" w:styleId="af6">
    <w:name w:val="header"/>
    <w:basedOn w:val="a"/>
    <w:link w:val="af7"/>
    <w:rsid w:val="000F4D08"/>
    <w:pPr>
      <w:tabs>
        <w:tab w:val="center" w:pos="4819"/>
        <w:tab w:val="right" w:pos="9639"/>
      </w:tabs>
    </w:pPr>
  </w:style>
  <w:style w:type="character" w:customStyle="1" w:styleId="af7">
    <w:name w:val="Верхний колонтитул Знак"/>
    <w:basedOn w:val="a0"/>
    <w:link w:val="af6"/>
    <w:rsid w:val="000F4D08"/>
    <w:rPr>
      <w:sz w:val="24"/>
      <w:szCs w:val="24"/>
      <w:lang w:eastAsia="ar-SA"/>
    </w:rPr>
  </w:style>
  <w:style w:type="paragraph" w:styleId="af8">
    <w:name w:val="footer"/>
    <w:basedOn w:val="a"/>
    <w:link w:val="af9"/>
    <w:rsid w:val="000F4D08"/>
    <w:pPr>
      <w:tabs>
        <w:tab w:val="center" w:pos="4819"/>
        <w:tab w:val="right" w:pos="9639"/>
      </w:tabs>
    </w:pPr>
  </w:style>
  <w:style w:type="character" w:customStyle="1" w:styleId="af9">
    <w:name w:val="Нижний колонтитул Знак"/>
    <w:basedOn w:val="a0"/>
    <w:link w:val="af8"/>
    <w:rsid w:val="000F4D0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82051">
      <w:bodyDiv w:val="1"/>
      <w:marLeft w:val="0"/>
      <w:marRight w:val="0"/>
      <w:marTop w:val="0"/>
      <w:marBottom w:val="0"/>
      <w:divBdr>
        <w:top w:val="none" w:sz="0" w:space="0" w:color="auto"/>
        <w:left w:val="none" w:sz="0" w:space="0" w:color="auto"/>
        <w:bottom w:val="none" w:sz="0" w:space="0" w:color="auto"/>
        <w:right w:val="none" w:sz="0" w:space="0" w:color="auto"/>
      </w:divBdr>
    </w:div>
    <w:div w:id="921648210">
      <w:bodyDiv w:val="1"/>
      <w:marLeft w:val="0"/>
      <w:marRight w:val="0"/>
      <w:marTop w:val="0"/>
      <w:marBottom w:val="0"/>
      <w:divBdr>
        <w:top w:val="none" w:sz="0" w:space="0" w:color="auto"/>
        <w:left w:val="none" w:sz="0" w:space="0" w:color="auto"/>
        <w:bottom w:val="none" w:sz="0" w:space="0" w:color="auto"/>
        <w:right w:val="none" w:sz="0" w:space="0" w:color="auto"/>
      </w:divBdr>
    </w:div>
    <w:div w:id="1282108506">
      <w:bodyDiv w:val="1"/>
      <w:marLeft w:val="0"/>
      <w:marRight w:val="0"/>
      <w:marTop w:val="0"/>
      <w:marBottom w:val="0"/>
      <w:divBdr>
        <w:top w:val="none" w:sz="0" w:space="0" w:color="auto"/>
        <w:left w:val="none" w:sz="0" w:space="0" w:color="auto"/>
        <w:bottom w:val="none" w:sz="0" w:space="0" w:color="auto"/>
        <w:right w:val="none" w:sz="0" w:space="0" w:color="auto"/>
      </w:divBdr>
    </w:div>
    <w:div w:id="13827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4518-4119-4B21-BC90-7924B289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3585</Words>
  <Characters>2044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Про програму реконструкції та відновлення</vt:lpstr>
    </vt:vector>
  </TitlesOfParts>
  <Company>Новоушицька селищна рада</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програму реконструкції та відновлення</dc:title>
  <dc:creator>456</dc:creator>
  <cp:lastModifiedBy>User4366583</cp:lastModifiedBy>
  <cp:revision>2</cp:revision>
  <cp:lastPrinted>2022-12-02T07:43:00Z</cp:lastPrinted>
  <dcterms:created xsi:type="dcterms:W3CDTF">2024-02-08T13:41:00Z</dcterms:created>
  <dcterms:modified xsi:type="dcterms:W3CDTF">2024-02-08T13:41:00Z</dcterms:modified>
</cp:coreProperties>
</file>