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42" w:rsidRPr="006234EF" w:rsidRDefault="00A01842" w:rsidP="00CF7F42">
      <w:pPr>
        <w:widowControl w:val="0"/>
        <w:numPr>
          <w:ilvl w:val="0"/>
          <w:numId w:val="3"/>
        </w:numPr>
        <w:tabs>
          <w:tab w:val="clear" w:pos="0"/>
        </w:tabs>
        <w:suppressAutoHyphens w:val="0"/>
        <w:autoSpaceDE w:val="0"/>
        <w:autoSpaceDN w:val="0"/>
        <w:ind w:left="0" w:firstLine="0"/>
        <w:jc w:val="center"/>
        <w:outlineLvl w:val="0"/>
        <w:rPr>
          <w:rFonts w:ascii="Arial" w:hAnsi="Arial"/>
          <w:bCs/>
          <w:sz w:val="28"/>
          <w:szCs w:val="28"/>
          <w:lang w:val="uk-UA" w:eastAsia="en-US"/>
        </w:rPr>
      </w:pPr>
      <w:r w:rsidRPr="006234EF">
        <w:rPr>
          <w:rFonts w:ascii="Arial" w:hAnsi="Arial"/>
          <w:bCs/>
          <w:noProof/>
          <w:sz w:val="28"/>
          <w:szCs w:val="28"/>
          <w:lang w:val="uk-UA" w:eastAsia="uk-UA"/>
        </w:rPr>
        <w:drawing>
          <wp:inline distT="0" distB="0" distL="0" distR="0" wp14:anchorId="0B72F58B" wp14:editId="5442806E">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F7F42" w:rsidRPr="006234EF" w:rsidRDefault="00CF7F42" w:rsidP="00CF7F42">
      <w:pPr>
        <w:widowControl w:val="0"/>
        <w:numPr>
          <w:ilvl w:val="0"/>
          <w:numId w:val="3"/>
        </w:numPr>
        <w:tabs>
          <w:tab w:val="clear" w:pos="0"/>
        </w:tabs>
        <w:suppressAutoHyphens w:val="0"/>
        <w:autoSpaceDE w:val="0"/>
        <w:autoSpaceDN w:val="0"/>
        <w:ind w:left="0" w:firstLine="0"/>
        <w:jc w:val="center"/>
        <w:outlineLvl w:val="0"/>
        <w:rPr>
          <w:b/>
          <w:color w:val="000080"/>
          <w:sz w:val="28"/>
          <w:szCs w:val="28"/>
          <w:lang w:val="uk-UA" w:eastAsia="en-US"/>
        </w:rPr>
      </w:pPr>
      <w:r w:rsidRPr="006234EF">
        <w:rPr>
          <w:b/>
          <w:color w:val="000080"/>
          <w:sz w:val="28"/>
          <w:szCs w:val="28"/>
          <w:lang w:val="uk-UA" w:eastAsia="en-US"/>
        </w:rPr>
        <w:t>НОВОУШИЦЬКА СЕЛИЩНА РАДА</w:t>
      </w:r>
    </w:p>
    <w:p w:rsidR="00CF7F42" w:rsidRPr="006234EF" w:rsidRDefault="00CF7F42" w:rsidP="00CF7F42">
      <w:pPr>
        <w:suppressAutoHyphens w:val="0"/>
        <w:autoSpaceDE w:val="0"/>
        <w:autoSpaceDN w:val="0"/>
        <w:adjustRightInd w:val="0"/>
        <w:jc w:val="center"/>
        <w:rPr>
          <w:b/>
          <w:sz w:val="28"/>
          <w:lang w:val="uk-UA" w:eastAsia="ru-RU"/>
        </w:rPr>
      </w:pPr>
      <w:r w:rsidRPr="006234EF">
        <w:rPr>
          <w:b/>
          <w:sz w:val="28"/>
          <w:lang w:val="uk-UA" w:eastAsia="ru-RU"/>
        </w:rPr>
        <w:t>ВИКОНАВЧИЙ КОМІТЕТ</w:t>
      </w:r>
    </w:p>
    <w:p w:rsidR="00CF7F42" w:rsidRPr="006234EF" w:rsidRDefault="00CF7F42" w:rsidP="00CF7F42">
      <w:pPr>
        <w:suppressAutoHyphens w:val="0"/>
        <w:autoSpaceDE w:val="0"/>
        <w:autoSpaceDN w:val="0"/>
        <w:adjustRightInd w:val="0"/>
        <w:jc w:val="center"/>
        <w:rPr>
          <w:b/>
          <w:bCs/>
          <w:lang w:val="uk-UA" w:eastAsia="ru-RU"/>
        </w:rPr>
      </w:pPr>
    </w:p>
    <w:p w:rsidR="00CF7F42" w:rsidRPr="006234EF" w:rsidRDefault="00CF7F42" w:rsidP="00CF7F42">
      <w:pPr>
        <w:tabs>
          <w:tab w:val="left" w:pos="0"/>
          <w:tab w:val="left" w:pos="300"/>
        </w:tabs>
        <w:autoSpaceDE w:val="0"/>
        <w:autoSpaceDN w:val="0"/>
        <w:adjustRightInd w:val="0"/>
        <w:jc w:val="center"/>
        <w:rPr>
          <w:szCs w:val="16"/>
          <w:lang w:val="uk-UA"/>
        </w:rPr>
      </w:pPr>
      <w:r w:rsidRPr="006234EF">
        <w:rPr>
          <w:b/>
          <w:bCs/>
          <w:sz w:val="28"/>
          <w:lang w:val="uk-UA" w:eastAsia="ru-RU"/>
        </w:rPr>
        <w:t>РІШЕННЯ</w:t>
      </w:r>
    </w:p>
    <w:p w:rsidR="00CF7F42" w:rsidRPr="006234EF" w:rsidRDefault="00CF7F42" w:rsidP="00CF7F42">
      <w:pPr>
        <w:tabs>
          <w:tab w:val="left" w:pos="0"/>
          <w:tab w:val="left" w:pos="300"/>
        </w:tabs>
        <w:autoSpaceDE w:val="0"/>
        <w:autoSpaceDN w:val="0"/>
        <w:adjustRightInd w:val="0"/>
        <w:jc w:val="center"/>
        <w:rPr>
          <w:szCs w:val="16"/>
          <w:lang w:val="uk-UA"/>
        </w:rPr>
      </w:pPr>
    </w:p>
    <w:tbl>
      <w:tblPr>
        <w:tblW w:w="5000" w:type="pct"/>
        <w:jc w:val="center"/>
        <w:tblLook w:val="01E0" w:firstRow="1" w:lastRow="1" w:firstColumn="1" w:lastColumn="1" w:noHBand="0" w:noVBand="0"/>
      </w:tblPr>
      <w:tblGrid>
        <w:gridCol w:w="1678"/>
        <w:gridCol w:w="809"/>
        <w:gridCol w:w="809"/>
        <w:gridCol w:w="3267"/>
        <w:gridCol w:w="813"/>
        <w:gridCol w:w="837"/>
        <w:gridCol w:w="1640"/>
      </w:tblGrid>
      <w:tr w:rsidR="00CF7F42" w:rsidRPr="006234EF" w:rsidTr="00A10433">
        <w:trPr>
          <w:jc w:val="center"/>
        </w:trPr>
        <w:tc>
          <w:tcPr>
            <w:tcW w:w="1692" w:type="dxa"/>
            <w:tcBorders>
              <w:bottom w:val="single" w:sz="4" w:space="0" w:color="auto"/>
            </w:tcBorders>
            <w:shd w:val="clear" w:color="auto" w:fill="auto"/>
          </w:tcPr>
          <w:p w:rsidR="00CF7F42" w:rsidRPr="006234EF" w:rsidRDefault="006234EF" w:rsidP="00CF7F42">
            <w:pPr>
              <w:tabs>
                <w:tab w:val="left" w:pos="0"/>
                <w:tab w:val="left" w:pos="300"/>
              </w:tabs>
              <w:autoSpaceDE w:val="0"/>
              <w:autoSpaceDN w:val="0"/>
              <w:adjustRightInd w:val="0"/>
              <w:rPr>
                <w:sz w:val="28"/>
                <w:szCs w:val="28"/>
                <w:lang w:val="uk-UA"/>
              </w:rPr>
            </w:pPr>
            <w:r w:rsidRPr="006234EF">
              <w:rPr>
                <w:sz w:val="28"/>
                <w:szCs w:val="28"/>
                <w:lang w:val="uk-UA"/>
              </w:rPr>
              <w:t>15.12.2022</w:t>
            </w:r>
          </w:p>
        </w:tc>
        <w:tc>
          <w:tcPr>
            <w:tcW w:w="846" w:type="dxa"/>
            <w:shd w:val="clear" w:color="auto" w:fill="auto"/>
          </w:tcPr>
          <w:p w:rsidR="00CF7F42" w:rsidRPr="006234EF" w:rsidRDefault="00CF7F42" w:rsidP="00CF7F42">
            <w:pPr>
              <w:tabs>
                <w:tab w:val="left" w:pos="0"/>
                <w:tab w:val="left" w:pos="300"/>
              </w:tabs>
              <w:autoSpaceDE w:val="0"/>
              <w:autoSpaceDN w:val="0"/>
              <w:adjustRightInd w:val="0"/>
              <w:jc w:val="center"/>
              <w:rPr>
                <w:sz w:val="16"/>
                <w:szCs w:val="16"/>
                <w:lang w:val="uk-UA"/>
              </w:rPr>
            </w:pPr>
          </w:p>
        </w:tc>
        <w:tc>
          <w:tcPr>
            <w:tcW w:w="846" w:type="dxa"/>
            <w:shd w:val="clear" w:color="auto" w:fill="auto"/>
          </w:tcPr>
          <w:p w:rsidR="00CF7F42" w:rsidRPr="006234EF" w:rsidRDefault="00CF7F42" w:rsidP="00CF7F42">
            <w:pPr>
              <w:tabs>
                <w:tab w:val="left" w:pos="0"/>
                <w:tab w:val="left" w:pos="300"/>
              </w:tabs>
              <w:autoSpaceDE w:val="0"/>
              <w:autoSpaceDN w:val="0"/>
              <w:adjustRightInd w:val="0"/>
              <w:jc w:val="center"/>
              <w:rPr>
                <w:sz w:val="16"/>
                <w:szCs w:val="16"/>
                <w:lang w:val="uk-UA"/>
              </w:rPr>
            </w:pPr>
          </w:p>
        </w:tc>
        <w:tc>
          <w:tcPr>
            <w:tcW w:w="3408" w:type="dxa"/>
            <w:shd w:val="clear" w:color="auto" w:fill="auto"/>
          </w:tcPr>
          <w:p w:rsidR="00CF7F42" w:rsidRPr="006234EF" w:rsidRDefault="00CF7F42" w:rsidP="00CF7F42">
            <w:pPr>
              <w:tabs>
                <w:tab w:val="left" w:pos="0"/>
                <w:tab w:val="left" w:pos="300"/>
              </w:tabs>
              <w:autoSpaceDE w:val="0"/>
              <w:autoSpaceDN w:val="0"/>
              <w:adjustRightInd w:val="0"/>
              <w:jc w:val="center"/>
              <w:rPr>
                <w:sz w:val="16"/>
                <w:szCs w:val="16"/>
                <w:lang w:val="uk-UA"/>
              </w:rPr>
            </w:pPr>
            <w:r w:rsidRPr="006234EF">
              <w:rPr>
                <w:sz w:val="28"/>
                <w:szCs w:val="28"/>
                <w:lang w:val="uk-UA"/>
              </w:rPr>
              <w:t>Нова Ушиця</w:t>
            </w:r>
          </w:p>
        </w:tc>
        <w:tc>
          <w:tcPr>
            <w:tcW w:w="851" w:type="dxa"/>
            <w:shd w:val="clear" w:color="auto" w:fill="auto"/>
          </w:tcPr>
          <w:p w:rsidR="00CF7F42" w:rsidRPr="006234EF" w:rsidRDefault="00CF7F42" w:rsidP="00CF7F42">
            <w:pPr>
              <w:tabs>
                <w:tab w:val="left" w:pos="0"/>
                <w:tab w:val="left" w:pos="300"/>
              </w:tabs>
              <w:autoSpaceDE w:val="0"/>
              <w:autoSpaceDN w:val="0"/>
              <w:adjustRightInd w:val="0"/>
              <w:jc w:val="center"/>
              <w:rPr>
                <w:sz w:val="16"/>
                <w:szCs w:val="16"/>
                <w:lang w:val="uk-UA"/>
              </w:rPr>
            </w:pPr>
          </w:p>
        </w:tc>
        <w:tc>
          <w:tcPr>
            <w:tcW w:w="859" w:type="dxa"/>
            <w:shd w:val="clear" w:color="auto" w:fill="auto"/>
          </w:tcPr>
          <w:p w:rsidR="00CF7F42" w:rsidRPr="006234EF" w:rsidRDefault="00CF7F42" w:rsidP="00CF7F42">
            <w:pPr>
              <w:tabs>
                <w:tab w:val="left" w:pos="0"/>
                <w:tab w:val="left" w:pos="300"/>
              </w:tabs>
              <w:autoSpaceDE w:val="0"/>
              <w:autoSpaceDN w:val="0"/>
              <w:adjustRightInd w:val="0"/>
              <w:jc w:val="center"/>
              <w:rPr>
                <w:sz w:val="28"/>
                <w:szCs w:val="28"/>
                <w:lang w:val="uk-UA"/>
              </w:rPr>
            </w:pPr>
            <w:r w:rsidRPr="006234EF">
              <w:rPr>
                <w:sz w:val="28"/>
                <w:szCs w:val="28"/>
                <w:lang w:val="uk-UA"/>
              </w:rPr>
              <w:t>№</w:t>
            </w:r>
          </w:p>
        </w:tc>
        <w:tc>
          <w:tcPr>
            <w:tcW w:w="1704" w:type="dxa"/>
            <w:tcBorders>
              <w:bottom w:val="single" w:sz="4" w:space="0" w:color="auto"/>
            </w:tcBorders>
            <w:shd w:val="clear" w:color="auto" w:fill="auto"/>
          </w:tcPr>
          <w:p w:rsidR="00CF7F42" w:rsidRPr="006234EF" w:rsidRDefault="006234EF" w:rsidP="00F731C2">
            <w:pPr>
              <w:tabs>
                <w:tab w:val="left" w:pos="0"/>
                <w:tab w:val="left" w:pos="300"/>
              </w:tabs>
              <w:autoSpaceDE w:val="0"/>
              <w:autoSpaceDN w:val="0"/>
              <w:adjustRightInd w:val="0"/>
              <w:rPr>
                <w:sz w:val="28"/>
                <w:szCs w:val="28"/>
                <w:lang w:val="uk-UA"/>
              </w:rPr>
            </w:pPr>
            <w:r w:rsidRPr="006234EF">
              <w:rPr>
                <w:sz w:val="28"/>
                <w:szCs w:val="28"/>
                <w:lang w:val="uk-UA"/>
              </w:rPr>
              <w:t>657</w:t>
            </w:r>
          </w:p>
        </w:tc>
      </w:tr>
    </w:tbl>
    <w:p w:rsidR="00CF7F42" w:rsidRPr="006234EF" w:rsidRDefault="00CF7F42" w:rsidP="00CF7F42">
      <w:pPr>
        <w:spacing w:after="120" w:line="14" w:lineRule="auto"/>
        <w:rPr>
          <w:sz w:val="20"/>
          <w:lang w:val="uk-UA"/>
        </w:rPr>
      </w:pPr>
    </w:p>
    <w:p w:rsidR="009A6927" w:rsidRPr="006234EF" w:rsidRDefault="009A6927">
      <w:pPr>
        <w:rPr>
          <w:b/>
          <w:sz w:val="28"/>
          <w:szCs w:val="28"/>
          <w:lang w:val="uk-UA"/>
        </w:rPr>
      </w:pPr>
    </w:p>
    <w:p w:rsidR="006234EF" w:rsidRPr="006234EF" w:rsidRDefault="006234EF">
      <w:pPr>
        <w:rPr>
          <w:b/>
          <w:sz w:val="28"/>
          <w:szCs w:val="28"/>
          <w:lang w:val="uk-UA"/>
        </w:rPr>
      </w:pPr>
    </w:p>
    <w:p w:rsidR="00B706F5" w:rsidRPr="006234EF" w:rsidRDefault="00382A6D" w:rsidP="00382A6D">
      <w:pPr>
        <w:jc w:val="both"/>
        <w:rPr>
          <w:b/>
          <w:bCs/>
          <w:sz w:val="28"/>
          <w:szCs w:val="28"/>
          <w:lang w:val="uk-UA"/>
        </w:rPr>
      </w:pPr>
      <w:r w:rsidRPr="006234EF">
        <w:rPr>
          <w:b/>
          <w:bCs/>
          <w:sz w:val="28"/>
          <w:szCs w:val="28"/>
          <w:lang w:val="uk-UA"/>
        </w:rPr>
        <w:t xml:space="preserve">Про </w:t>
      </w:r>
      <w:r w:rsidR="00BA732D" w:rsidRPr="006234EF">
        <w:rPr>
          <w:b/>
          <w:bCs/>
          <w:sz w:val="28"/>
          <w:szCs w:val="28"/>
          <w:lang w:val="uk-UA"/>
        </w:rPr>
        <w:t>схвалення</w:t>
      </w:r>
      <w:r w:rsidR="00B706F5" w:rsidRPr="006234EF">
        <w:rPr>
          <w:b/>
          <w:bCs/>
          <w:sz w:val="28"/>
          <w:szCs w:val="28"/>
          <w:lang w:val="uk-UA"/>
        </w:rPr>
        <w:t xml:space="preserve"> </w:t>
      </w:r>
      <w:r w:rsidR="00405CE2" w:rsidRPr="006234EF">
        <w:rPr>
          <w:b/>
          <w:bCs/>
          <w:sz w:val="28"/>
          <w:szCs w:val="28"/>
          <w:lang w:val="uk-UA"/>
        </w:rPr>
        <w:t xml:space="preserve"> </w:t>
      </w:r>
      <w:r w:rsidR="00BA732D" w:rsidRPr="006234EF">
        <w:rPr>
          <w:b/>
          <w:bCs/>
          <w:sz w:val="28"/>
          <w:szCs w:val="28"/>
          <w:lang w:val="uk-UA"/>
        </w:rPr>
        <w:t>про</w:t>
      </w:r>
      <w:r w:rsidR="00F9793B" w:rsidRPr="006234EF">
        <w:rPr>
          <w:b/>
          <w:bCs/>
          <w:sz w:val="28"/>
          <w:szCs w:val="28"/>
          <w:lang w:val="uk-UA"/>
        </w:rPr>
        <w:t>є</w:t>
      </w:r>
      <w:r w:rsidR="00BA732D" w:rsidRPr="006234EF">
        <w:rPr>
          <w:b/>
          <w:bCs/>
          <w:sz w:val="28"/>
          <w:szCs w:val="28"/>
          <w:lang w:val="uk-UA"/>
        </w:rPr>
        <w:t xml:space="preserve">кту </w:t>
      </w:r>
      <w:r w:rsidR="00405CE2" w:rsidRPr="006234EF">
        <w:rPr>
          <w:b/>
          <w:bCs/>
          <w:sz w:val="28"/>
          <w:szCs w:val="28"/>
          <w:lang w:val="uk-UA"/>
        </w:rPr>
        <w:t xml:space="preserve">Програми </w:t>
      </w:r>
    </w:p>
    <w:p w:rsidR="00405CE2" w:rsidRPr="006234EF" w:rsidRDefault="00405CE2" w:rsidP="00382A6D">
      <w:pPr>
        <w:jc w:val="both"/>
        <w:rPr>
          <w:b/>
          <w:bCs/>
          <w:sz w:val="28"/>
          <w:szCs w:val="28"/>
          <w:lang w:val="uk-UA"/>
        </w:rPr>
      </w:pPr>
      <w:r w:rsidRPr="006234EF">
        <w:rPr>
          <w:b/>
          <w:bCs/>
          <w:sz w:val="28"/>
          <w:szCs w:val="28"/>
          <w:lang w:val="uk-UA"/>
        </w:rPr>
        <w:t>розвитку земельних відносин</w:t>
      </w:r>
    </w:p>
    <w:p w:rsidR="00B706F5" w:rsidRPr="006234EF" w:rsidRDefault="00405CE2" w:rsidP="00382A6D">
      <w:pPr>
        <w:jc w:val="both"/>
        <w:rPr>
          <w:b/>
          <w:bCs/>
          <w:sz w:val="28"/>
          <w:szCs w:val="28"/>
          <w:lang w:val="uk-UA"/>
        </w:rPr>
      </w:pPr>
      <w:r w:rsidRPr="006234EF">
        <w:rPr>
          <w:b/>
          <w:bCs/>
          <w:sz w:val="28"/>
          <w:szCs w:val="28"/>
          <w:lang w:val="uk-UA"/>
        </w:rPr>
        <w:t xml:space="preserve">Новоушицької територіальної </w:t>
      </w:r>
    </w:p>
    <w:p w:rsidR="00405CE2" w:rsidRPr="006234EF" w:rsidRDefault="00405CE2" w:rsidP="00382A6D">
      <w:pPr>
        <w:jc w:val="both"/>
        <w:rPr>
          <w:b/>
          <w:bCs/>
          <w:sz w:val="28"/>
          <w:szCs w:val="28"/>
          <w:lang w:val="uk-UA"/>
        </w:rPr>
      </w:pPr>
      <w:r w:rsidRPr="006234EF">
        <w:rPr>
          <w:b/>
          <w:bCs/>
          <w:sz w:val="28"/>
          <w:szCs w:val="28"/>
          <w:lang w:val="uk-UA"/>
        </w:rPr>
        <w:t>громади</w:t>
      </w:r>
      <w:r w:rsidR="00B706F5" w:rsidRPr="006234EF">
        <w:rPr>
          <w:b/>
          <w:bCs/>
          <w:sz w:val="28"/>
          <w:szCs w:val="28"/>
          <w:lang w:val="uk-UA"/>
        </w:rPr>
        <w:t xml:space="preserve"> </w:t>
      </w:r>
      <w:r w:rsidR="00BA732D" w:rsidRPr="006234EF">
        <w:rPr>
          <w:b/>
          <w:bCs/>
          <w:sz w:val="28"/>
          <w:szCs w:val="28"/>
          <w:lang w:val="uk-UA"/>
        </w:rPr>
        <w:t>на 2023-2025 роки</w:t>
      </w:r>
    </w:p>
    <w:p w:rsidR="00651D82" w:rsidRPr="006234EF" w:rsidRDefault="00651D82" w:rsidP="00382A6D">
      <w:pPr>
        <w:jc w:val="both"/>
        <w:rPr>
          <w:b/>
          <w:bCs/>
          <w:sz w:val="28"/>
          <w:szCs w:val="28"/>
          <w:lang w:val="uk-UA"/>
        </w:rPr>
      </w:pPr>
    </w:p>
    <w:p w:rsidR="006234EF" w:rsidRPr="006234EF" w:rsidRDefault="006234EF" w:rsidP="00382A6D">
      <w:pPr>
        <w:jc w:val="both"/>
        <w:rPr>
          <w:b/>
          <w:bCs/>
          <w:sz w:val="28"/>
          <w:szCs w:val="28"/>
          <w:lang w:val="uk-UA"/>
        </w:rPr>
      </w:pPr>
    </w:p>
    <w:p w:rsidR="00382A6D" w:rsidRPr="006234EF" w:rsidRDefault="00651D82" w:rsidP="000A3C45">
      <w:pPr>
        <w:widowControl w:val="0"/>
        <w:autoSpaceDE w:val="0"/>
        <w:autoSpaceDN w:val="0"/>
        <w:adjustRightInd w:val="0"/>
        <w:spacing w:before="120"/>
        <w:ind w:firstLine="567"/>
        <w:jc w:val="both"/>
        <w:rPr>
          <w:sz w:val="28"/>
          <w:szCs w:val="28"/>
          <w:lang w:val="uk-UA"/>
        </w:rPr>
      </w:pPr>
      <w:r w:rsidRPr="006234EF">
        <w:rPr>
          <w:bCs/>
          <w:sz w:val="28"/>
          <w:szCs w:val="28"/>
          <w:lang w:val="uk-UA"/>
        </w:rPr>
        <w:t>Керуючись</w:t>
      </w:r>
      <w:r w:rsidR="006249C9" w:rsidRPr="006234EF">
        <w:rPr>
          <w:bCs/>
          <w:sz w:val="28"/>
          <w:szCs w:val="28"/>
          <w:lang w:val="uk-UA"/>
        </w:rPr>
        <w:t xml:space="preserve">, </w:t>
      </w:r>
      <w:r w:rsidRPr="006234EF">
        <w:rPr>
          <w:bCs/>
          <w:sz w:val="28"/>
          <w:szCs w:val="28"/>
          <w:lang w:val="uk-UA"/>
        </w:rPr>
        <w:t>статтями</w:t>
      </w:r>
      <w:r w:rsidR="00382A6D" w:rsidRPr="006234EF">
        <w:rPr>
          <w:bCs/>
          <w:sz w:val="28"/>
          <w:szCs w:val="28"/>
          <w:lang w:val="uk-UA"/>
        </w:rPr>
        <w:t xml:space="preserve"> 11,</w:t>
      </w:r>
      <w:r w:rsidR="00791AF3" w:rsidRPr="006234EF">
        <w:rPr>
          <w:bCs/>
          <w:sz w:val="28"/>
          <w:szCs w:val="28"/>
          <w:lang w:val="uk-UA"/>
        </w:rPr>
        <w:t xml:space="preserve"> підпунктом 1 пункту «а» статті 27,</w:t>
      </w:r>
      <w:r w:rsidR="00382A6D" w:rsidRPr="006234EF">
        <w:rPr>
          <w:bCs/>
          <w:sz w:val="28"/>
          <w:szCs w:val="28"/>
          <w:lang w:val="uk-UA"/>
        </w:rPr>
        <w:t xml:space="preserve"> </w:t>
      </w:r>
      <w:r w:rsidRPr="006234EF">
        <w:rPr>
          <w:bCs/>
          <w:color w:val="000000"/>
          <w:sz w:val="28"/>
          <w:szCs w:val="28"/>
          <w:shd w:val="clear" w:color="auto" w:fill="FFFFFF"/>
          <w:lang w:val="uk-UA"/>
        </w:rPr>
        <w:t>33,</w:t>
      </w:r>
      <w:r w:rsidRPr="006234EF">
        <w:rPr>
          <w:bCs/>
          <w:color w:val="333333"/>
          <w:sz w:val="28"/>
          <w:szCs w:val="28"/>
          <w:shd w:val="clear" w:color="auto" w:fill="FFFFFF"/>
          <w:lang w:val="uk-UA"/>
        </w:rPr>
        <w:t xml:space="preserve"> </w:t>
      </w:r>
      <w:r w:rsidR="00B706F5" w:rsidRPr="006234EF">
        <w:rPr>
          <w:sz w:val="28"/>
          <w:szCs w:val="28"/>
          <w:lang w:val="uk-UA"/>
        </w:rPr>
        <w:t xml:space="preserve">пунктом 3 частини 4 статті 42, </w:t>
      </w:r>
      <w:r w:rsidR="00B706F5" w:rsidRPr="006234EF">
        <w:rPr>
          <w:bCs/>
          <w:color w:val="000000"/>
          <w:sz w:val="28"/>
          <w:szCs w:val="28"/>
          <w:shd w:val="clear" w:color="auto" w:fill="FFFFFF"/>
          <w:lang w:val="uk-UA"/>
        </w:rPr>
        <w:t>статтями 51-53, частиною 6 статті 59</w:t>
      </w:r>
      <w:r w:rsidR="00382A6D" w:rsidRPr="006234EF">
        <w:rPr>
          <w:bCs/>
          <w:sz w:val="28"/>
          <w:szCs w:val="28"/>
          <w:lang w:val="uk-UA"/>
        </w:rPr>
        <w:t xml:space="preserve"> Закону України «Про місцеве самоврядування в Україні»,</w:t>
      </w:r>
      <w:r w:rsidR="00086724" w:rsidRPr="006234EF">
        <w:rPr>
          <w:bCs/>
          <w:sz w:val="28"/>
          <w:szCs w:val="28"/>
          <w:lang w:val="uk-UA"/>
        </w:rPr>
        <w:t xml:space="preserve"> </w:t>
      </w:r>
      <w:r w:rsidR="00B706F5" w:rsidRPr="006234EF">
        <w:rPr>
          <w:bCs/>
          <w:sz w:val="28"/>
          <w:szCs w:val="28"/>
          <w:lang w:val="uk-UA"/>
        </w:rPr>
        <w:t xml:space="preserve">Земельним кодексом України, з метою розвитку земельних відносин Новоушицької територіальної громади  </w:t>
      </w:r>
      <w:r w:rsidR="00382A6D" w:rsidRPr="006234EF">
        <w:rPr>
          <w:bCs/>
          <w:sz w:val="28"/>
          <w:szCs w:val="28"/>
          <w:lang w:val="uk-UA"/>
        </w:rPr>
        <w:t>виконавчий комітет селищної ради</w:t>
      </w:r>
    </w:p>
    <w:p w:rsidR="000A3C45" w:rsidRPr="006234EF" w:rsidRDefault="000A3C45" w:rsidP="00945848">
      <w:pPr>
        <w:tabs>
          <w:tab w:val="left" w:pos="851"/>
        </w:tabs>
        <w:ind w:right="51" w:firstLine="567"/>
        <w:jc w:val="both"/>
        <w:rPr>
          <w:b/>
          <w:color w:val="000000"/>
          <w:sz w:val="28"/>
          <w:szCs w:val="28"/>
          <w:lang w:val="uk-UA"/>
        </w:rPr>
      </w:pPr>
    </w:p>
    <w:p w:rsidR="00E73657" w:rsidRPr="006234EF" w:rsidRDefault="00E73657" w:rsidP="00E73657">
      <w:pPr>
        <w:ind w:right="51"/>
        <w:jc w:val="center"/>
        <w:rPr>
          <w:b/>
          <w:color w:val="000000"/>
          <w:sz w:val="28"/>
          <w:szCs w:val="28"/>
          <w:lang w:val="uk-UA"/>
        </w:rPr>
      </w:pPr>
      <w:r w:rsidRPr="006234EF">
        <w:rPr>
          <w:b/>
          <w:color w:val="000000"/>
          <w:sz w:val="28"/>
          <w:szCs w:val="28"/>
          <w:lang w:val="uk-UA"/>
        </w:rPr>
        <w:t>ВИРІШИВ:</w:t>
      </w:r>
    </w:p>
    <w:p w:rsidR="00E73657" w:rsidRPr="006234EF" w:rsidRDefault="00E73657" w:rsidP="00E73657">
      <w:pPr>
        <w:tabs>
          <w:tab w:val="left" w:pos="851"/>
        </w:tabs>
        <w:ind w:right="51" w:firstLine="567"/>
        <w:jc w:val="both"/>
        <w:rPr>
          <w:b/>
          <w:color w:val="000000"/>
          <w:sz w:val="28"/>
          <w:szCs w:val="28"/>
          <w:lang w:val="uk-UA"/>
        </w:rPr>
      </w:pPr>
    </w:p>
    <w:p w:rsidR="00E73657" w:rsidRPr="006234EF" w:rsidRDefault="00E73657" w:rsidP="00E73657">
      <w:pPr>
        <w:numPr>
          <w:ilvl w:val="0"/>
          <w:numId w:val="37"/>
        </w:numPr>
        <w:tabs>
          <w:tab w:val="left" w:pos="851"/>
        </w:tabs>
        <w:spacing w:after="240"/>
        <w:ind w:right="51"/>
        <w:jc w:val="both"/>
        <w:rPr>
          <w:sz w:val="28"/>
          <w:szCs w:val="28"/>
          <w:lang w:val="uk-UA"/>
        </w:rPr>
      </w:pPr>
      <w:r w:rsidRPr="006234EF">
        <w:rPr>
          <w:sz w:val="28"/>
          <w:szCs w:val="28"/>
          <w:lang w:val="uk-UA"/>
        </w:rPr>
        <w:t xml:space="preserve">   Схвалити про</w:t>
      </w:r>
      <w:r w:rsidR="00F9793B" w:rsidRPr="006234EF">
        <w:rPr>
          <w:sz w:val="28"/>
          <w:szCs w:val="28"/>
          <w:lang w:val="uk-UA"/>
        </w:rPr>
        <w:t>є</w:t>
      </w:r>
      <w:r w:rsidRPr="006234EF">
        <w:rPr>
          <w:sz w:val="28"/>
          <w:szCs w:val="28"/>
          <w:lang w:val="uk-UA"/>
        </w:rPr>
        <w:t xml:space="preserve">кт Програми </w:t>
      </w:r>
      <w:r w:rsidR="00B706F5" w:rsidRPr="006234EF">
        <w:rPr>
          <w:sz w:val="28"/>
          <w:szCs w:val="28"/>
          <w:lang w:val="uk-UA"/>
        </w:rPr>
        <w:t xml:space="preserve">розвитку </w:t>
      </w:r>
      <w:r w:rsidRPr="006234EF">
        <w:rPr>
          <w:sz w:val="28"/>
          <w:szCs w:val="28"/>
          <w:lang w:val="uk-UA"/>
        </w:rPr>
        <w:t xml:space="preserve">земельних відносин Новоушицької </w:t>
      </w:r>
      <w:r w:rsidR="00750280" w:rsidRPr="006234EF">
        <w:rPr>
          <w:sz w:val="28"/>
          <w:szCs w:val="28"/>
          <w:lang w:val="uk-UA"/>
        </w:rPr>
        <w:t>територіальної громади</w:t>
      </w:r>
      <w:r w:rsidRPr="006234EF">
        <w:rPr>
          <w:sz w:val="28"/>
          <w:szCs w:val="28"/>
          <w:lang w:val="uk-UA"/>
        </w:rPr>
        <w:t xml:space="preserve">  на 202</w:t>
      </w:r>
      <w:r w:rsidR="00750280" w:rsidRPr="006234EF">
        <w:rPr>
          <w:sz w:val="28"/>
          <w:szCs w:val="28"/>
          <w:lang w:val="uk-UA"/>
        </w:rPr>
        <w:t>3</w:t>
      </w:r>
      <w:r w:rsidRPr="006234EF">
        <w:rPr>
          <w:sz w:val="28"/>
          <w:szCs w:val="28"/>
          <w:lang w:val="uk-UA"/>
        </w:rPr>
        <w:t>-202</w:t>
      </w:r>
      <w:r w:rsidR="00750280" w:rsidRPr="006234EF">
        <w:rPr>
          <w:sz w:val="28"/>
          <w:szCs w:val="28"/>
          <w:lang w:val="uk-UA"/>
        </w:rPr>
        <w:t>5</w:t>
      </w:r>
      <w:r w:rsidR="00BA732D" w:rsidRPr="006234EF">
        <w:rPr>
          <w:sz w:val="28"/>
          <w:szCs w:val="28"/>
          <w:lang w:val="uk-UA"/>
        </w:rPr>
        <w:t xml:space="preserve"> роки</w:t>
      </w:r>
      <w:r w:rsidRPr="006234EF">
        <w:rPr>
          <w:sz w:val="28"/>
          <w:szCs w:val="28"/>
          <w:lang w:val="uk-UA"/>
        </w:rPr>
        <w:t xml:space="preserve"> (</w:t>
      </w:r>
      <w:r w:rsidR="00791AF3" w:rsidRPr="006234EF">
        <w:rPr>
          <w:sz w:val="28"/>
          <w:szCs w:val="28"/>
          <w:lang w:val="uk-UA"/>
        </w:rPr>
        <w:t>далі Програма</w:t>
      </w:r>
      <w:r w:rsidRPr="006234EF">
        <w:rPr>
          <w:sz w:val="28"/>
          <w:szCs w:val="28"/>
          <w:lang w:val="uk-UA"/>
        </w:rPr>
        <w:t>)</w:t>
      </w:r>
      <w:r w:rsidR="00791AF3" w:rsidRPr="006234EF">
        <w:rPr>
          <w:sz w:val="28"/>
          <w:szCs w:val="28"/>
          <w:lang w:val="uk-UA"/>
        </w:rPr>
        <w:t>, що додається</w:t>
      </w:r>
      <w:r w:rsidRPr="006234EF">
        <w:rPr>
          <w:sz w:val="28"/>
          <w:szCs w:val="28"/>
          <w:lang w:val="uk-UA"/>
        </w:rPr>
        <w:t>.</w:t>
      </w:r>
    </w:p>
    <w:p w:rsidR="00E73657" w:rsidRPr="006234EF" w:rsidRDefault="00E73657" w:rsidP="00750280">
      <w:pPr>
        <w:numPr>
          <w:ilvl w:val="0"/>
          <w:numId w:val="37"/>
        </w:numPr>
        <w:tabs>
          <w:tab w:val="left" w:pos="851"/>
        </w:tabs>
        <w:spacing w:after="240"/>
        <w:ind w:right="51"/>
        <w:jc w:val="both"/>
        <w:rPr>
          <w:sz w:val="28"/>
          <w:szCs w:val="28"/>
          <w:lang w:val="uk-UA"/>
        </w:rPr>
      </w:pPr>
      <w:r w:rsidRPr="006234EF">
        <w:rPr>
          <w:sz w:val="28"/>
          <w:szCs w:val="28"/>
          <w:lang w:val="uk-UA"/>
        </w:rPr>
        <w:t xml:space="preserve">   </w:t>
      </w:r>
      <w:r w:rsidR="00B706F5" w:rsidRPr="006234EF">
        <w:rPr>
          <w:sz w:val="28"/>
          <w:szCs w:val="28"/>
          <w:lang w:val="uk-UA"/>
        </w:rPr>
        <w:t>Відділу земельних відносин та охорони навколи</w:t>
      </w:r>
      <w:r w:rsidR="00BA732D" w:rsidRPr="006234EF">
        <w:rPr>
          <w:sz w:val="28"/>
          <w:szCs w:val="28"/>
          <w:lang w:val="uk-UA"/>
        </w:rPr>
        <w:t xml:space="preserve">шнього природного середовища Новоушицької селищної ради </w:t>
      </w:r>
      <w:r w:rsidR="00750280" w:rsidRPr="006234EF">
        <w:rPr>
          <w:sz w:val="28"/>
          <w:szCs w:val="28"/>
          <w:lang w:val="uk-UA"/>
        </w:rPr>
        <w:t>Програм</w:t>
      </w:r>
      <w:r w:rsidR="00BA732D" w:rsidRPr="006234EF">
        <w:rPr>
          <w:sz w:val="28"/>
          <w:szCs w:val="28"/>
          <w:lang w:val="uk-UA"/>
        </w:rPr>
        <w:t>у</w:t>
      </w:r>
      <w:r w:rsidR="00750280" w:rsidRPr="006234EF">
        <w:rPr>
          <w:sz w:val="28"/>
          <w:szCs w:val="28"/>
          <w:lang w:val="uk-UA"/>
        </w:rPr>
        <w:t xml:space="preserve"> </w:t>
      </w:r>
      <w:r w:rsidR="00BA732D" w:rsidRPr="006234EF">
        <w:rPr>
          <w:sz w:val="28"/>
          <w:szCs w:val="28"/>
          <w:lang w:val="uk-UA"/>
        </w:rPr>
        <w:t>подати на розгляд та затвердження селищної ради</w:t>
      </w:r>
      <w:r w:rsidRPr="006234EF">
        <w:rPr>
          <w:sz w:val="28"/>
          <w:szCs w:val="28"/>
          <w:lang w:val="uk-UA"/>
        </w:rPr>
        <w:t>.</w:t>
      </w:r>
    </w:p>
    <w:p w:rsidR="00E73657" w:rsidRPr="006234EF" w:rsidRDefault="00E73657" w:rsidP="00E73657">
      <w:pPr>
        <w:numPr>
          <w:ilvl w:val="0"/>
          <w:numId w:val="37"/>
        </w:numPr>
        <w:tabs>
          <w:tab w:val="left" w:pos="851"/>
        </w:tabs>
        <w:spacing w:after="240"/>
        <w:ind w:right="51"/>
        <w:jc w:val="both"/>
        <w:rPr>
          <w:sz w:val="28"/>
          <w:szCs w:val="28"/>
          <w:lang w:val="uk-UA"/>
        </w:rPr>
      </w:pPr>
      <w:r w:rsidRPr="006234EF">
        <w:rPr>
          <w:sz w:val="28"/>
          <w:szCs w:val="28"/>
          <w:lang w:val="uk-UA"/>
        </w:rPr>
        <w:t xml:space="preserve">   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E73657" w:rsidRPr="006234EF" w:rsidRDefault="00E73657" w:rsidP="00E73657">
      <w:pPr>
        <w:tabs>
          <w:tab w:val="left" w:pos="0"/>
        </w:tabs>
        <w:ind w:right="51" w:firstLine="360"/>
        <w:jc w:val="both"/>
        <w:rPr>
          <w:sz w:val="28"/>
          <w:szCs w:val="28"/>
          <w:lang w:val="uk-UA"/>
        </w:rPr>
      </w:pPr>
    </w:p>
    <w:p w:rsidR="006234EF" w:rsidRPr="006234EF" w:rsidRDefault="006234EF" w:rsidP="00E73657">
      <w:pPr>
        <w:tabs>
          <w:tab w:val="left" w:pos="0"/>
        </w:tabs>
        <w:ind w:right="51" w:firstLine="360"/>
        <w:jc w:val="both"/>
        <w:rPr>
          <w:sz w:val="28"/>
          <w:szCs w:val="28"/>
          <w:lang w:val="uk-UA"/>
        </w:rPr>
      </w:pPr>
    </w:p>
    <w:p w:rsidR="00E73657" w:rsidRPr="006234EF" w:rsidRDefault="00E73657" w:rsidP="00E73657">
      <w:pPr>
        <w:tabs>
          <w:tab w:val="left" w:pos="6804"/>
        </w:tabs>
        <w:suppressAutoHyphens w:val="0"/>
        <w:spacing w:before="120"/>
        <w:rPr>
          <w:b/>
          <w:bCs/>
          <w:sz w:val="28"/>
          <w:szCs w:val="28"/>
          <w:lang w:val="uk-UA"/>
        </w:rPr>
        <w:sectPr w:rsidR="00E73657" w:rsidRPr="006234EF">
          <w:pgSz w:w="11906" w:h="16838"/>
          <w:pgMar w:top="851" w:right="851" w:bottom="851" w:left="1418" w:header="720" w:footer="720" w:gutter="0"/>
          <w:cols w:space="720"/>
          <w:docGrid w:linePitch="600" w:charSpace="32768"/>
        </w:sectPr>
      </w:pPr>
      <w:r w:rsidRPr="006234EF">
        <w:rPr>
          <w:b/>
          <w:bCs/>
          <w:sz w:val="28"/>
          <w:szCs w:val="28"/>
          <w:lang w:val="uk-UA"/>
        </w:rPr>
        <w:t>Селищний голова</w:t>
      </w:r>
      <w:r w:rsidRPr="006234EF">
        <w:rPr>
          <w:b/>
          <w:bCs/>
          <w:sz w:val="28"/>
          <w:szCs w:val="28"/>
          <w:lang w:val="uk-UA"/>
        </w:rPr>
        <w:tab/>
        <w:t>Анатолій ОЛІЙНИК</w:t>
      </w:r>
    </w:p>
    <w:p w:rsidR="00E73657" w:rsidRPr="006234EF" w:rsidRDefault="00E73657" w:rsidP="006234EF">
      <w:pPr>
        <w:shd w:val="clear" w:color="auto" w:fill="FDFDFD"/>
        <w:spacing w:after="160"/>
        <w:ind w:left="5245"/>
        <w:rPr>
          <w:color w:val="252B33"/>
          <w:sz w:val="28"/>
          <w:szCs w:val="28"/>
          <w:lang w:val="uk-UA"/>
        </w:rPr>
      </w:pPr>
      <w:r w:rsidRPr="006234EF">
        <w:rPr>
          <w:color w:val="252B33"/>
          <w:sz w:val="28"/>
          <w:szCs w:val="28"/>
          <w:lang w:val="uk-UA"/>
        </w:rPr>
        <w:lastRenderedPageBreak/>
        <w:t>Додаток</w:t>
      </w:r>
    </w:p>
    <w:p w:rsidR="00E73657" w:rsidRPr="006234EF" w:rsidRDefault="00E73657" w:rsidP="006234EF">
      <w:pPr>
        <w:shd w:val="clear" w:color="auto" w:fill="FDFDFD"/>
        <w:spacing w:after="160"/>
        <w:ind w:left="5245"/>
        <w:rPr>
          <w:color w:val="252B33"/>
          <w:sz w:val="28"/>
          <w:szCs w:val="28"/>
          <w:lang w:val="uk-UA"/>
        </w:rPr>
      </w:pPr>
      <w:r w:rsidRPr="006234EF">
        <w:rPr>
          <w:color w:val="252B33"/>
          <w:sz w:val="28"/>
          <w:szCs w:val="28"/>
          <w:lang w:val="uk-UA"/>
        </w:rPr>
        <w:t xml:space="preserve">до рішення виконавчого комітету  </w:t>
      </w:r>
    </w:p>
    <w:p w:rsidR="000F4D08" w:rsidRPr="006234EF" w:rsidRDefault="00E73657" w:rsidP="006234EF">
      <w:pPr>
        <w:widowControl w:val="0"/>
        <w:autoSpaceDE w:val="0"/>
        <w:autoSpaceDN w:val="0"/>
        <w:ind w:left="5245"/>
        <w:outlineLvl w:val="0"/>
        <w:rPr>
          <w:bCs/>
          <w:sz w:val="28"/>
          <w:szCs w:val="28"/>
          <w:lang w:val="uk-UA"/>
        </w:rPr>
      </w:pPr>
      <w:r w:rsidRPr="006234EF">
        <w:rPr>
          <w:color w:val="252B33"/>
          <w:sz w:val="28"/>
          <w:szCs w:val="28"/>
          <w:lang w:val="uk-UA"/>
        </w:rPr>
        <w:t xml:space="preserve">від </w:t>
      </w:r>
      <w:r w:rsidR="006234EF" w:rsidRPr="006234EF">
        <w:rPr>
          <w:color w:val="252B33"/>
          <w:sz w:val="28"/>
          <w:szCs w:val="28"/>
          <w:lang w:val="uk-UA"/>
        </w:rPr>
        <w:t>15.12.2022</w:t>
      </w:r>
      <w:r w:rsidRPr="006234EF">
        <w:rPr>
          <w:color w:val="252B33"/>
          <w:sz w:val="28"/>
          <w:szCs w:val="28"/>
          <w:lang w:val="uk-UA"/>
        </w:rPr>
        <w:t xml:space="preserve"> року № </w:t>
      </w:r>
      <w:r w:rsidR="006234EF" w:rsidRPr="006234EF">
        <w:rPr>
          <w:color w:val="252B33"/>
          <w:sz w:val="28"/>
          <w:szCs w:val="28"/>
          <w:lang w:val="uk-UA"/>
        </w:rPr>
        <w:t>657</w:t>
      </w:r>
      <w:r w:rsidRPr="006234EF">
        <w:rPr>
          <w:bCs/>
          <w:sz w:val="28"/>
          <w:szCs w:val="28"/>
          <w:lang w:val="uk-UA"/>
        </w:rPr>
        <w:t xml:space="preserve"> </w:t>
      </w:r>
    </w:p>
    <w:p w:rsidR="000F4D08" w:rsidRPr="006234EF" w:rsidRDefault="000F4D08" w:rsidP="00F40F18">
      <w:pPr>
        <w:tabs>
          <w:tab w:val="left" w:pos="6804"/>
        </w:tabs>
        <w:suppressAutoHyphens w:val="0"/>
        <w:spacing w:before="120"/>
        <w:rPr>
          <w:b/>
          <w:bCs/>
          <w:lang w:val="uk-UA"/>
        </w:rPr>
      </w:pPr>
    </w:p>
    <w:p w:rsidR="00750280" w:rsidRPr="006234EF" w:rsidRDefault="00750280" w:rsidP="00BA732D">
      <w:pPr>
        <w:pStyle w:val="1"/>
        <w:tabs>
          <w:tab w:val="left" w:pos="0"/>
        </w:tabs>
        <w:rPr>
          <w:szCs w:val="28"/>
        </w:rPr>
      </w:pPr>
      <w:r w:rsidRPr="006234EF">
        <w:rPr>
          <w:szCs w:val="28"/>
        </w:rPr>
        <w:t xml:space="preserve">                                                                          </w:t>
      </w:r>
      <w:r w:rsidR="00BA732D" w:rsidRPr="006234EF">
        <w:rPr>
          <w:szCs w:val="28"/>
        </w:rPr>
        <w:t xml:space="preserve">                               </w:t>
      </w:r>
    </w:p>
    <w:p w:rsidR="00750280" w:rsidRPr="006234EF" w:rsidRDefault="00750280" w:rsidP="00750280">
      <w:pPr>
        <w:rPr>
          <w:sz w:val="28"/>
          <w:szCs w:val="28"/>
          <w:lang w:val="uk-UA"/>
        </w:rPr>
      </w:pPr>
    </w:p>
    <w:p w:rsidR="00750280" w:rsidRPr="006234EF" w:rsidRDefault="00750280" w:rsidP="00750280">
      <w:pPr>
        <w:rPr>
          <w:sz w:val="28"/>
          <w:szCs w:val="28"/>
          <w:lang w:val="uk-UA"/>
        </w:rPr>
      </w:pPr>
    </w:p>
    <w:p w:rsidR="00750280" w:rsidRPr="006234EF" w:rsidRDefault="00750280" w:rsidP="00750280">
      <w:pPr>
        <w:rPr>
          <w:sz w:val="28"/>
          <w:szCs w:val="28"/>
          <w:lang w:val="uk-UA"/>
        </w:rPr>
      </w:pPr>
    </w:p>
    <w:p w:rsidR="00750280" w:rsidRPr="006234EF" w:rsidRDefault="00750280" w:rsidP="00750280">
      <w:pPr>
        <w:rPr>
          <w:sz w:val="28"/>
          <w:szCs w:val="28"/>
          <w:lang w:val="uk-UA"/>
        </w:rPr>
      </w:pPr>
    </w:p>
    <w:p w:rsidR="00750280" w:rsidRPr="006234EF" w:rsidRDefault="00750280" w:rsidP="00750280">
      <w:pPr>
        <w:rPr>
          <w:sz w:val="28"/>
          <w:szCs w:val="28"/>
          <w:lang w:val="uk-UA"/>
        </w:rPr>
      </w:pPr>
    </w:p>
    <w:p w:rsidR="00750280" w:rsidRPr="006234EF" w:rsidRDefault="00750280" w:rsidP="00750280">
      <w:pPr>
        <w:rPr>
          <w:sz w:val="28"/>
          <w:szCs w:val="28"/>
          <w:lang w:val="uk-UA"/>
        </w:rPr>
      </w:pPr>
    </w:p>
    <w:p w:rsidR="00750280" w:rsidRPr="006234EF" w:rsidRDefault="00750280" w:rsidP="00750280">
      <w:pPr>
        <w:rPr>
          <w:sz w:val="28"/>
          <w:szCs w:val="28"/>
          <w:lang w:val="uk-UA"/>
        </w:rPr>
      </w:pPr>
    </w:p>
    <w:p w:rsidR="00750280" w:rsidRPr="006234EF" w:rsidRDefault="00750280" w:rsidP="00750280">
      <w:pPr>
        <w:jc w:val="center"/>
        <w:rPr>
          <w:sz w:val="44"/>
          <w:szCs w:val="44"/>
          <w:lang w:val="uk-UA"/>
        </w:rPr>
      </w:pPr>
      <w:r w:rsidRPr="006234EF">
        <w:rPr>
          <w:sz w:val="44"/>
          <w:szCs w:val="44"/>
          <w:lang w:val="uk-UA"/>
        </w:rPr>
        <w:t xml:space="preserve"> ПРОГРАМА</w:t>
      </w:r>
    </w:p>
    <w:p w:rsidR="00750280" w:rsidRPr="006234EF" w:rsidRDefault="00750280" w:rsidP="00750280">
      <w:pPr>
        <w:tabs>
          <w:tab w:val="left" w:pos="900"/>
        </w:tabs>
        <w:jc w:val="center"/>
        <w:rPr>
          <w:sz w:val="44"/>
          <w:szCs w:val="44"/>
          <w:lang w:val="uk-UA"/>
        </w:rPr>
      </w:pPr>
      <w:r w:rsidRPr="006234EF">
        <w:rPr>
          <w:sz w:val="44"/>
          <w:szCs w:val="44"/>
          <w:lang w:val="uk-UA"/>
        </w:rPr>
        <w:t xml:space="preserve">розвитку земельних відносин  Новоушицької територіальної громади </w:t>
      </w:r>
      <w:r w:rsidRPr="006234EF">
        <w:rPr>
          <w:bCs/>
          <w:sz w:val="44"/>
          <w:szCs w:val="44"/>
          <w:lang w:val="uk-UA"/>
        </w:rPr>
        <w:t>на 2023-2025 роки</w:t>
      </w:r>
    </w:p>
    <w:p w:rsidR="00750280" w:rsidRPr="006234EF" w:rsidRDefault="00750280" w:rsidP="00750280">
      <w:pPr>
        <w:tabs>
          <w:tab w:val="left" w:pos="900"/>
        </w:tabs>
        <w:jc w:val="center"/>
        <w:rPr>
          <w:bCs/>
          <w:sz w:val="44"/>
          <w:szCs w:val="44"/>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p>
    <w:p w:rsidR="00750280" w:rsidRPr="006234EF" w:rsidRDefault="00750280" w:rsidP="00750280">
      <w:pPr>
        <w:tabs>
          <w:tab w:val="left" w:pos="900"/>
        </w:tabs>
        <w:rPr>
          <w:bCs/>
          <w:sz w:val="28"/>
          <w:szCs w:val="28"/>
          <w:lang w:val="uk-UA"/>
        </w:rPr>
      </w:pPr>
    </w:p>
    <w:p w:rsidR="00750280" w:rsidRPr="006234EF" w:rsidRDefault="00750280" w:rsidP="00750280">
      <w:pPr>
        <w:tabs>
          <w:tab w:val="left" w:pos="900"/>
        </w:tabs>
        <w:jc w:val="center"/>
        <w:rPr>
          <w:bCs/>
          <w:sz w:val="28"/>
          <w:szCs w:val="28"/>
          <w:lang w:val="uk-UA"/>
        </w:rPr>
      </w:pPr>
    </w:p>
    <w:p w:rsidR="00BA732D" w:rsidRPr="006234EF" w:rsidRDefault="00BA732D" w:rsidP="00750280">
      <w:pPr>
        <w:tabs>
          <w:tab w:val="left" w:pos="900"/>
        </w:tabs>
        <w:jc w:val="center"/>
        <w:rPr>
          <w:bCs/>
          <w:sz w:val="28"/>
          <w:szCs w:val="28"/>
          <w:lang w:val="uk-UA"/>
        </w:rPr>
      </w:pPr>
    </w:p>
    <w:p w:rsidR="00BA732D" w:rsidRPr="006234EF" w:rsidRDefault="00BA732D" w:rsidP="00750280">
      <w:pPr>
        <w:tabs>
          <w:tab w:val="left" w:pos="900"/>
        </w:tabs>
        <w:jc w:val="center"/>
        <w:rPr>
          <w:bCs/>
          <w:sz w:val="28"/>
          <w:szCs w:val="28"/>
          <w:lang w:val="uk-UA"/>
        </w:rPr>
      </w:pPr>
    </w:p>
    <w:p w:rsidR="00BA732D" w:rsidRPr="006234EF" w:rsidRDefault="00BA732D" w:rsidP="00750280">
      <w:pPr>
        <w:tabs>
          <w:tab w:val="left" w:pos="900"/>
        </w:tabs>
        <w:jc w:val="center"/>
        <w:rPr>
          <w:bCs/>
          <w:sz w:val="28"/>
          <w:szCs w:val="28"/>
          <w:lang w:val="uk-UA"/>
        </w:rPr>
      </w:pPr>
    </w:p>
    <w:p w:rsidR="00BA732D" w:rsidRPr="006234EF" w:rsidRDefault="00BA732D" w:rsidP="00750280">
      <w:pPr>
        <w:tabs>
          <w:tab w:val="left" w:pos="900"/>
        </w:tabs>
        <w:jc w:val="center"/>
        <w:rPr>
          <w:bCs/>
          <w:sz w:val="28"/>
          <w:szCs w:val="28"/>
          <w:lang w:val="uk-UA"/>
        </w:rPr>
      </w:pPr>
    </w:p>
    <w:p w:rsidR="00750280" w:rsidRPr="006234EF" w:rsidRDefault="00750280" w:rsidP="00750280">
      <w:pPr>
        <w:tabs>
          <w:tab w:val="left" w:pos="900"/>
        </w:tabs>
        <w:jc w:val="center"/>
        <w:rPr>
          <w:bCs/>
          <w:sz w:val="28"/>
          <w:szCs w:val="28"/>
          <w:lang w:val="uk-UA"/>
        </w:rPr>
      </w:pPr>
      <w:r w:rsidRPr="006234EF">
        <w:rPr>
          <w:bCs/>
          <w:sz w:val="28"/>
          <w:szCs w:val="28"/>
          <w:lang w:val="uk-UA"/>
        </w:rPr>
        <w:t>смт. Нова Ушиця 2022 рік</w:t>
      </w:r>
    </w:p>
    <w:p w:rsidR="00750280" w:rsidRPr="006234EF" w:rsidRDefault="00750280" w:rsidP="00750280">
      <w:pPr>
        <w:rPr>
          <w:lang w:val="uk-UA"/>
        </w:rPr>
      </w:pPr>
    </w:p>
    <w:p w:rsidR="00750280" w:rsidRPr="006234EF" w:rsidRDefault="00750280" w:rsidP="00750280">
      <w:pPr>
        <w:pStyle w:val="1"/>
        <w:ind w:left="2832" w:firstLine="708"/>
        <w:rPr>
          <w:b/>
          <w:szCs w:val="28"/>
        </w:rPr>
      </w:pPr>
      <w:r w:rsidRPr="006234EF">
        <w:rPr>
          <w:b/>
          <w:szCs w:val="28"/>
        </w:rPr>
        <w:lastRenderedPageBreak/>
        <w:t>Паспорт програми</w:t>
      </w:r>
    </w:p>
    <w:p w:rsidR="00750280" w:rsidRPr="006234EF" w:rsidRDefault="00750280" w:rsidP="00750280">
      <w:pPr>
        <w:tabs>
          <w:tab w:val="left" w:pos="900"/>
        </w:tabs>
        <w:jc w:val="center"/>
        <w:rPr>
          <w:b/>
          <w:sz w:val="28"/>
          <w:szCs w:val="28"/>
          <w:lang w:val="uk-UA"/>
        </w:rPr>
      </w:pPr>
      <w:r w:rsidRPr="006234EF">
        <w:rPr>
          <w:b/>
          <w:sz w:val="28"/>
          <w:szCs w:val="28"/>
          <w:lang w:val="uk-UA"/>
        </w:rPr>
        <w:t xml:space="preserve">розвитку земельних відносин Новоушицької територіальної громади </w:t>
      </w:r>
    </w:p>
    <w:p w:rsidR="00750280" w:rsidRPr="006234EF" w:rsidRDefault="00750280" w:rsidP="00750280">
      <w:pPr>
        <w:tabs>
          <w:tab w:val="left" w:pos="900"/>
        </w:tabs>
        <w:jc w:val="center"/>
        <w:rPr>
          <w:b/>
          <w:bCs/>
          <w:sz w:val="28"/>
          <w:szCs w:val="28"/>
          <w:lang w:val="uk-UA"/>
        </w:rPr>
      </w:pPr>
      <w:r w:rsidRPr="006234EF">
        <w:rPr>
          <w:b/>
          <w:bCs/>
          <w:sz w:val="28"/>
          <w:szCs w:val="28"/>
          <w:lang w:val="uk-UA"/>
        </w:rPr>
        <w:t>на 2023-2025 роки (далі Програма)</w:t>
      </w:r>
    </w:p>
    <w:p w:rsidR="00750280" w:rsidRPr="006234EF" w:rsidRDefault="00750280" w:rsidP="00750280">
      <w:pPr>
        <w:tabs>
          <w:tab w:val="left" w:pos="900"/>
        </w:tabs>
        <w:jc w:val="center"/>
        <w:rPr>
          <w:bCs/>
          <w:sz w:val="28"/>
          <w:szCs w:val="28"/>
          <w:lang w:val="uk-UA"/>
        </w:rPr>
      </w:pPr>
    </w:p>
    <w:p w:rsidR="00750280" w:rsidRPr="006234EF" w:rsidRDefault="00750280" w:rsidP="00750280">
      <w:pPr>
        <w:numPr>
          <w:ilvl w:val="0"/>
          <w:numId w:val="38"/>
        </w:numPr>
        <w:tabs>
          <w:tab w:val="clear" w:pos="1440"/>
          <w:tab w:val="num" w:pos="0"/>
          <w:tab w:val="num" w:pos="360"/>
          <w:tab w:val="num" w:pos="709"/>
        </w:tabs>
        <w:suppressAutoHyphens w:val="0"/>
        <w:ind w:left="0" w:firstLine="284"/>
        <w:jc w:val="both"/>
        <w:rPr>
          <w:bCs/>
          <w:sz w:val="28"/>
          <w:szCs w:val="28"/>
          <w:lang w:val="uk-UA"/>
        </w:rPr>
      </w:pPr>
      <w:r w:rsidRPr="006234EF">
        <w:rPr>
          <w:bCs/>
          <w:sz w:val="28"/>
          <w:szCs w:val="28"/>
          <w:lang w:val="uk-UA"/>
        </w:rPr>
        <w:t>Ініціатор розроблення Програми – Новоушицька селищна рада.</w:t>
      </w:r>
    </w:p>
    <w:p w:rsidR="00750280" w:rsidRPr="006234EF" w:rsidRDefault="00750280" w:rsidP="00750280">
      <w:pPr>
        <w:numPr>
          <w:ilvl w:val="0"/>
          <w:numId w:val="38"/>
        </w:numPr>
        <w:tabs>
          <w:tab w:val="clear" w:pos="1440"/>
          <w:tab w:val="left" w:pos="360"/>
          <w:tab w:val="num" w:pos="709"/>
        </w:tabs>
        <w:suppressAutoHyphens w:val="0"/>
        <w:ind w:left="0" w:firstLine="284"/>
        <w:jc w:val="both"/>
        <w:rPr>
          <w:bCs/>
          <w:sz w:val="28"/>
          <w:szCs w:val="28"/>
          <w:lang w:val="uk-UA"/>
        </w:rPr>
      </w:pPr>
      <w:r w:rsidRPr="006234EF">
        <w:rPr>
          <w:bCs/>
          <w:sz w:val="28"/>
          <w:szCs w:val="28"/>
          <w:lang w:val="uk-UA"/>
        </w:rPr>
        <w:t>Розробник Програми –  Новоушицька селищна рада.</w:t>
      </w:r>
    </w:p>
    <w:p w:rsidR="00750280" w:rsidRPr="006234EF" w:rsidRDefault="00750280" w:rsidP="00750280">
      <w:pPr>
        <w:numPr>
          <w:ilvl w:val="0"/>
          <w:numId w:val="38"/>
        </w:numPr>
        <w:tabs>
          <w:tab w:val="clear" w:pos="1440"/>
          <w:tab w:val="num" w:pos="0"/>
          <w:tab w:val="left" w:pos="360"/>
          <w:tab w:val="num" w:pos="709"/>
        </w:tabs>
        <w:suppressAutoHyphens w:val="0"/>
        <w:ind w:left="0" w:firstLine="284"/>
        <w:jc w:val="both"/>
        <w:rPr>
          <w:bCs/>
          <w:sz w:val="28"/>
          <w:szCs w:val="28"/>
          <w:lang w:val="uk-UA"/>
        </w:rPr>
      </w:pPr>
      <w:r w:rsidRPr="006234EF">
        <w:rPr>
          <w:bCs/>
          <w:sz w:val="28"/>
          <w:szCs w:val="28"/>
          <w:lang w:val="uk-UA"/>
        </w:rPr>
        <w:t>Відповідальний виконавець програми – Новоушицька селищна рада.</w:t>
      </w:r>
    </w:p>
    <w:p w:rsidR="00750280" w:rsidRPr="006234EF" w:rsidRDefault="00750280" w:rsidP="00750280">
      <w:pPr>
        <w:numPr>
          <w:ilvl w:val="0"/>
          <w:numId w:val="38"/>
        </w:numPr>
        <w:tabs>
          <w:tab w:val="clear" w:pos="1440"/>
          <w:tab w:val="num" w:pos="360"/>
          <w:tab w:val="num" w:pos="709"/>
          <w:tab w:val="left" w:pos="900"/>
        </w:tabs>
        <w:suppressAutoHyphens w:val="0"/>
        <w:ind w:hanging="1156"/>
        <w:jc w:val="both"/>
        <w:rPr>
          <w:bCs/>
          <w:sz w:val="28"/>
          <w:szCs w:val="28"/>
          <w:lang w:val="uk-UA"/>
        </w:rPr>
      </w:pPr>
      <w:r w:rsidRPr="006234EF">
        <w:rPr>
          <w:bCs/>
          <w:sz w:val="28"/>
          <w:szCs w:val="28"/>
          <w:lang w:val="uk-UA"/>
        </w:rPr>
        <w:t>Термін реалізації програми – 2023-2025 рік.</w:t>
      </w:r>
    </w:p>
    <w:p w:rsidR="00750280" w:rsidRPr="006234EF" w:rsidRDefault="00750280" w:rsidP="00750280">
      <w:pPr>
        <w:numPr>
          <w:ilvl w:val="0"/>
          <w:numId w:val="38"/>
        </w:numPr>
        <w:tabs>
          <w:tab w:val="clear" w:pos="1440"/>
          <w:tab w:val="left" w:pos="360"/>
          <w:tab w:val="num" w:pos="709"/>
        </w:tabs>
        <w:suppressAutoHyphens w:val="0"/>
        <w:ind w:left="0" w:firstLine="284"/>
        <w:jc w:val="both"/>
        <w:rPr>
          <w:bCs/>
          <w:sz w:val="28"/>
          <w:szCs w:val="28"/>
          <w:lang w:val="uk-UA"/>
        </w:rPr>
      </w:pPr>
      <w:r w:rsidRPr="006234EF">
        <w:rPr>
          <w:bCs/>
          <w:sz w:val="28"/>
          <w:szCs w:val="28"/>
          <w:lang w:val="uk-UA"/>
        </w:rPr>
        <w:t>Перелік бюджетів, які беруть участь у виконанні Програми – місцевий бюджет.</w:t>
      </w:r>
    </w:p>
    <w:p w:rsidR="00750280" w:rsidRPr="006234EF" w:rsidRDefault="00750280" w:rsidP="00750280">
      <w:pPr>
        <w:numPr>
          <w:ilvl w:val="0"/>
          <w:numId w:val="38"/>
        </w:numPr>
        <w:tabs>
          <w:tab w:val="clear" w:pos="1440"/>
          <w:tab w:val="num" w:pos="0"/>
          <w:tab w:val="left" w:pos="360"/>
          <w:tab w:val="num" w:pos="709"/>
        </w:tabs>
        <w:suppressAutoHyphens w:val="0"/>
        <w:ind w:left="0" w:firstLine="284"/>
        <w:jc w:val="both"/>
        <w:rPr>
          <w:bCs/>
          <w:sz w:val="28"/>
          <w:szCs w:val="28"/>
          <w:lang w:val="uk-UA"/>
        </w:rPr>
      </w:pPr>
      <w:r w:rsidRPr="006234EF">
        <w:rPr>
          <w:bCs/>
          <w:sz w:val="28"/>
          <w:szCs w:val="28"/>
          <w:lang w:val="uk-UA"/>
        </w:rPr>
        <w:t xml:space="preserve">Загальний обсяг фінансових ресурсів, необхідних для реалізації Програми, визначається відповідно до розрахункової потреби, поданої розпорядником коштів. </w:t>
      </w:r>
    </w:p>
    <w:p w:rsidR="00750280" w:rsidRPr="006234EF" w:rsidRDefault="00750280" w:rsidP="00750280">
      <w:pPr>
        <w:tabs>
          <w:tab w:val="left" w:pos="360"/>
        </w:tabs>
        <w:jc w:val="both"/>
        <w:rPr>
          <w:bCs/>
          <w:sz w:val="28"/>
          <w:szCs w:val="28"/>
          <w:lang w:val="uk-UA"/>
        </w:rPr>
      </w:pPr>
    </w:p>
    <w:p w:rsidR="00750280" w:rsidRPr="006234EF" w:rsidRDefault="00750280" w:rsidP="00750280">
      <w:pPr>
        <w:ind w:left="150"/>
        <w:jc w:val="center"/>
        <w:rPr>
          <w:b/>
          <w:bCs/>
          <w:sz w:val="28"/>
          <w:szCs w:val="28"/>
          <w:lang w:val="uk-UA"/>
        </w:rPr>
      </w:pPr>
      <w:r w:rsidRPr="006234EF">
        <w:rPr>
          <w:b/>
          <w:bCs/>
          <w:sz w:val="28"/>
          <w:szCs w:val="28"/>
          <w:lang w:val="uk-UA"/>
        </w:rPr>
        <w:t>1.  Мета Програма</w:t>
      </w:r>
    </w:p>
    <w:p w:rsidR="00750280" w:rsidRPr="006234EF" w:rsidRDefault="00750280" w:rsidP="00750280">
      <w:pPr>
        <w:tabs>
          <w:tab w:val="left" w:pos="0"/>
        </w:tabs>
        <w:ind w:firstLine="567"/>
        <w:jc w:val="both"/>
        <w:rPr>
          <w:sz w:val="28"/>
          <w:szCs w:val="28"/>
          <w:lang w:val="uk-UA"/>
        </w:rPr>
      </w:pPr>
      <w:r w:rsidRPr="006234EF">
        <w:rPr>
          <w:sz w:val="28"/>
          <w:szCs w:val="28"/>
          <w:lang w:val="uk-UA"/>
        </w:rPr>
        <w:t> Земля є одним з головних ресурсів життєдіяльності суспільства. Вона слугує територіальною основою для усіх видів діяльності людини, є виробничим фактором багатьох галузей. В умовах земельної реформи, яка сьогодні має справді глобальний масштаб та глобальне значення, земля розглядається як один  з головних інструментів подолання бідності, підвищення рівня життя кожного члена суспільства, та громад в цілому.</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Програма визначає систему правових, організаційних, економічних та інших заходів, спрямованих на забезпечення збереження, раціональне використання і відтворення продуктивного потенціалу земель територіальної громади.</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Головною метою Програми є сприяння розвиткові земельних відносин на території ради, створення таких правових і організаційно - економічних умов, які б стимулювали прагнення кожного власника чи користувача земельної ділянки до її правового і ефективного використання, підвищували відповідальність за охорону земель, збуджували активність громадян до посвідчення права власності на землю і тим самим сприяли розвиткові ринкових відносин.</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Метою Програми є забезпечення ефективного використання та підвищення цінності земельних ресурсів, створення оптимальних умов для суттєвого збільшення соціального, інвестиційного і виробничого потенціалів землі, зростанні її економічної цінності.</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У кінцевому результаті це має підвищити добробут громадян та сформувати потужний соціальний прошарок власників. Тобто, концептуальні питання вдосконалення земельних відносин мають бути тісно пов’язані  з соціально - економічною, екологічною політикою держави і спрямовані на підвищення життєвого добробуту населення.</w:t>
      </w: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center"/>
        <w:rPr>
          <w:b/>
          <w:bCs/>
          <w:sz w:val="28"/>
          <w:szCs w:val="28"/>
          <w:lang w:val="uk-UA"/>
        </w:rPr>
      </w:pPr>
    </w:p>
    <w:p w:rsidR="00750280" w:rsidRPr="006234EF" w:rsidRDefault="00750280" w:rsidP="00750280">
      <w:pPr>
        <w:tabs>
          <w:tab w:val="left" w:pos="0"/>
        </w:tabs>
        <w:ind w:firstLine="567"/>
        <w:jc w:val="center"/>
        <w:rPr>
          <w:b/>
          <w:bCs/>
          <w:sz w:val="28"/>
          <w:szCs w:val="28"/>
          <w:lang w:val="uk-UA"/>
        </w:rPr>
      </w:pPr>
    </w:p>
    <w:p w:rsidR="00750280" w:rsidRPr="006234EF" w:rsidRDefault="00750280" w:rsidP="00750280">
      <w:pPr>
        <w:tabs>
          <w:tab w:val="left" w:pos="0"/>
        </w:tabs>
        <w:ind w:firstLine="567"/>
        <w:jc w:val="center"/>
        <w:rPr>
          <w:b/>
          <w:bCs/>
          <w:sz w:val="28"/>
          <w:szCs w:val="28"/>
          <w:lang w:val="uk-UA"/>
        </w:rPr>
      </w:pPr>
    </w:p>
    <w:p w:rsidR="00750280" w:rsidRPr="006234EF" w:rsidRDefault="00750280" w:rsidP="00750280">
      <w:pPr>
        <w:tabs>
          <w:tab w:val="left" w:pos="0"/>
        </w:tabs>
        <w:ind w:firstLine="567"/>
        <w:jc w:val="center"/>
        <w:rPr>
          <w:b/>
          <w:bCs/>
          <w:sz w:val="28"/>
          <w:szCs w:val="28"/>
          <w:lang w:val="uk-UA"/>
        </w:rPr>
      </w:pPr>
    </w:p>
    <w:p w:rsidR="00750280" w:rsidRPr="006234EF" w:rsidRDefault="00750280" w:rsidP="00750280">
      <w:pPr>
        <w:tabs>
          <w:tab w:val="left" w:pos="0"/>
        </w:tabs>
        <w:ind w:firstLine="567"/>
        <w:jc w:val="center"/>
        <w:rPr>
          <w:b/>
          <w:bCs/>
          <w:sz w:val="28"/>
          <w:szCs w:val="28"/>
          <w:lang w:val="uk-UA"/>
        </w:rPr>
      </w:pP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lastRenderedPageBreak/>
        <w:t>2. Перелік завдань та заходів Програми.</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Основним завданням Програми є проведення землеустрою на місцевому рівні.</w:t>
      </w:r>
      <w:r w:rsidRPr="006234EF">
        <w:rPr>
          <w:bCs/>
          <w:sz w:val="28"/>
          <w:szCs w:val="28"/>
          <w:lang w:val="uk-UA"/>
        </w:rPr>
        <w:tab/>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xml:space="preserve">Основними заходами Програми є: </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xml:space="preserve">- проведення нормативної грошової оцінки земель населених пунктів; </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встановлення та зміна меж населених пунктів;</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встановлення меж прибережних захисних смуг навколо водних об’єктів;</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посвідчення права користування земельними ділянками комунальних підприємств, установ та організацій, прав на земельні ділянки комунальної власності, інвентаризації земель;</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розвиток ринку землі, підготовка лотів для проведення земельних торгів.</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Вирішення даних завдань надасть можливість створення сприятливих умов для залучення інвестицій у пріоритетні галузі економіки громади, збільшення</w:t>
      </w:r>
    </w:p>
    <w:p w:rsidR="00750280" w:rsidRPr="006234EF" w:rsidRDefault="00750280" w:rsidP="00750280">
      <w:pPr>
        <w:tabs>
          <w:tab w:val="left" w:pos="0"/>
        </w:tabs>
        <w:jc w:val="both"/>
        <w:rPr>
          <w:bCs/>
          <w:sz w:val="28"/>
          <w:szCs w:val="28"/>
          <w:lang w:val="uk-UA"/>
        </w:rPr>
      </w:pPr>
      <w:r w:rsidRPr="006234EF">
        <w:rPr>
          <w:bCs/>
          <w:sz w:val="28"/>
          <w:szCs w:val="28"/>
          <w:lang w:val="uk-UA"/>
        </w:rPr>
        <w:t>надходжень коштів до місцевого бюджету.</w:t>
      </w:r>
      <w:r w:rsidRPr="006234EF">
        <w:rPr>
          <w:bCs/>
          <w:sz w:val="28"/>
          <w:szCs w:val="28"/>
          <w:lang w:val="uk-UA"/>
        </w:rPr>
        <w:tab/>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w:t>
      </w: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 xml:space="preserve">2.1. Проведення нормативної грошової оцінки </w:t>
      </w: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земель населених пунктів.</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Сьогодні при формуванні місцевого бюджету приділяється особлива увага пошуку додаткових джерел його наповнення та максимальному уникненню бюджетних втрат від використання найбільш стабільних джерел надходжень, серед яких особливе місце займають надходження від плати за використання нашого основного національного багатства - землі.</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Плата за землю справляється у вигляді земельного податку або орендної штати, що визначається залежно від нормативної грошової оцінки земельної ділянки.</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Нормативна грошова оцінка земельних ділянок використовується 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комунальної власності, втрат сільськогосподарського і лісогосподарського виробництва, а також при розробці показників та механізмів економічного стимулювання раціонального використання та охорони земель.</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Станом на 01.01.2023  потреба в проведенні повторної НГО  складає 48 населених пунктів.</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Результатом проведених робіт стане щорічне збільшення надходжень від</w:t>
      </w:r>
    </w:p>
    <w:p w:rsidR="00750280" w:rsidRPr="006234EF" w:rsidRDefault="00750280" w:rsidP="00750280">
      <w:pPr>
        <w:tabs>
          <w:tab w:val="left" w:pos="0"/>
        </w:tabs>
        <w:jc w:val="both"/>
        <w:rPr>
          <w:bCs/>
          <w:sz w:val="28"/>
          <w:szCs w:val="28"/>
          <w:lang w:val="uk-UA"/>
        </w:rPr>
      </w:pPr>
      <w:r w:rsidRPr="006234EF">
        <w:rPr>
          <w:bCs/>
          <w:sz w:val="28"/>
          <w:szCs w:val="28"/>
          <w:lang w:val="uk-UA"/>
        </w:rPr>
        <w:t>плати за землю.</w:t>
      </w:r>
      <w:r w:rsidRPr="006234EF">
        <w:rPr>
          <w:bCs/>
          <w:sz w:val="28"/>
          <w:szCs w:val="28"/>
          <w:lang w:val="uk-UA"/>
        </w:rPr>
        <w:tab/>
      </w: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2.2. Встановлення та зміна меж населених пунктів.</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Нові форми земельних відносин зумовлюють необхідність зміни територіального землеустрою, який у сучасних умовах повинен забезпечити функціонування всіх галузей економіки, удосконалення раціональної системи сталого землекористування, достовірності встановлення в натурі (на місцевості) меж адміністративно-територіальних утворень.</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xml:space="preserve">Проекти землеустрою щодо встановлення та зміни меж населених пунктів складаються з метою створення територіальних умов для самостійного вирішення міськими, сільськими та селищними радами, їх виконавчими органами усіх питань місцевого життя, виходячи з інтересів населення, що </w:t>
      </w:r>
      <w:r w:rsidRPr="006234EF">
        <w:rPr>
          <w:bCs/>
          <w:sz w:val="28"/>
          <w:szCs w:val="28"/>
          <w:lang w:val="uk-UA"/>
        </w:rPr>
        <w:lastRenderedPageBreak/>
        <w:t>проживає на цих територіях, на підставі законодавства України та повної економічної самостійності.</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Встановлення меж населених пунктів громади проводилось місцевими радами у 1998 - 2000 роках без визначення їх в натурі (на місцевості), що не в повній мірі забезпечує створення належної інформаційної бази для ведення земельного кадастру та належного виконання повноважень в частині розпорядження земельними ділянками.</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У реалізації Програми щодо встановлення та зміни меж населених пунктів,</w:t>
      </w:r>
    </w:p>
    <w:p w:rsidR="00750280" w:rsidRPr="006234EF" w:rsidRDefault="00750280" w:rsidP="00750280">
      <w:pPr>
        <w:tabs>
          <w:tab w:val="left" w:pos="0"/>
        </w:tabs>
        <w:jc w:val="both"/>
        <w:rPr>
          <w:bCs/>
          <w:sz w:val="28"/>
          <w:szCs w:val="28"/>
          <w:lang w:val="uk-UA"/>
        </w:rPr>
      </w:pPr>
      <w:r w:rsidRPr="006234EF">
        <w:rPr>
          <w:bCs/>
          <w:sz w:val="28"/>
          <w:szCs w:val="28"/>
          <w:lang w:val="uk-UA"/>
        </w:rPr>
        <w:t>першочерговими заходами мають бути роботи по встановленню та зміні меж сільських населених пунктів.</w:t>
      </w: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ab/>
      </w: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2.3. Встановлення меж прибережних захисних смуг навколо водних об’єктів.</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xml:space="preserve">Земельним кодексом України визначено, що вздовж річок, морів і навколо озер, водосховищ та інших водойм з метою охорони поверхневих водних об’єктів від забруднення і засмічення та збереження їх водності встановлюються прибережні захисні смуг. 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Так, наприклад, створюються умови для незаконного ведення господарської діяльності у водоохоронній зоні та прибережній захисній смузі, самовільного заняття земель водного фонду, використання земель не за цільовим призначенням, а у деяких випадках і на акваторії водного об’єкта. Внаслідок цього діяльність суб’єктів господарювання і громадян завдають значної шкоди довкіллю, створюють умови та сприяють забрудненню поверхневих вод і земель у межах зазначених територій, не проводяться природоохоронні заходи. </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Для формування природоохоронних територій (прибережних захисних смуг) за межами населених пунктів на території Новоушицької селищної ради необхідно забезпечити проведення робіт із встановлення меж прибережних захисних смуг водних об’єктів.</w:t>
      </w: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2.4. Посвідчення права користування земельними ділянками комунальних підприємств, установ та організацій, прав на земельні ділянки комунальної власності, інвентаризації земель.</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Розвиток відносин власності на землю полягає насамперед у забезпеченні реалізації відповідних положень Конституції України, земельного законодавства та відповідних постанов і розпоряджень Кабінету міністрів України та в першу чергу передбачає:</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w:t>
      </w:r>
      <w:r w:rsidRPr="006234EF">
        <w:rPr>
          <w:bCs/>
          <w:sz w:val="28"/>
          <w:szCs w:val="28"/>
          <w:lang w:val="uk-UA"/>
        </w:rPr>
        <w:tab/>
        <w:t>забезпечення подальшого розвитку відносин власності на землю;</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w:t>
      </w:r>
      <w:r w:rsidRPr="006234EF">
        <w:rPr>
          <w:bCs/>
          <w:sz w:val="28"/>
          <w:szCs w:val="28"/>
          <w:lang w:val="uk-UA"/>
        </w:rPr>
        <w:tab/>
        <w:t>розвиток ринку земель;</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lastRenderedPageBreak/>
        <w:t>-</w:t>
      </w:r>
      <w:r w:rsidRPr="006234EF">
        <w:rPr>
          <w:bCs/>
          <w:sz w:val="28"/>
          <w:szCs w:val="28"/>
          <w:lang w:val="uk-UA"/>
        </w:rPr>
        <w:tab/>
        <w:t>організація моніторингу земель громади, здійснення повної інвентаризації земель, розроблення нормативів використання земельних ресурсів, ведення земельного кадастру, розроблення документації із землеустрою,  тощо.</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w:t>
      </w:r>
      <w:r w:rsidRPr="006234EF">
        <w:rPr>
          <w:bCs/>
          <w:sz w:val="28"/>
          <w:szCs w:val="28"/>
          <w:lang w:val="uk-UA"/>
        </w:rPr>
        <w:tab/>
        <w:t>встановлення меж земельних ділянок комунальної форми власності.</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Роботи з оформлення права комунальними підприємствами, установами та організаціями є пріоритетним заходом земельної реформи. Проведення даних робіт дозволить упорядкувати землеволодіння установ, які фінансуються за рахунок місцевого бюджету та запобігти незаконному порушенню даних територій.</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Завданням оформлення права власності, користування земельними ділянками є:</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w:t>
      </w:r>
      <w:r w:rsidRPr="006234EF">
        <w:rPr>
          <w:bCs/>
          <w:sz w:val="28"/>
          <w:szCs w:val="28"/>
          <w:lang w:val="uk-UA"/>
        </w:rPr>
        <w:tab/>
        <w:t>забезпечення безперешкодної реалізації громадянами, юридичними особами, державою та  органами місцевого самоврядування права власності на землю;</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w:t>
      </w:r>
      <w:r w:rsidRPr="006234EF">
        <w:rPr>
          <w:bCs/>
          <w:sz w:val="28"/>
          <w:szCs w:val="28"/>
          <w:lang w:val="uk-UA"/>
        </w:rPr>
        <w:tab/>
        <w:t>створення умов для рівноправної участі держави, органів місцевого самоврядування, юридичних та фізичних осіб, громадян у розвитку ринку землі.</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xml:space="preserve">  У процесі реалізації даного заходу здійснюватиметься інвентаризація земель, територій населених пунктів району, формування раціональних меж землеволодінь та землекористувань.</w:t>
      </w: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2.5. Розвиток ринку землі, підготовка лотів</w:t>
      </w: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для проведення земельних торгів.</w:t>
      </w:r>
    </w:p>
    <w:p w:rsidR="00750280" w:rsidRPr="006234EF" w:rsidRDefault="00750280" w:rsidP="00750280">
      <w:pPr>
        <w:tabs>
          <w:tab w:val="left" w:pos="0"/>
        </w:tabs>
        <w:ind w:firstLine="567"/>
        <w:jc w:val="both"/>
        <w:rPr>
          <w:b/>
          <w:bCs/>
          <w:sz w:val="28"/>
          <w:szCs w:val="28"/>
          <w:lang w:val="uk-UA"/>
        </w:rPr>
      </w:pPr>
      <w:r w:rsidRPr="006234EF">
        <w:rPr>
          <w:bCs/>
          <w:sz w:val="28"/>
          <w:szCs w:val="28"/>
          <w:lang w:val="uk-UA"/>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місцевого бюджету та розвитку сприятливого економічного стану громади.</w:t>
      </w:r>
    </w:p>
    <w:p w:rsidR="00750280" w:rsidRPr="006234EF" w:rsidRDefault="00750280" w:rsidP="00750280">
      <w:pPr>
        <w:tabs>
          <w:tab w:val="left" w:pos="0"/>
        </w:tabs>
        <w:ind w:firstLine="567"/>
        <w:jc w:val="both"/>
        <w:rPr>
          <w:b/>
          <w:bCs/>
          <w:sz w:val="28"/>
          <w:szCs w:val="28"/>
          <w:lang w:val="uk-UA"/>
        </w:rPr>
      </w:pPr>
      <w:r w:rsidRPr="006234EF">
        <w:rPr>
          <w:bCs/>
          <w:sz w:val="28"/>
          <w:szCs w:val="28"/>
          <w:lang w:val="uk-UA"/>
        </w:rPr>
        <w:t xml:space="preserve"> 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750280" w:rsidRPr="006234EF" w:rsidRDefault="00750280" w:rsidP="00750280">
      <w:pPr>
        <w:tabs>
          <w:tab w:val="left" w:pos="0"/>
        </w:tabs>
        <w:ind w:firstLine="567"/>
        <w:jc w:val="both"/>
        <w:rPr>
          <w:b/>
          <w:bCs/>
          <w:sz w:val="28"/>
          <w:szCs w:val="28"/>
          <w:lang w:val="uk-UA"/>
        </w:rPr>
      </w:pPr>
      <w:r w:rsidRPr="006234EF">
        <w:rPr>
          <w:bCs/>
          <w:sz w:val="28"/>
          <w:szCs w:val="28"/>
          <w:lang w:val="uk-UA"/>
        </w:rPr>
        <w:t xml:space="preserve"> З метою реалізації права власності та прав оренди земельних ділянок на земельних торгах (аукціонах), необхідно провести добір земельних ділянок, а також підготувати землевпорядну, містобудівну та земле оціночну документацію, зареєструвати право комунальної власності та визначити стартову вартість земельних ділянок (лотів).</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Земельним кодексом України визначений чіткий порядок щодо проведення земельних торгів у формі аукціону з продажу земельних ділянок або прав на них (оренди, суперфіцію, емфітевзису). Реалізація таких заходів надасть можливість селищній раді отримати додатковий дохід від продажу земельних ділянок та від продажу прав на них, який буде направлений на здійснення програм соціально-економічного розвитку громади.</w:t>
      </w:r>
    </w:p>
    <w:p w:rsidR="00750280" w:rsidRPr="006234EF" w:rsidRDefault="00750280" w:rsidP="00750280">
      <w:pPr>
        <w:tabs>
          <w:tab w:val="left" w:pos="0"/>
        </w:tabs>
        <w:ind w:firstLine="567"/>
        <w:jc w:val="both"/>
        <w:rPr>
          <w:b/>
          <w:bCs/>
          <w:sz w:val="28"/>
          <w:szCs w:val="28"/>
          <w:lang w:val="uk-UA"/>
        </w:rPr>
      </w:pP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3. Строки та етапи виконання Програми.</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Реалізація Програми здійснюватиметься протягом трьох років 2023 - 2025 років.</w:t>
      </w: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4. Фінансове забезпечення Програми.</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Джерелами фінансування Програми є кошти місцевого бюджету</w:t>
      </w:r>
      <w:r w:rsidRPr="006234EF">
        <w:rPr>
          <w:sz w:val="28"/>
          <w:szCs w:val="28"/>
          <w:lang w:val="uk-UA"/>
        </w:rPr>
        <w:t xml:space="preserve"> та кошти інших джерел не заборонених законодавством України</w:t>
      </w:r>
      <w:r w:rsidRPr="006234EF">
        <w:rPr>
          <w:bCs/>
          <w:sz w:val="28"/>
          <w:szCs w:val="28"/>
          <w:lang w:val="uk-UA"/>
        </w:rPr>
        <w:t>.</w:t>
      </w:r>
    </w:p>
    <w:p w:rsidR="00750280" w:rsidRPr="006234EF" w:rsidRDefault="00750280" w:rsidP="00750280">
      <w:pPr>
        <w:ind w:firstLine="567"/>
        <w:jc w:val="both"/>
        <w:rPr>
          <w:sz w:val="28"/>
          <w:szCs w:val="28"/>
          <w:lang w:val="uk-UA"/>
        </w:rPr>
      </w:pPr>
      <w:r w:rsidRPr="006234EF">
        <w:rPr>
          <w:sz w:val="28"/>
          <w:szCs w:val="28"/>
          <w:lang w:val="uk-UA"/>
        </w:rPr>
        <w:t>Загальний обсяг коштів на реалізацію робіт визначених Програмою становить 9450000 грн., а саме:</w:t>
      </w:r>
    </w:p>
    <w:p w:rsidR="00750280" w:rsidRPr="006234EF" w:rsidRDefault="00750280" w:rsidP="00750280">
      <w:pPr>
        <w:pStyle w:val="ae"/>
        <w:numPr>
          <w:ilvl w:val="0"/>
          <w:numId w:val="39"/>
        </w:numPr>
        <w:suppressAutoHyphens w:val="0"/>
        <w:autoSpaceDE w:val="0"/>
        <w:autoSpaceDN w:val="0"/>
        <w:spacing w:after="0" w:line="240" w:lineRule="auto"/>
        <w:contextualSpacing/>
        <w:jc w:val="both"/>
        <w:rPr>
          <w:rFonts w:ascii="Times New Roman" w:hAnsi="Times New Roman" w:cs="Times New Roman"/>
          <w:sz w:val="28"/>
          <w:szCs w:val="28"/>
        </w:rPr>
      </w:pPr>
      <w:r w:rsidRPr="006234EF">
        <w:rPr>
          <w:rFonts w:ascii="Times New Roman" w:hAnsi="Times New Roman" w:cs="Times New Roman"/>
          <w:sz w:val="28"/>
          <w:szCs w:val="28"/>
        </w:rPr>
        <w:t>роботи з проведення нормативної грошової оцінки земель населених пунктів</w:t>
      </w:r>
      <w:r w:rsidRPr="006234EF">
        <w:rPr>
          <w:rFonts w:ascii="Times New Roman" w:hAnsi="Times New Roman" w:cs="Times New Roman"/>
          <w:b/>
          <w:sz w:val="28"/>
          <w:szCs w:val="28"/>
        </w:rPr>
        <w:t xml:space="preserve"> – </w:t>
      </w:r>
      <w:r w:rsidRPr="006234EF">
        <w:rPr>
          <w:rFonts w:ascii="Times New Roman" w:hAnsi="Times New Roman" w:cs="Times New Roman"/>
          <w:sz w:val="28"/>
          <w:szCs w:val="28"/>
        </w:rPr>
        <w:t>4800000 грн.;</w:t>
      </w:r>
    </w:p>
    <w:p w:rsidR="00750280" w:rsidRPr="006234EF" w:rsidRDefault="00750280" w:rsidP="00750280">
      <w:pPr>
        <w:pStyle w:val="ae"/>
        <w:numPr>
          <w:ilvl w:val="0"/>
          <w:numId w:val="39"/>
        </w:numPr>
        <w:suppressAutoHyphens w:val="0"/>
        <w:autoSpaceDE w:val="0"/>
        <w:autoSpaceDN w:val="0"/>
        <w:spacing w:after="0" w:line="240" w:lineRule="auto"/>
        <w:contextualSpacing/>
        <w:jc w:val="both"/>
        <w:rPr>
          <w:rFonts w:ascii="Times New Roman" w:hAnsi="Times New Roman" w:cs="Times New Roman"/>
          <w:sz w:val="28"/>
          <w:szCs w:val="28"/>
        </w:rPr>
      </w:pPr>
      <w:r w:rsidRPr="006234EF">
        <w:rPr>
          <w:rFonts w:ascii="Times New Roman" w:hAnsi="Times New Roman" w:cs="Times New Roman"/>
          <w:sz w:val="28"/>
          <w:szCs w:val="28"/>
        </w:rPr>
        <w:t>встановлення та зміна меж населених пунктів – 2400000 грн.;</w:t>
      </w:r>
    </w:p>
    <w:p w:rsidR="00750280" w:rsidRPr="006234EF" w:rsidRDefault="00750280" w:rsidP="00750280">
      <w:pPr>
        <w:pStyle w:val="ae"/>
        <w:numPr>
          <w:ilvl w:val="0"/>
          <w:numId w:val="39"/>
        </w:numPr>
        <w:suppressAutoHyphens w:val="0"/>
        <w:autoSpaceDE w:val="0"/>
        <w:autoSpaceDN w:val="0"/>
        <w:spacing w:after="0" w:line="240" w:lineRule="auto"/>
        <w:contextualSpacing/>
        <w:jc w:val="both"/>
        <w:rPr>
          <w:rFonts w:ascii="Times New Roman" w:hAnsi="Times New Roman" w:cs="Times New Roman"/>
          <w:sz w:val="28"/>
          <w:szCs w:val="28"/>
        </w:rPr>
      </w:pPr>
      <w:r w:rsidRPr="006234EF">
        <w:rPr>
          <w:rFonts w:ascii="Times New Roman" w:hAnsi="Times New Roman" w:cs="Times New Roman"/>
          <w:sz w:val="28"/>
          <w:szCs w:val="28"/>
        </w:rPr>
        <w:t>встановлення меж прибережних захисних смуг навколо водних об’єктів -750000 грн.;</w:t>
      </w:r>
    </w:p>
    <w:p w:rsidR="00750280" w:rsidRPr="006234EF" w:rsidRDefault="00750280" w:rsidP="00750280">
      <w:pPr>
        <w:pStyle w:val="ae"/>
        <w:numPr>
          <w:ilvl w:val="0"/>
          <w:numId w:val="39"/>
        </w:numPr>
        <w:suppressAutoHyphens w:val="0"/>
        <w:autoSpaceDE w:val="0"/>
        <w:autoSpaceDN w:val="0"/>
        <w:spacing w:after="0" w:line="240" w:lineRule="auto"/>
        <w:contextualSpacing/>
        <w:jc w:val="both"/>
        <w:rPr>
          <w:rFonts w:ascii="Times New Roman" w:hAnsi="Times New Roman" w:cs="Times New Roman"/>
          <w:sz w:val="28"/>
          <w:szCs w:val="28"/>
        </w:rPr>
      </w:pPr>
      <w:r w:rsidRPr="006234EF">
        <w:rPr>
          <w:rFonts w:ascii="Times New Roman" w:hAnsi="Times New Roman" w:cs="Times New Roman"/>
          <w:sz w:val="28"/>
          <w:szCs w:val="28"/>
        </w:rPr>
        <w:t>посвідчення права користування земельними ділянками комунальних підприємств, установ та організацій, прав на земельні ділянки комунальної власності, інвентаризації земель – 750000 грн.;</w:t>
      </w:r>
    </w:p>
    <w:p w:rsidR="00750280" w:rsidRPr="006234EF" w:rsidRDefault="00750280" w:rsidP="00750280">
      <w:pPr>
        <w:pStyle w:val="ae"/>
        <w:numPr>
          <w:ilvl w:val="0"/>
          <w:numId w:val="39"/>
        </w:numPr>
        <w:suppressAutoHyphens w:val="0"/>
        <w:autoSpaceDE w:val="0"/>
        <w:autoSpaceDN w:val="0"/>
        <w:spacing w:after="0" w:line="240" w:lineRule="auto"/>
        <w:contextualSpacing/>
        <w:jc w:val="both"/>
        <w:rPr>
          <w:rFonts w:ascii="Times New Roman" w:hAnsi="Times New Roman" w:cs="Times New Roman"/>
          <w:sz w:val="28"/>
          <w:szCs w:val="28"/>
        </w:rPr>
      </w:pPr>
      <w:r w:rsidRPr="006234EF">
        <w:rPr>
          <w:rFonts w:ascii="Times New Roman" w:hAnsi="Times New Roman" w:cs="Times New Roman"/>
          <w:sz w:val="28"/>
          <w:szCs w:val="28"/>
        </w:rPr>
        <w:t>розвиток ринку землі, підготовка лотів для проведення земельних торгів – 750000 грн..</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Програма розвитку земельних відносин ставить за мету проведення конкретних розрахунків у фінансуванні намічених заходів.</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xml:space="preserve"> Фінансування вказаних видів робіт залежатиме від прийняття відповідних нормативно-правових актів, стану економіки держави, органів місцевого самоврядування, розуміння ініціатора розроблення Програми об’єктивної необхідності подальшого реформування земельних відносин.</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Фінансування заходів, передбачених Програмою, здійснюється відповідно до діючого законодавства.</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Розпорядником коштів визначено Новоушицьку селищну раду.</w:t>
      </w: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5. Механізм забезпечення реалізації Програми.</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Програмою визначені заходи та основні напрямки проведення земельної реформи на території Новоушицької об’єднаної територіальної громади .</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Програма має сприяти активізації процесів загального розвитку земельних відносин на території ради.</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Основними напрямками і механізмами, за допомогою яких можна в найкоротші строки досягти зазначених цілей та докорінно поліпшити охорону земельних ресурсів, слід вважати створення системи ефективного та дійового контролю за екологічно грамотним використанням земель, охороною ґрунтів, виконанням заходів, спрямованих на підвищення їх родючості та комплексної охорони земель, проведення робіт з нормативної грошової оцінки землі, створення ринку землі, інвентаризації земель та встановленню меж населених пунктів тощо.</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xml:space="preserve">Запропонований склад і зміст принципів розвитку земельних відносин в умовах ринкової економіки необхідно розглядати як об'єктивну передумову для здійснення практичних заходів з управління земельними ресурсами, особливо </w:t>
      </w:r>
      <w:r w:rsidRPr="006234EF">
        <w:rPr>
          <w:bCs/>
          <w:sz w:val="28"/>
          <w:szCs w:val="28"/>
          <w:lang w:val="uk-UA"/>
        </w:rPr>
        <w:lastRenderedPageBreak/>
        <w:t>таких його важливих функцій, як землевпорядкування, контроль за раціональним використанням земель.</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На підставі отриманих даних здійснюється аналіз ефективності виконання Програми та використання бюджетних коштів.</w:t>
      </w:r>
    </w:p>
    <w:p w:rsidR="00750280" w:rsidRPr="006234EF" w:rsidRDefault="00750280" w:rsidP="00750280">
      <w:pPr>
        <w:tabs>
          <w:tab w:val="left" w:pos="0"/>
        </w:tabs>
        <w:ind w:firstLine="567"/>
        <w:jc w:val="both"/>
        <w:rPr>
          <w:bCs/>
          <w:sz w:val="28"/>
          <w:szCs w:val="28"/>
          <w:lang w:val="uk-UA"/>
        </w:rPr>
      </w:pPr>
    </w:p>
    <w:p w:rsidR="00750280" w:rsidRPr="006234EF" w:rsidRDefault="00750280" w:rsidP="00750280">
      <w:pPr>
        <w:tabs>
          <w:tab w:val="left" w:pos="0"/>
        </w:tabs>
        <w:ind w:firstLine="567"/>
        <w:jc w:val="center"/>
        <w:rPr>
          <w:b/>
          <w:bCs/>
          <w:sz w:val="28"/>
          <w:szCs w:val="28"/>
          <w:lang w:val="uk-UA"/>
        </w:rPr>
      </w:pPr>
      <w:r w:rsidRPr="006234EF">
        <w:rPr>
          <w:b/>
          <w:bCs/>
          <w:sz w:val="28"/>
          <w:szCs w:val="28"/>
          <w:lang w:val="uk-UA"/>
        </w:rPr>
        <w:t>6.Очікуванні результати.</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Виконання передбачених Програмою заходів і завдань дасть змогу:</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за результатами проведеної нормативної грошової оцінки збільшити надходження від плати за землю та збільшити надходження до місцевого бюджету;</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 при встановленні меж населених пунктів буде створено територіальні умови для вирішення селищною радою усіх питань місцевого життя за законодавством України та повної економічної самостійності.</w:t>
      </w:r>
    </w:p>
    <w:p w:rsidR="00750280" w:rsidRPr="006234EF" w:rsidRDefault="00750280" w:rsidP="00750280">
      <w:pPr>
        <w:tabs>
          <w:tab w:val="left" w:pos="0"/>
        </w:tabs>
        <w:ind w:firstLine="567"/>
        <w:jc w:val="both"/>
        <w:rPr>
          <w:bCs/>
          <w:sz w:val="28"/>
          <w:szCs w:val="28"/>
          <w:lang w:val="uk-UA"/>
        </w:rPr>
      </w:pPr>
      <w:r w:rsidRPr="006234EF">
        <w:rPr>
          <w:bCs/>
          <w:sz w:val="28"/>
          <w:szCs w:val="28"/>
          <w:lang w:val="uk-UA"/>
        </w:rPr>
        <w:t>Реалізація заходів, передбачених Програмою, дозволить здійснювати використання земель на якісно новому рівні, захист земель від шкідливого антропогенного впливу, відтворення і підвищення родючості ґрунтів, розвиток ринку земель, що  в свою чергу дасть можливість зберегти та використати землю як складову частину природного ресурсу та територіального базису, основне національне багатство перетворити в самостійний фактор зростання економіки, а також сприятиме припливу інвестицій у розвиток економіки громади.</w:t>
      </w:r>
    </w:p>
    <w:p w:rsidR="00750280" w:rsidRPr="006234EF" w:rsidRDefault="00750280" w:rsidP="00750280">
      <w:pPr>
        <w:ind w:firstLine="851"/>
        <w:jc w:val="center"/>
        <w:rPr>
          <w:b/>
          <w:bCs/>
          <w:sz w:val="28"/>
          <w:szCs w:val="28"/>
          <w:lang w:val="uk-UA"/>
        </w:rPr>
      </w:pPr>
    </w:p>
    <w:p w:rsidR="00750280" w:rsidRPr="006234EF" w:rsidRDefault="00750280" w:rsidP="00750280">
      <w:pPr>
        <w:ind w:firstLine="851"/>
        <w:jc w:val="center"/>
        <w:rPr>
          <w:b/>
          <w:bCs/>
          <w:sz w:val="28"/>
          <w:szCs w:val="28"/>
          <w:lang w:val="uk-UA"/>
        </w:rPr>
      </w:pPr>
      <w:r w:rsidRPr="006234EF">
        <w:rPr>
          <w:b/>
          <w:bCs/>
          <w:sz w:val="28"/>
          <w:szCs w:val="28"/>
          <w:lang w:val="uk-UA"/>
        </w:rPr>
        <w:t>7. Координація та контроль за виконанням Програми</w:t>
      </w:r>
    </w:p>
    <w:p w:rsidR="00750280" w:rsidRPr="006234EF" w:rsidRDefault="00750280" w:rsidP="00750280">
      <w:pPr>
        <w:ind w:firstLine="567"/>
        <w:jc w:val="both"/>
        <w:rPr>
          <w:sz w:val="28"/>
          <w:szCs w:val="28"/>
          <w:lang w:val="uk-UA"/>
        </w:rPr>
      </w:pPr>
      <w:r w:rsidRPr="006234EF">
        <w:rPr>
          <w:sz w:val="28"/>
          <w:szCs w:val="28"/>
          <w:lang w:val="uk-UA"/>
        </w:rPr>
        <w:t xml:space="preserve">Координація виконання Програми покладається на Новоушицьку селищну раду. </w:t>
      </w:r>
    </w:p>
    <w:p w:rsidR="00750280" w:rsidRPr="006234EF" w:rsidRDefault="00750280" w:rsidP="00750280">
      <w:pPr>
        <w:ind w:firstLine="567"/>
        <w:jc w:val="both"/>
        <w:rPr>
          <w:sz w:val="28"/>
          <w:szCs w:val="28"/>
          <w:lang w:val="uk-UA"/>
        </w:rPr>
      </w:pPr>
      <w:r w:rsidRPr="006234EF">
        <w:rPr>
          <w:sz w:val="28"/>
          <w:szCs w:val="28"/>
          <w:lang w:val="uk-UA"/>
        </w:rPr>
        <w:t>Контроль за виконанням Програми здійснює постійна комісію селищної ради з питань земельних відносин, охорони навколишнього природного середовища, планування території та містобудування.</w:t>
      </w:r>
    </w:p>
    <w:p w:rsidR="00750280" w:rsidRPr="006234EF" w:rsidRDefault="00750280" w:rsidP="00750280">
      <w:pPr>
        <w:pStyle w:val="af"/>
        <w:ind w:firstLine="851"/>
        <w:jc w:val="right"/>
        <w:rPr>
          <w:color w:val="FF0000"/>
          <w:szCs w:val="28"/>
        </w:rPr>
      </w:pPr>
    </w:p>
    <w:p w:rsidR="00750280" w:rsidRPr="006234EF" w:rsidRDefault="00750280" w:rsidP="00750280">
      <w:pPr>
        <w:jc w:val="center"/>
        <w:rPr>
          <w:b/>
          <w:color w:val="FF0000"/>
          <w:sz w:val="28"/>
          <w:szCs w:val="28"/>
          <w:lang w:val="uk-UA"/>
        </w:rPr>
      </w:pPr>
    </w:p>
    <w:p w:rsidR="00750280" w:rsidRPr="006234EF" w:rsidRDefault="00862BAC" w:rsidP="00750280">
      <w:pPr>
        <w:tabs>
          <w:tab w:val="left" w:pos="2565"/>
          <w:tab w:val="left" w:pos="7065"/>
        </w:tabs>
        <w:rPr>
          <w:b/>
          <w:sz w:val="28"/>
          <w:szCs w:val="28"/>
          <w:lang w:val="uk-UA"/>
        </w:rPr>
      </w:pPr>
      <w:r w:rsidRPr="006234EF">
        <w:rPr>
          <w:b/>
          <w:sz w:val="28"/>
          <w:szCs w:val="28"/>
          <w:lang w:val="uk-UA"/>
        </w:rPr>
        <w:t>Секретар</w:t>
      </w:r>
      <w:r w:rsidR="00750280" w:rsidRPr="006234EF">
        <w:rPr>
          <w:b/>
          <w:sz w:val="28"/>
          <w:szCs w:val="28"/>
          <w:lang w:val="uk-UA"/>
        </w:rPr>
        <w:t xml:space="preserve"> ради                                        </w:t>
      </w:r>
      <w:r w:rsidRPr="006234EF">
        <w:rPr>
          <w:b/>
          <w:sz w:val="28"/>
          <w:szCs w:val="28"/>
          <w:lang w:val="uk-UA"/>
        </w:rPr>
        <w:t xml:space="preserve">                 </w:t>
      </w:r>
      <w:r w:rsidR="00750280" w:rsidRPr="006234EF">
        <w:rPr>
          <w:b/>
          <w:sz w:val="28"/>
          <w:szCs w:val="28"/>
          <w:lang w:val="uk-UA"/>
        </w:rPr>
        <w:t xml:space="preserve">         Віктор КОСТЮЧЕНКО</w:t>
      </w: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6234EF" w:rsidRPr="006234EF" w:rsidRDefault="006234EF" w:rsidP="006234EF">
      <w:pPr>
        <w:widowControl w:val="0"/>
        <w:tabs>
          <w:tab w:val="left" w:pos="6804"/>
        </w:tabs>
        <w:autoSpaceDE w:val="0"/>
        <w:autoSpaceDN w:val="0"/>
        <w:adjustRightInd w:val="0"/>
        <w:spacing w:before="120"/>
        <w:rPr>
          <w:b/>
          <w:bCs/>
          <w:sz w:val="28"/>
          <w:szCs w:val="28"/>
          <w:lang w:val="uk-UA"/>
        </w:rPr>
      </w:pPr>
      <w:r w:rsidRPr="006234EF">
        <w:rPr>
          <w:b/>
          <w:bCs/>
          <w:sz w:val="28"/>
          <w:szCs w:val="28"/>
          <w:lang w:val="uk-UA"/>
        </w:rPr>
        <w:t>Керуючий справами</w:t>
      </w:r>
      <w:r w:rsidRPr="006234EF">
        <w:rPr>
          <w:b/>
          <w:bCs/>
          <w:sz w:val="28"/>
          <w:szCs w:val="28"/>
          <w:lang w:val="uk-UA"/>
        </w:rPr>
        <w:br/>
        <w:t xml:space="preserve">(секретар) виконавчого комітету </w:t>
      </w:r>
      <w:r w:rsidRPr="006234EF">
        <w:rPr>
          <w:b/>
          <w:bCs/>
          <w:sz w:val="28"/>
          <w:szCs w:val="28"/>
          <w:lang w:val="uk-UA"/>
        </w:rPr>
        <w:tab/>
        <w:t>Валерій ЗВАРИЧУК</w:t>
      </w:r>
    </w:p>
    <w:p w:rsidR="00750280" w:rsidRPr="006234EF" w:rsidRDefault="00750280" w:rsidP="00750280">
      <w:pPr>
        <w:jc w:val="center"/>
        <w:rPr>
          <w:b/>
          <w:color w:val="FF0000"/>
          <w:sz w:val="28"/>
          <w:szCs w:val="28"/>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pPr>
    </w:p>
    <w:p w:rsidR="00750280" w:rsidRPr="006234EF" w:rsidRDefault="00750280" w:rsidP="00750280">
      <w:pPr>
        <w:jc w:val="center"/>
        <w:rPr>
          <w:b/>
          <w:color w:val="FF0000"/>
          <w:lang w:val="uk-UA"/>
        </w:rPr>
        <w:sectPr w:rsidR="00750280" w:rsidRPr="006234EF">
          <w:pgSz w:w="11906" w:h="16838"/>
          <w:pgMar w:top="850" w:right="850" w:bottom="850" w:left="1417" w:header="708" w:footer="708" w:gutter="0"/>
          <w:cols w:space="708"/>
          <w:docGrid w:linePitch="360"/>
        </w:sectPr>
      </w:pPr>
    </w:p>
    <w:p w:rsidR="00750280" w:rsidRPr="006234EF" w:rsidRDefault="00750280" w:rsidP="00750280">
      <w:pPr>
        <w:rPr>
          <w:b/>
          <w:color w:val="FF0000"/>
          <w:lang w:val="uk-UA"/>
        </w:rPr>
      </w:pPr>
    </w:p>
    <w:p w:rsidR="00750280" w:rsidRPr="006234EF" w:rsidRDefault="00750280" w:rsidP="00750280">
      <w:pPr>
        <w:ind w:firstLine="851"/>
        <w:jc w:val="right"/>
        <w:rPr>
          <w:lang w:val="uk-UA"/>
        </w:rPr>
      </w:pPr>
      <w:r w:rsidRPr="006234EF">
        <w:rPr>
          <w:lang w:val="uk-UA"/>
        </w:rPr>
        <w:t>Додаток  до програми</w:t>
      </w:r>
    </w:p>
    <w:tbl>
      <w:tblPr>
        <w:tblpPr w:leftFromText="180" w:rightFromText="180" w:vertAnchor="text" w:horzAnchor="margin" w:tblpY="280"/>
        <w:tblW w:w="15713" w:type="dxa"/>
        <w:tblLook w:val="00A0" w:firstRow="1" w:lastRow="0" w:firstColumn="1" w:lastColumn="0" w:noHBand="0" w:noVBand="0"/>
      </w:tblPr>
      <w:tblGrid>
        <w:gridCol w:w="736"/>
        <w:gridCol w:w="7444"/>
        <w:gridCol w:w="2276"/>
        <w:gridCol w:w="1701"/>
        <w:gridCol w:w="1843"/>
        <w:gridCol w:w="1713"/>
      </w:tblGrid>
      <w:tr w:rsidR="00750280" w:rsidRPr="006234EF" w:rsidTr="00593379">
        <w:trPr>
          <w:trHeight w:val="315"/>
        </w:trPr>
        <w:tc>
          <w:tcPr>
            <w:tcW w:w="15713" w:type="dxa"/>
            <w:gridSpan w:val="6"/>
            <w:tcBorders>
              <w:top w:val="nil"/>
              <w:left w:val="nil"/>
              <w:bottom w:val="nil"/>
              <w:right w:val="nil"/>
            </w:tcBorders>
            <w:noWrap/>
            <w:vAlign w:val="bottom"/>
          </w:tcPr>
          <w:p w:rsidR="00750280" w:rsidRPr="006234EF" w:rsidRDefault="00750280" w:rsidP="00593379">
            <w:pPr>
              <w:rPr>
                <w:b/>
                <w:bCs/>
                <w:color w:val="000000"/>
                <w:lang w:val="uk-UA"/>
              </w:rPr>
            </w:pPr>
          </w:p>
          <w:p w:rsidR="00750280" w:rsidRPr="006234EF" w:rsidRDefault="00750280" w:rsidP="00593379">
            <w:pPr>
              <w:jc w:val="center"/>
              <w:rPr>
                <w:b/>
                <w:bCs/>
                <w:color w:val="000000"/>
                <w:sz w:val="28"/>
                <w:szCs w:val="28"/>
                <w:lang w:val="uk-UA"/>
              </w:rPr>
            </w:pPr>
            <w:r w:rsidRPr="006234EF">
              <w:rPr>
                <w:b/>
                <w:bCs/>
                <w:color w:val="000000"/>
                <w:sz w:val="28"/>
                <w:szCs w:val="28"/>
                <w:lang w:val="uk-UA"/>
              </w:rPr>
              <w:t xml:space="preserve">Обсяги витрат на проведення заходів, передбачених </w:t>
            </w:r>
          </w:p>
          <w:p w:rsidR="00750280" w:rsidRPr="006234EF" w:rsidRDefault="00750280" w:rsidP="00593379">
            <w:pPr>
              <w:jc w:val="center"/>
              <w:rPr>
                <w:b/>
                <w:bCs/>
                <w:color w:val="000000"/>
                <w:sz w:val="28"/>
                <w:szCs w:val="28"/>
                <w:lang w:val="uk-UA"/>
              </w:rPr>
            </w:pPr>
            <w:r w:rsidRPr="006234EF">
              <w:rPr>
                <w:b/>
                <w:bCs/>
                <w:color w:val="000000"/>
                <w:sz w:val="28"/>
                <w:szCs w:val="28"/>
                <w:lang w:val="uk-UA"/>
              </w:rPr>
              <w:t xml:space="preserve">Програмою розвитку земельних відносин </w:t>
            </w:r>
            <w:r w:rsidRPr="006234EF">
              <w:rPr>
                <w:lang w:val="uk-UA"/>
              </w:rPr>
              <w:t xml:space="preserve"> </w:t>
            </w:r>
            <w:r w:rsidRPr="006234EF">
              <w:rPr>
                <w:b/>
                <w:bCs/>
                <w:color w:val="000000"/>
                <w:sz w:val="28"/>
                <w:szCs w:val="28"/>
                <w:lang w:val="uk-UA"/>
              </w:rPr>
              <w:t>Новоушицької територіальної громади  на 2023-2025 роки</w:t>
            </w:r>
          </w:p>
          <w:p w:rsidR="00750280" w:rsidRPr="006234EF" w:rsidRDefault="00750280" w:rsidP="00593379">
            <w:pPr>
              <w:jc w:val="center"/>
              <w:rPr>
                <w:b/>
                <w:bCs/>
                <w:color w:val="000000"/>
                <w:lang w:val="uk-UA"/>
              </w:rPr>
            </w:pPr>
          </w:p>
        </w:tc>
      </w:tr>
      <w:tr w:rsidR="00750280" w:rsidRPr="006234EF" w:rsidTr="00593379">
        <w:trPr>
          <w:trHeight w:val="518"/>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750280" w:rsidRPr="006234EF" w:rsidRDefault="00750280" w:rsidP="00593379">
            <w:pPr>
              <w:jc w:val="center"/>
              <w:rPr>
                <w:b/>
                <w:color w:val="000000"/>
                <w:sz w:val="28"/>
                <w:szCs w:val="28"/>
                <w:lang w:val="uk-UA"/>
              </w:rPr>
            </w:pPr>
            <w:r w:rsidRPr="006234EF">
              <w:rPr>
                <w:b/>
                <w:color w:val="000000"/>
                <w:sz w:val="28"/>
                <w:szCs w:val="28"/>
                <w:lang w:val="uk-UA"/>
              </w:rPr>
              <w:t>№ п/п</w:t>
            </w:r>
          </w:p>
        </w:tc>
        <w:tc>
          <w:tcPr>
            <w:tcW w:w="7444" w:type="dxa"/>
            <w:vMerge w:val="restart"/>
            <w:tcBorders>
              <w:top w:val="single" w:sz="4" w:space="0" w:color="auto"/>
              <w:left w:val="single" w:sz="4" w:space="0" w:color="auto"/>
              <w:bottom w:val="single" w:sz="4" w:space="0" w:color="auto"/>
              <w:right w:val="single" w:sz="4" w:space="0" w:color="auto"/>
            </w:tcBorders>
            <w:vAlign w:val="center"/>
          </w:tcPr>
          <w:p w:rsidR="00750280" w:rsidRPr="006234EF" w:rsidRDefault="00750280" w:rsidP="00593379">
            <w:pPr>
              <w:jc w:val="center"/>
              <w:rPr>
                <w:b/>
                <w:color w:val="000000"/>
                <w:sz w:val="28"/>
                <w:szCs w:val="28"/>
                <w:lang w:val="uk-UA"/>
              </w:rPr>
            </w:pPr>
            <w:r w:rsidRPr="006234EF">
              <w:rPr>
                <w:b/>
                <w:color w:val="000000"/>
                <w:sz w:val="28"/>
                <w:szCs w:val="28"/>
                <w:lang w:val="uk-UA"/>
              </w:rPr>
              <w:t>Перелік заходів Програми</w:t>
            </w:r>
          </w:p>
        </w:tc>
        <w:tc>
          <w:tcPr>
            <w:tcW w:w="2276" w:type="dxa"/>
            <w:vMerge w:val="restart"/>
            <w:tcBorders>
              <w:top w:val="single" w:sz="4" w:space="0" w:color="auto"/>
              <w:left w:val="single" w:sz="4" w:space="0" w:color="auto"/>
              <w:bottom w:val="single" w:sz="4" w:space="0" w:color="auto"/>
              <w:right w:val="single" w:sz="4" w:space="0" w:color="auto"/>
            </w:tcBorders>
            <w:shd w:val="pct12" w:color="auto" w:fill="auto"/>
            <w:vAlign w:val="center"/>
          </w:tcPr>
          <w:p w:rsidR="00750280" w:rsidRPr="006234EF" w:rsidRDefault="00750280" w:rsidP="00593379">
            <w:pPr>
              <w:jc w:val="center"/>
              <w:rPr>
                <w:b/>
                <w:sz w:val="28"/>
                <w:szCs w:val="28"/>
                <w:lang w:val="uk-UA"/>
              </w:rPr>
            </w:pPr>
            <w:r w:rsidRPr="006234EF">
              <w:rPr>
                <w:b/>
                <w:sz w:val="28"/>
                <w:szCs w:val="28"/>
                <w:lang w:val="uk-UA"/>
              </w:rPr>
              <w:t>Загальна  вартість робіт, грн.</w:t>
            </w:r>
          </w:p>
        </w:tc>
        <w:tc>
          <w:tcPr>
            <w:tcW w:w="5257" w:type="dxa"/>
            <w:gridSpan w:val="3"/>
            <w:tcBorders>
              <w:top w:val="single" w:sz="4" w:space="0" w:color="auto"/>
              <w:left w:val="nil"/>
              <w:bottom w:val="single" w:sz="4" w:space="0" w:color="auto"/>
              <w:right w:val="single" w:sz="4" w:space="0" w:color="auto"/>
            </w:tcBorders>
            <w:vAlign w:val="center"/>
          </w:tcPr>
          <w:p w:rsidR="00750280" w:rsidRPr="006234EF" w:rsidRDefault="00750280" w:rsidP="00593379">
            <w:pPr>
              <w:jc w:val="center"/>
              <w:rPr>
                <w:b/>
                <w:color w:val="000000"/>
                <w:sz w:val="28"/>
                <w:szCs w:val="28"/>
                <w:lang w:val="uk-UA"/>
              </w:rPr>
            </w:pPr>
            <w:r w:rsidRPr="006234EF">
              <w:rPr>
                <w:b/>
                <w:color w:val="000000"/>
                <w:sz w:val="28"/>
                <w:szCs w:val="28"/>
                <w:lang w:val="uk-UA"/>
              </w:rPr>
              <w:t>Розподіл коштів по роках</w:t>
            </w:r>
          </w:p>
        </w:tc>
      </w:tr>
      <w:tr w:rsidR="00750280" w:rsidRPr="006234EF" w:rsidTr="00593379">
        <w:trPr>
          <w:trHeight w:val="482"/>
        </w:trPr>
        <w:tc>
          <w:tcPr>
            <w:tcW w:w="736" w:type="dxa"/>
            <w:vMerge/>
            <w:tcBorders>
              <w:top w:val="single" w:sz="4" w:space="0" w:color="auto"/>
              <w:left w:val="single" w:sz="4" w:space="0" w:color="auto"/>
              <w:bottom w:val="single" w:sz="4" w:space="0" w:color="auto"/>
              <w:right w:val="single" w:sz="4" w:space="0" w:color="auto"/>
            </w:tcBorders>
            <w:vAlign w:val="center"/>
          </w:tcPr>
          <w:p w:rsidR="00750280" w:rsidRPr="006234EF" w:rsidRDefault="00750280" w:rsidP="00593379">
            <w:pPr>
              <w:rPr>
                <w:b/>
                <w:color w:val="000000"/>
                <w:sz w:val="28"/>
                <w:szCs w:val="28"/>
                <w:lang w:val="uk-UA"/>
              </w:rPr>
            </w:pPr>
          </w:p>
        </w:tc>
        <w:tc>
          <w:tcPr>
            <w:tcW w:w="7444" w:type="dxa"/>
            <w:vMerge/>
            <w:tcBorders>
              <w:top w:val="single" w:sz="4" w:space="0" w:color="auto"/>
              <w:left w:val="single" w:sz="4" w:space="0" w:color="auto"/>
              <w:bottom w:val="single" w:sz="4" w:space="0" w:color="auto"/>
              <w:right w:val="single" w:sz="4" w:space="0" w:color="auto"/>
            </w:tcBorders>
            <w:vAlign w:val="center"/>
          </w:tcPr>
          <w:p w:rsidR="00750280" w:rsidRPr="006234EF" w:rsidRDefault="00750280" w:rsidP="00593379">
            <w:pPr>
              <w:rPr>
                <w:b/>
                <w:color w:val="000000"/>
                <w:sz w:val="28"/>
                <w:szCs w:val="28"/>
                <w:lang w:val="uk-UA"/>
              </w:rPr>
            </w:pPr>
          </w:p>
        </w:tc>
        <w:tc>
          <w:tcPr>
            <w:tcW w:w="2276" w:type="dxa"/>
            <w:vMerge/>
            <w:tcBorders>
              <w:top w:val="single" w:sz="4" w:space="0" w:color="auto"/>
              <w:left w:val="single" w:sz="4" w:space="0" w:color="auto"/>
              <w:bottom w:val="single" w:sz="4" w:space="0" w:color="auto"/>
              <w:right w:val="single" w:sz="4" w:space="0" w:color="auto"/>
            </w:tcBorders>
            <w:shd w:val="pct12" w:color="auto" w:fill="auto"/>
            <w:vAlign w:val="center"/>
          </w:tcPr>
          <w:p w:rsidR="00750280" w:rsidRPr="006234EF" w:rsidRDefault="00750280" w:rsidP="00593379">
            <w:pPr>
              <w:rPr>
                <w:b/>
                <w:sz w:val="28"/>
                <w:szCs w:val="28"/>
                <w:lang w:val="uk-UA"/>
              </w:rPr>
            </w:pPr>
          </w:p>
        </w:tc>
        <w:tc>
          <w:tcPr>
            <w:tcW w:w="1701" w:type="dxa"/>
            <w:tcBorders>
              <w:top w:val="nil"/>
              <w:left w:val="nil"/>
              <w:bottom w:val="single" w:sz="4" w:space="0" w:color="auto"/>
              <w:right w:val="single" w:sz="4" w:space="0" w:color="auto"/>
            </w:tcBorders>
            <w:vAlign w:val="center"/>
          </w:tcPr>
          <w:p w:rsidR="00750280" w:rsidRPr="006234EF" w:rsidRDefault="00750280" w:rsidP="00593379">
            <w:pPr>
              <w:jc w:val="center"/>
              <w:rPr>
                <w:b/>
                <w:color w:val="000000"/>
                <w:sz w:val="28"/>
                <w:szCs w:val="28"/>
                <w:lang w:val="uk-UA"/>
              </w:rPr>
            </w:pPr>
            <w:r w:rsidRPr="006234EF">
              <w:rPr>
                <w:b/>
                <w:color w:val="000000"/>
                <w:sz w:val="28"/>
                <w:szCs w:val="28"/>
                <w:lang w:val="uk-UA"/>
              </w:rPr>
              <w:t>2023 рік</w:t>
            </w:r>
          </w:p>
        </w:tc>
        <w:tc>
          <w:tcPr>
            <w:tcW w:w="1843" w:type="dxa"/>
            <w:tcBorders>
              <w:top w:val="nil"/>
              <w:left w:val="nil"/>
              <w:bottom w:val="single" w:sz="4" w:space="0" w:color="auto"/>
              <w:right w:val="single" w:sz="4" w:space="0" w:color="auto"/>
            </w:tcBorders>
            <w:vAlign w:val="center"/>
          </w:tcPr>
          <w:p w:rsidR="00750280" w:rsidRPr="006234EF" w:rsidRDefault="00750280" w:rsidP="00593379">
            <w:pPr>
              <w:jc w:val="center"/>
              <w:rPr>
                <w:b/>
                <w:color w:val="000000"/>
                <w:sz w:val="28"/>
                <w:szCs w:val="28"/>
                <w:lang w:val="uk-UA"/>
              </w:rPr>
            </w:pPr>
            <w:r w:rsidRPr="006234EF">
              <w:rPr>
                <w:b/>
                <w:color w:val="000000"/>
                <w:sz w:val="28"/>
                <w:szCs w:val="28"/>
                <w:lang w:val="uk-UA"/>
              </w:rPr>
              <w:t>2024 рік</w:t>
            </w:r>
          </w:p>
        </w:tc>
        <w:tc>
          <w:tcPr>
            <w:tcW w:w="1713" w:type="dxa"/>
            <w:tcBorders>
              <w:top w:val="nil"/>
              <w:left w:val="nil"/>
              <w:bottom w:val="single" w:sz="4" w:space="0" w:color="auto"/>
              <w:right w:val="single" w:sz="4" w:space="0" w:color="auto"/>
            </w:tcBorders>
            <w:vAlign w:val="center"/>
          </w:tcPr>
          <w:p w:rsidR="00750280" w:rsidRPr="006234EF" w:rsidRDefault="00750280" w:rsidP="00593379">
            <w:pPr>
              <w:jc w:val="center"/>
              <w:rPr>
                <w:b/>
                <w:color w:val="000000"/>
                <w:sz w:val="28"/>
                <w:szCs w:val="28"/>
                <w:lang w:val="uk-UA"/>
              </w:rPr>
            </w:pPr>
            <w:r w:rsidRPr="006234EF">
              <w:rPr>
                <w:b/>
                <w:color w:val="000000"/>
                <w:sz w:val="28"/>
                <w:szCs w:val="28"/>
                <w:lang w:val="uk-UA"/>
              </w:rPr>
              <w:t>2025 рік</w:t>
            </w:r>
          </w:p>
        </w:tc>
      </w:tr>
      <w:tr w:rsidR="00750280" w:rsidRPr="006234EF" w:rsidTr="00593379">
        <w:trPr>
          <w:trHeight w:val="340"/>
        </w:trPr>
        <w:tc>
          <w:tcPr>
            <w:tcW w:w="736" w:type="dxa"/>
            <w:tcBorders>
              <w:top w:val="nil"/>
              <w:left w:val="single" w:sz="4" w:space="0" w:color="auto"/>
              <w:bottom w:val="single" w:sz="4" w:space="0" w:color="auto"/>
              <w:right w:val="single" w:sz="4" w:space="0" w:color="auto"/>
            </w:tcBorders>
            <w:vAlign w:val="center"/>
          </w:tcPr>
          <w:p w:rsidR="00750280" w:rsidRPr="006234EF" w:rsidRDefault="00750280" w:rsidP="00750280">
            <w:pPr>
              <w:numPr>
                <w:ilvl w:val="0"/>
                <w:numId w:val="40"/>
              </w:numPr>
              <w:suppressAutoHyphens w:val="0"/>
              <w:jc w:val="center"/>
              <w:rPr>
                <w:color w:val="000000"/>
                <w:sz w:val="28"/>
                <w:szCs w:val="28"/>
                <w:lang w:val="uk-UA"/>
              </w:rPr>
            </w:pPr>
          </w:p>
        </w:tc>
        <w:tc>
          <w:tcPr>
            <w:tcW w:w="7444" w:type="dxa"/>
            <w:tcBorders>
              <w:top w:val="nil"/>
              <w:left w:val="nil"/>
              <w:bottom w:val="single" w:sz="4" w:space="0" w:color="auto"/>
              <w:right w:val="single" w:sz="4" w:space="0" w:color="auto"/>
            </w:tcBorders>
            <w:vAlign w:val="center"/>
          </w:tcPr>
          <w:p w:rsidR="00750280" w:rsidRPr="006234EF" w:rsidRDefault="00750280" w:rsidP="00593379">
            <w:pPr>
              <w:rPr>
                <w:color w:val="000000"/>
                <w:sz w:val="28"/>
                <w:szCs w:val="28"/>
                <w:lang w:val="uk-UA"/>
              </w:rPr>
            </w:pPr>
            <w:r w:rsidRPr="006234EF">
              <w:rPr>
                <w:color w:val="000000"/>
                <w:sz w:val="28"/>
                <w:szCs w:val="28"/>
                <w:lang w:val="uk-UA"/>
              </w:rPr>
              <w:t>Виготовлення технічної документації з нормативної грошової оцінки земель населених пунктів</w:t>
            </w:r>
          </w:p>
        </w:tc>
        <w:tc>
          <w:tcPr>
            <w:tcW w:w="2276" w:type="dxa"/>
            <w:tcBorders>
              <w:top w:val="single" w:sz="4" w:space="0" w:color="auto"/>
              <w:left w:val="nil"/>
              <w:bottom w:val="single" w:sz="4" w:space="0" w:color="auto"/>
              <w:right w:val="single" w:sz="4" w:space="0" w:color="auto"/>
            </w:tcBorders>
            <w:shd w:val="pct12" w:color="auto" w:fill="auto"/>
            <w:vAlign w:val="bottom"/>
          </w:tcPr>
          <w:p w:rsidR="00750280" w:rsidRPr="006234EF" w:rsidRDefault="00750280" w:rsidP="00593379">
            <w:pPr>
              <w:jc w:val="center"/>
              <w:rPr>
                <w:sz w:val="28"/>
                <w:szCs w:val="28"/>
                <w:lang w:val="uk-UA"/>
              </w:rPr>
            </w:pPr>
            <w:r w:rsidRPr="006234EF">
              <w:rPr>
                <w:sz w:val="28"/>
                <w:szCs w:val="28"/>
                <w:lang w:val="uk-UA"/>
              </w:rPr>
              <w:t>4800000</w:t>
            </w:r>
          </w:p>
        </w:tc>
        <w:tc>
          <w:tcPr>
            <w:tcW w:w="1701"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800000</w:t>
            </w:r>
          </w:p>
        </w:tc>
        <w:tc>
          <w:tcPr>
            <w:tcW w:w="184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2000000</w:t>
            </w:r>
          </w:p>
        </w:tc>
        <w:tc>
          <w:tcPr>
            <w:tcW w:w="171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2000000</w:t>
            </w:r>
          </w:p>
        </w:tc>
      </w:tr>
      <w:tr w:rsidR="00750280" w:rsidRPr="006234EF" w:rsidTr="00593379">
        <w:trPr>
          <w:trHeight w:val="340"/>
        </w:trPr>
        <w:tc>
          <w:tcPr>
            <w:tcW w:w="736" w:type="dxa"/>
            <w:tcBorders>
              <w:top w:val="nil"/>
              <w:left w:val="single" w:sz="4" w:space="0" w:color="auto"/>
              <w:bottom w:val="single" w:sz="4" w:space="0" w:color="auto"/>
              <w:right w:val="single" w:sz="4" w:space="0" w:color="auto"/>
            </w:tcBorders>
            <w:vAlign w:val="center"/>
          </w:tcPr>
          <w:p w:rsidR="00750280" w:rsidRPr="006234EF" w:rsidRDefault="00750280" w:rsidP="00750280">
            <w:pPr>
              <w:numPr>
                <w:ilvl w:val="0"/>
                <w:numId w:val="40"/>
              </w:numPr>
              <w:suppressAutoHyphens w:val="0"/>
              <w:jc w:val="center"/>
              <w:rPr>
                <w:color w:val="000000"/>
                <w:sz w:val="28"/>
                <w:szCs w:val="28"/>
                <w:lang w:val="uk-UA"/>
              </w:rPr>
            </w:pPr>
          </w:p>
        </w:tc>
        <w:tc>
          <w:tcPr>
            <w:tcW w:w="7444" w:type="dxa"/>
            <w:tcBorders>
              <w:top w:val="nil"/>
              <w:left w:val="nil"/>
              <w:bottom w:val="single" w:sz="4" w:space="0" w:color="auto"/>
              <w:right w:val="single" w:sz="4" w:space="0" w:color="auto"/>
            </w:tcBorders>
            <w:vAlign w:val="center"/>
          </w:tcPr>
          <w:p w:rsidR="00750280" w:rsidRPr="006234EF" w:rsidRDefault="00750280" w:rsidP="00593379">
            <w:pPr>
              <w:rPr>
                <w:color w:val="000000"/>
                <w:sz w:val="28"/>
                <w:szCs w:val="28"/>
                <w:lang w:val="uk-UA"/>
              </w:rPr>
            </w:pPr>
            <w:r w:rsidRPr="006234EF">
              <w:rPr>
                <w:color w:val="000000"/>
                <w:sz w:val="28"/>
                <w:szCs w:val="28"/>
                <w:lang w:val="uk-UA"/>
              </w:rPr>
              <w:t>Встановлення та зміна меж населених пунктів</w:t>
            </w:r>
          </w:p>
        </w:tc>
        <w:tc>
          <w:tcPr>
            <w:tcW w:w="2276" w:type="dxa"/>
            <w:tcBorders>
              <w:top w:val="single" w:sz="4" w:space="0" w:color="auto"/>
              <w:left w:val="nil"/>
              <w:bottom w:val="single" w:sz="4" w:space="0" w:color="auto"/>
              <w:right w:val="single" w:sz="4" w:space="0" w:color="auto"/>
            </w:tcBorders>
            <w:shd w:val="pct12" w:color="auto" w:fill="auto"/>
            <w:vAlign w:val="bottom"/>
          </w:tcPr>
          <w:p w:rsidR="00750280" w:rsidRPr="006234EF" w:rsidRDefault="00750280" w:rsidP="00593379">
            <w:pPr>
              <w:jc w:val="center"/>
              <w:rPr>
                <w:sz w:val="28"/>
                <w:szCs w:val="28"/>
                <w:lang w:val="uk-UA"/>
              </w:rPr>
            </w:pPr>
            <w:r w:rsidRPr="006234EF">
              <w:rPr>
                <w:sz w:val="28"/>
                <w:szCs w:val="28"/>
                <w:lang w:val="uk-UA"/>
              </w:rPr>
              <w:t>2400000</w:t>
            </w:r>
          </w:p>
        </w:tc>
        <w:tc>
          <w:tcPr>
            <w:tcW w:w="1701"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800000</w:t>
            </w:r>
          </w:p>
        </w:tc>
        <w:tc>
          <w:tcPr>
            <w:tcW w:w="184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800000</w:t>
            </w:r>
          </w:p>
        </w:tc>
        <w:tc>
          <w:tcPr>
            <w:tcW w:w="171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800000</w:t>
            </w:r>
          </w:p>
        </w:tc>
      </w:tr>
      <w:tr w:rsidR="00750280" w:rsidRPr="006234EF" w:rsidTr="00593379">
        <w:trPr>
          <w:trHeight w:val="340"/>
        </w:trPr>
        <w:tc>
          <w:tcPr>
            <w:tcW w:w="736" w:type="dxa"/>
            <w:tcBorders>
              <w:top w:val="nil"/>
              <w:left w:val="single" w:sz="4" w:space="0" w:color="auto"/>
              <w:bottom w:val="single" w:sz="4" w:space="0" w:color="auto"/>
              <w:right w:val="single" w:sz="4" w:space="0" w:color="auto"/>
            </w:tcBorders>
            <w:vAlign w:val="center"/>
          </w:tcPr>
          <w:p w:rsidR="00750280" w:rsidRPr="006234EF" w:rsidRDefault="00750280" w:rsidP="00750280">
            <w:pPr>
              <w:numPr>
                <w:ilvl w:val="0"/>
                <w:numId w:val="40"/>
              </w:numPr>
              <w:suppressAutoHyphens w:val="0"/>
              <w:jc w:val="center"/>
              <w:rPr>
                <w:color w:val="000000"/>
                <w:sz w:val="28"/>
                <w:szCs w:val="28"/>
                <w:lang w:val="uk-UA"/>
              </w:rPr>
            </w:pPr>
          </w:p>
        </w:tc>
        <w:tc>
          <w:tcPr>
            <w:tcW w:w="7444" w:type="dxa"/>
            <w:tcBorders>
              <w:top w:val="nil"/>
              <w:left w:val="nil"/>
              <w:bottom w:val="single" w:sz="4" w:space="0" w:color="auto"/>
              <w:right w:val="single" w:sz="4" w:space="0" w:color="auto"/>
            </w:tcBorders>
            <w:vAlign w:val="center"/>
          </w:tcPr>
          <w:p w:rsidR="00750280" w:rsidRPr="006234EF" w:rsidRDefault="00750280" w:rsidP="00593379">
            <w:pPr>
              <w:rPr>
                <w:color w:val="000000"/>
                <w:sz w:val="28"/>
                <w:szCs w:val="28"/>
                <w:lang w:val="uk-UA"/>
              </w:rPr>
            </w:pPr>
            <w:r w:rsidRPr="006234EF">
              <w:rPr>
                <w:color w:val="000000"/>
                <w:sz w:val="28"/>
                <w:szCs w:val="28"/>
                <w:lang w:val="uk-UA"/>
              </w:rPr>
              <w:t>Встановлення меж прибережних захисних смуг навколо водних об’єктів</w:t>
            </w:r>
          </w:p>
        </w:tc>
        <w:tc>
          <w:tcPr>
            <w:tcW w:w="2276" w:type="dxa"/>
            <w:tcBorders>
              <w:top w:val="single" w:sz="4" w:space="0" w:color="auto"/>
              <w:left w:val="nil"/>
              <w:bottom w:val="single" w:sz="4" w:space="0" w:color="auto"/>
              <w:right w:val="single" w:sz="4" w:space="0" w:color="auto"/>
            </w:tcBorders>
            <w:shd w:val="pct12" w:color="auto" w:fill="auto"/>
            <w:vAlign w:val="bottom"/>
          </w:tcPr>
          <w:p w:rsidR="00750280" w:rsidRPr="006234EF" w:rsidRDefault="00750280" w:rsidP="00593379">
            <w:pPr>
              <w:jc w:val="center"/>
              <w:rPr>
                <w:sz w:val="28"/>
                <w:szCs w:val="28"/>
                <w:lang w:val="uk-UA"/>
              </w:rPr>
            </w:pPr>
            <w:r w:rsidRPr="006234EF">
              <w:rPr>
                <w:sz w:val="28"/>
                <w:szCs w:val="28"/>
                <w:lang w:val="uk-UA"/>
              </w:rPr>
              <w:t>750000</w:t>
            </w:r>
          </w:p>
        </w:tc>
        <w:tc>
          <w:tcPr>
            <w:tcW w:w="1701"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250000</w:t>
            </w:r>
          </w:p>
        </w:tc>
        <w:tc>
          <w:tcPr>
            <w:tcW w:w="184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250000</w:t>
            </w:r>
          </w:p>
        </w:tc>
        <w:tc>
          <w:tcPr>
            <w:tcW w:w="171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250000</w:t>
            </w:r>
          </w:p>
        </w:tc>
      </w:tr>
      <w:tr w:rsidR="00750280" w:rsidRPr="006234EF" w:rsidTr="00593379">
        <w:trPr>
          <w:trHeight w:val="340"/>
        </w:trPr>
        <w:tc>
          <w:tcPr>
            <w:tcW w:w="736" w:type="dxa"/>
            <w:tcBorders>
              <w:top w:val="nil"/>
              <w:left w:val="single" w:sz="4" w:space="0" w:color="auto"/>
              <w:bottom w:val="single" w:sz="4" w:space="0" w:color="auto"/>
              <w:right w:val="single" w:sz="4" w:space="0" w:color="auto"/>
            </w:tcBorders>
            <w:vAlign w:val="center"/>
          </w:tcPr>
          <w:p w:rsidR="00750280" w:rsidRPr="006234EF" w:rsidRDefault="00750280" w:rsidP="00750280">
            <w:pPr>
              <w:numPr>
                <w:ilvl w:val="0"/>
                <w:numId w:val="40"/>
              </w:numPr>
              <w:suppressAutoHyphens w:val="0"/>
              <w:jc w:val="center"/>
              <w:rPr>
                <w:color w:val="000000"/>
                <w:sz w:val="28"/>
                <w:szCs w:val="28"/>
                <w:lang w:val="uk-UA"/>
              </w:rPr>
            </w:pPr>
          </w:p>
        </w:tc>
        <w:tc>
          <w:tcPr>
            <w:tcW w:w="7444" w:type="dxa"/>
            <w:tcBorders>
              <w:top w:val="nil"/>
              <w:left w:val="nil"/>
              <w:bottom w:val="single" w:sz="4" w:space="0" w:color="auto"/>
              <w:right w:val="single" w:sz="4" w:space="0" w:color="auto"/>
            </w:tcBorders>
            <w:vAlign w:val="center"/>
          </w:tcPr>
          <w:p w:rsidR="00750280" w:rsidRPr="006234EF" w:rsidRDefault="00750280" w:rsidP="00593379">
            <w:pPr>
              <w:rPr>
                <w:color w:val="000000"/>
                <w:sz w:val="28"/>
                <w:szCs w:val="28"/>
                <w:lang w:val="uk-UA"/>
              </w:rPr>
            </w:pPr>
            <w:r w:rsidRPr="006234EF">
              <w:rPr>
                <w:color w:val="000000"/>
                <w:sz w:val="28"/>
                <w:szCs w:val="28"/>
                <w:lang w:val="uk-UA"/>
              </w:rPr>
              <w:t>Посвідчення права користування земельними ділянками комунальних підприємств, установ та організацій, прав на земельні ділянки комунальної власності, інвентаризації земель</w:t>
            </w:r>
          </w:p>
        </w:tc>
        <w:tc>
          <w:tcPr>
            <w:tcW w:w="2276" w:type="dxa"/>
            <w:tcBorders>
              <w:top w:val="single" w:sz="4" w:space="0" w:color="auto"/>
              <w:left w:val="nil"/>
              <w:bottom w:val="single" w:sz="4" w:space="0" w:color="auto"/>
              <w:right w:val="single" w:sz="4" w:space="0" w:color="auto"/>
            </w:tcBorders>
            <w:shd w:val="pct12" w:color="auto" w:fill="auto"/>
            <w:vAlign w:val="bottom"/>
          </w:tcPr>
          <w:p w:rsidR="00750280" w:rsidRPr="006234EF" w:rsidRDefault="00750280" w:rsidP="00593379">
            <w:pPr>
              <w:jc w:val="center"/>
              <w:rPr>
                <w:sz w:val="28"/>
                <w:szCs w:val="28"/>
                <w:lang w:val="uk-UA"/>
              </w:rPr>
            </w:pPr>
            <w:r w:rsidRPr="006234EF">
              <w:rPr>
                <w:sz w:val="28"/>
                <w:szCs w:val="28"/>
                <w:lang w:val="uk-UA"/>
              </w:rPr>
              <w:t>750000</w:t>
            </w:r>
          </w:p>
        </w:tc>
        <w:tc>
          <w:tcPr>
            <w:tcW w:w="1701"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250000</w:t>
            </w:r>
          </w:p>
        </w:tc>
        <w:tc>
          <w:tcPr>
            <w:tcW w:w="184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250000</w:t>
            </w:r>
          </w:p>
        </w:tc>
        <w:tc>
          <w:tcPr>
            <w:tcW w:w="171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250000</w:t>
            </w:r>
          </w:p>
        </w:tc>
      </w:tr>
      <w:tr w:rsidR="00750280" w:rsidRPr="006234EF" w:rsidTr="00593379">
        <w:trPr>
          <w:trHeight w:val="340"/>
        </w:trPr>
        <w:tc>
          <w:tcPr>
            <w:tcW w:w="736" w:type="dxa"/>
            <w:tcBorders>
              <w:top w:val="nil"/>
              <w:left w:val="single" w:sz="4" w:space="0" w:color="auto"/>
              <w:bottom w:val="single" w:sz="4" w:space="0" w:color="auto"/>
              <w:right w:val="single" w:sz="4" w:space="0" w:color="auto"/>
            </w:tcBorders>
            <w:vAlign w:val="center"/>
          </w:tcPr>
          <w:p w:rsidR="00750280" w:rsidRPr="006234EF" w:rsidRDefault="00750280" w:rsidP="00750280">
            <w:pPr>
              <w:numPr>
                <w:ilvl w:val="0"/>
                <w:numId w:val="40"/>
              </w:numPr>
              <w:suppressAutoHyphens w:val="0"/>
              <w:jc w:val="center"/>
              <w:rPr>
                <w:color w:val="000000"/>
                <w:sz w:val="28"/>
                <w:szCs w:val="28"/>
                <w:lang w:val="uk-UA"/>
              </w:rPr>
            </w:pPr>
          </w:p>
        </w:tc>
        <w:tc>
          <w:tcPr>
            <w:tcW w:w="7444" w:type="dxa"/>
            <w:tcBorders>
              <w:top w:val="nil"/>
              <w:left w:val="nil"/>
              <w:bottom w:val="single" w:sz="4" w:space="0" w:color="auto"/>
              <w:right w:val="single" w:sz="4" w:space="0" w:color="auto"/>
            </w:tcBorders>
            <w:vAlign w:val="center"/>
          </w:tcPr>
          <w:p w:rsidR="00750280" w:rsidRPr="006234EF" w:rsidRDefault="00750280" w:rsidP="00593379">
            <w:pPr>
              <w:rPr>
                <w:color w:val="000000"/>
                <w:sz w:val="28"/>
                <w:szCs w:val="28"/>
                <w:lang w:val="uk-UA"/>
              </w:rPr>
            </w:pPr>
            <w:r w:rsidRPr="006234EF">
              <w:rPr>
                <w:sz w:val="28"/>
                <w:szCs w:val="28"/>
                <w:lang w:val="uk-UA"/>
              </w:rPr>
              <w:t>Розвиток ринку землі, підготовка лотів для проведення земельних торгів</w:t>
            </w:r>
          </w:p>
        </w:tc>
        <w:tc>
          <w:tcPr>
            <w:tcW w:w="2276" w:type="dxa"/>
            <w:tcBorders>
              <w:top w:val="single" w:sz="4" w:space="0" w:color="auto"/>
              <w:left w:val="nil"/>
              <w:bottom w:val="single" w:sz="4" w:space="0" w:color="auto"/>
              <w:right w:val="single" w:sz="4" w:space="0" w:color="auto"/>
            </w:tcBorders>
            <w:shd w:val="pct12" w:color="auto" w:fill="auto"/>
            <w:vAlign w:val="bottom"/>
          </w:tcPr>
          <w:p w:rsidR="00750280" w:rsidRPr="006234EF" w:rsidRDefault="00750280" w:rsidP="00593379">
            <w:pPr>
              <w:jc w:val="center"/>
              <w:rPr>
                <w:sz w:val="28"/>
                <w:szCs w:val="28"/>
                <w:lang w:val="uk-UA"/>
              </w:rPr>
            </w:pPr>
            <w:r w:rsidRPr="006234EF">
              <w:rPr>
                <w:sz w:val="28"/>
                <w:szCs w:val="28"/>
                <w:lang w:val="uk-UA"/>
              </w:rPr>
              <w:t>750000</w:t>
            </w:r>
          </w:p>
        </w:tc>
        <w:tc>
          <w:tcPr>
            <w:tcW w:w="1701"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250000</w:t>
            </w:r>
          </w:p>
        </w:tc>
        <w:tc>
          <w:tcPr>
            <w:tcW w:w="184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250000</w:t>
            </w:r>
          </w:p>
        </w:tc>
        <w:tc>
          <w:tcPr>
            <w:tcW w:w="1713" w:type="dxa"/>
            <w:tcBorders>
              <w:top w:val="nil"/>
              <w:left w:val="nil"/>
              <w:bottom w:val="single" w:sz="4" w:space="0" w:color="auto"/>
              <w:right w:val="single" w:sz="4" w:space="0" w:color="auto"/>
            </w:tcBorders>
            <w:vAlign w:val="bottom"/>
          </w:tcPr>
          <w:p w:rsidR="00750280" w:rsidRPr="006234EF" w:rsidRDefault="00750280" w:rsidP="00593379">
            <w:pPr>
              <w:jc w:val="center"/>
              <w:rPr>
                <w:color w:val="000000"/>
                <w:sz w:val="28"/>
                <w:szCs w:val="28"/>
                <w:lang w:val="uk-UA"/>
              </w:rPr>
            </w:pPr>
            <w:r w:rsidRPr="006234EF">
              <w:rPr>
                <w:color w:val="000000"/>
                <w:sz w:val="28"/>
                <w:szCs w:val="28"/>
                <w:lang w:val="uk-UA"/>
              </w:rPr>
              <w:t>250000</w:t>
            </w:r>
          </w:p>
        </w:tc>
      </w:tr>
      <w:tr w:rsidR="00750280" w:rsidRPr="006234EF" w:rsidTr="00593379">
        <w:trPr>
          <w:trHeight w:val="601"/>
        </w:trPr>
        <w:tc>
          <w:tcPr>
            <w:tcW w:w="8180"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750280" w:rsidRPr="006234EF" w:rsidRDefault="00750280" w:rsidP="00593379">
            <w:pPr>
              <w:jc w:val="center"/>
              <w:rPr>
                <w:b/>
                <w:bCs/>
                <w:color w:val="000000"/>
                <w:sz w:val="28"/>
                <w:szCs w:val="28"/>
                <w:lang w:val="uk-UA"/>
              </w:rPr>
            </w:pPr>
            <w:r w:rsidRPr="006234EF">
              <w:rPr>
                <w:b/>
                <w:bCs/>
                <w:color w:val="000000"/>
                <w:sz w:val="28"/>
                <w:szCs w:val="28"/>
                <w:lang w:val="uk-UA"/>
              </w:rPr>
              <w:t xml:space="preserve"> Загальні обсяги фінансування </w:t>
            </w:r>
          </w:p>
        </w:tc>
        <w:tc>
          <w:tcPr>
            <w:tcW w:w="2276" w:type="dxa"/>
            <w:tcBorders>
              <w:top w:val="single" w:sz="4" w:space="0" w:color="auto"/>
              <w:left w:val="nil"/>
              <w:bottom w:val="single" w:sz="4" w:space="0" w:color="auto"/>
              <w:right w:val="single" w:sz="4" w:space="0" w:color="auto"/>
            </w:tcBorders>
            <w:shd w:val="pct12" w:color="auto" w:fill="auto"/>
            <w:vAlign w:val="bottom"/>
          </w:tcPr>
          <w:p w:rsidR="00750280" w:rsidRPr="006234EF" w:rsidRDefault="00750280" w:rsidP="00593379">
            <w:pPr>
              <w:jc w:val="center"/>
              <w:rPr>
                <w:sz w:val="28"/>
                <w:szCs w:val="28"/>
                <w:lang w:val="uk-UA"/>
              </w:rPr>
            </w:pPr>
            <w:r w:rsidRPr="006234EF">
              <w:rPr>
                <w:sz w:val="28"/>
                <w:szCs w:val="28"/>
                <w:lang w:val="uk-UA"/>
              </w:rPr>
              <w:t>9450000</w:t>
            </w:r>
          </w:p>
        </w:tc>
        <w:tc>
          <w:tcPr>
            <w:tcW w:w="1701" w:type="dxa"/>
            <w:tcBorders>
              <w:top w:val="single" w:sz="4" w:space="0" w:color="auto"/>
              <w:left w:val="nil"/>
              <w:bottom w:val="single" w:sz="4" w:space="0" w:color="auto"/>
              <w:right w:val="single" w:sz="4" w:space="0" w:color="auto"/>
            </w:tcBorders>
            <w:shd w:val="pct12" w:color="auto" w:fill="auto"/>
            <w:vAlign w:val="bottom"/>
          </w:tcPr>
          <w:p w:rsidR="00750280" w:rsidRPr="006234EF" w:rsidRDefault="00750280" w:rsidP="00593379">
            <w:pPr>
              <w:jc w:val="center"/>
              <w:rPr>
                <w:sz w:val="28"/>
                <w:szCs w:val="28"/>
                <w:lang w:val="uk-UA"/>
              </w:rPr>
            </w:pPr>
            <w:r w:rsidRPr="006234EF">
              <w:rPr>
                <w:sz w:val="28"/>
                <w:szCs w:val="28"/>
                <w:lang w:val="uk-UA"/>
              </w:rPr>
              <w:t>2350000</w:t>
            </w:r>
          </w:p>
        </w:tc>
        <w:tc>
          <w:tcPr>
            <w:tcW w:w="1843" w:type="dxa"/>
            <w:tcBorders>
              <w:top w:val="single" w:sz="4" w:space="0" w:color="auto"/>
              <w:left w:val="nil"/>
              <w:bottom w:val="single" w:sz="4" w:space="0" w:color="auto"/>
              <w:right w:val="single" w:sz="4" w:space="0" w:color="auto"/>
            </w:tcBorders>
            <w:shd w:val="pct12" w:color="auto" w:fill="auto"/>
            <w:vAlign w:val="bottom"/>
          </w:tcPr>
          <w:p w:rsidR="00750280" w:rsidRPr="006234EF" w:rsidRDefault="00750280" w:rsidP="00593379">
            <w:pPr>
              <w:jc w:val="center"/>
              <w:rPr>
                <w:sz w:val="28"/>
                <w:szCs w:val="28"/>
                <w:lang w:val="uk-UA"/>
              </w:rPr>
            </w:pPr>
            <w:r w:rsidRPr="006234EF">
              <w:rPr>
                <w:sz w:val="28"/>
                <w:szCs w:val="28"/>
                <w:lang w:val="uk-UA"/>
              </w:rPr>
              <w:t>3550000</w:t>
            </w:r>
          </w:p>
        </w:tc>
        <w:tc>
          <w:tcPr>
            <w:tcW w:w="1713" w:type="dxa"/>
            <w:tcBorders>
              <w:top w:val="single" w:sz="4" w:space="0" w:color="auto"/>
              <w:left w:val="nil"/>
              <w:bottom w:val="single" w:sz="4" w:space="0" w:color="auto"/>
              <w:right w:val="single" w:sz="4" w:space="0" w:color="auto"/>
            </w:tcBorders>
            <w:shd w:val="pct12" w:color="auto" w:fill="auto"/>
            <w:vAlign w:val="bottom"/>
          </w:tcPr>
          <w:p w:rsidR="00750280" w:rsidRPr="006234EF" w:rsidRDefault="00750280" w:rsidP="00593379">
            <w:pPr>
              <w:jc w:val="center"/>
              <w:rPr>
                <w:sz w:val="28"/>
                <w:szCs w:val="28"/>
                <w:lang w:val="uk-UA"/>
              </w:rPr>
            </w:pPr>
            <w:r w:rsidRPr="006234EF">
              <w:rPr>
                <w:sz w:val="28"/>
                <w:szCs w:val="28"/>
                <w:lang w:val="uk-UA"/>
              </w:rPr>
              <w:t>3550000</w:t>
            </w:r>
          </w:p>
        </w:tc>
      </w:tr>
    </w:tbl>
    <w:p w:rsidR="00945848" w:rsidRDefault="00945848" w:rsidP="00933718">
      <w:pPr>
        <w:tabs>
          <w:tab w:val="left" w:pos="6804"/>
        </w:tabs>
        <w:suppressAutoHyphens w:val="0"/>
        <w:spacing w:before="120"/>
        <w:jc w:val="both"/>
        <w:rPr>
          <w:bCs/>
          <w:lang w:val="uk-UA"/>
        </w:rPr>
      </w:pPr>
    </w:p>
    <w:p w:rsidR="006234EF" w:rsidRPr="006234EF" w:rsidRDefault="006234EF" w:rsidP="00933718">
      <w:pPr>
        <w:tabs>
          <w:tab w:val="left" w:pos="6804"/>
        </w:tabs>
        <w:suppressAutoHyphens w:val="0"/>
        <w:spacing w:before="120"/>
        <w:jc w:val="both"/>
        <w:rPr>
          <w:bCs/>
          <w:lang w:val="uk-UA"/>
        </w:rPr>
      </w:pPr>
      <w:bookmarkStart w:id="0" w:name="_GoBack"/>
      <w:bookmarkEnd w:id="0"/>
    </w:p>
    <w:p w:rsidR="006234EF" w:rsidRPr="006234EF" w:rsidRDefault="008B2DB4" w:rsidP="008B2DB4">
      <w:pPr>
        <w:autoSpaceDE w:val="0"/>
        <w:rPr>
          <w:b/>
          <w:sz w:val="28"/>
          <w:szCs w:val="28"/>
          <w:lang w:val="uk-UA"/>
        </w:rPr>
      </w:pPr>
      <w:r w:rsidRPr="006234EF">
        <w:rPr>
          <w:b/>
          <w:sz w:val="28"/>
          <w:szCs w:val="28"/>
          <w:lang w:val="uk-UA"/>
        </w:rPr>
        <w:t xml:space="preserve">Керуючимй справами </w:t>
      </w:r>
    </w:p>
    <w:p w:rsidR="008B2DB4" w:rsidRPr="006234EF" w:rsidRDefault="008B2DB4" w:rsidP="008B2DB4">
      <w:pPr>
        <w:autoSpaceDE w:val="0"/>
        <w:rPr>
          <w:sz w:val="28"/>
          <w:szCs w:val="28"/>
          <w:lang w:val="uk-UA"/>
        </w:rPr>
      </w:pPr>
      <w:r w:rsidRPr="006234EF">
        <w:rPr>
          <w:b/>
          <w:sz w:val="28"/>
          <w:szCs w:val="28"/>
          <w:lang w:val="uk-UA"/>
        </w:rPr>
        <w:t>(секретар) виконавчого комітету                                                                    Валерій ЗВАРИЧУК</w:t>
      </w:r>
    </w:p>
    <w:p w:rsidR="008B2DB4" w:rsidRPr="006234EF" w:rsidRDefault="008B2DB4" w:rsidP="00933718">
      <w:pPr>
        <w:tabs>
          <w:tab w:val="left" w:pos="6804"/>
        </w:tabs>
        <w:suppressAutoHyphens w:val="0"/>
        <w:spacing w:before="120"/>
        <w:jc w:val="both"/>
        <w:rPr>
          <w:bCs/>
          <w:lang w:val="uk-UA"/>
        </w:rPr>
      </w:pPr>
    </w:p>
    <w:sectPr w:rsidR="008B2DB4" w:rsidRPr="006234EF" w:rsidSect="00862BAC">
      <w:headerReference w:type="first" r:id="rId10"/>
      <w:type w:val="oddPage"/>
      <w:pgSz w:w="16838" w:h="11906" w:orient="landscape"/>
      <w:pgMar w:top="851" w:right="851" w:bottom="1418"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08" w:rsidRDefault="009B5B08" w:rsidP="000F4D08">
      <w:r>
        <w:separator/>
      </w:r>
    </w:p>
  </w:endnote>
  <w:endnote w:type="continuationSeparator" w:id="0">
    <w:p w:rsidR="009B5B08" w:rsidRDefault="009B5B08" w:rsidP="000F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08" w:rsidRDefault="009B5B08" w:rsidP="000F4D08">
      <w:r>
        <w:separator/>
      </w:r>
    </w:p>
  </w:footnote>
  <w:footnote w:type="continuationSeparator" w:id="0">
    <w:p w:rsidR="009B5B08" w:rsidRDefault="009B5B08" w:rsidP="000F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53" w:rsidRDefault="006234EF" w:rsidP="00C16253">
    <w:pPr>
      <w:pStyle w:val="2"/>
      <w:tabs>
        <w:tab w:val="left" w:pos="720"/>
      </w:tabs>
      <w:spacing w:before="0"/>
      <w:rPr>
        <w:b w:val="0"/>
        <w:sz w:val="28"/>
        <w:szCs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eastAsia="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840"/>
        </w:tabs>
        <w:ind w:left="840" w:hanging="360"/>
      </w:pPr>
      <w:rPr>
        <w:rFonts w:hint="default"/>
        <w:lang w:val="uk-UA"/>
      </w:rPr>
    </w:lvl>
  </w:abstractNum>
  <w:abstractNum w:abstractNumId="2">
    <w:nsid w:val="029A0286"/>
    <w:multiLevelType w:val="hybridMultilevel"/>
    <w:tmpl w:val="044AF066"/>
    <w:lvl w:ilvl="0" w:tplc="856293C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4B4EE4"/>
    <w:multiLevelType w:val="hybridMultilevel"/>
    <w:tmpl w:val="5144F81E"/>
    <w:lvl w:ilvl="0" w:tplc="1576B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47110C5"/>
    <w:multiLevelType w:val="hybridMultilevel"/>
    <w:tmpl w:val="A8CC2C9C"/>
    <w:lvl w:ilvl="0" w:tplc="1E6670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05DA1C55"/>
    <w:multiLevelType w:val="hybridMultilevel"/>
    <w:tmpl w:val="CFFA4CDA"/>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83C244C"/>
    <w:multiLevelType w:val="hybridMultilevel"/>
    <w:tmpl w:val="1BF847D0"/>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09856AED"/>
    <w:multiLevelType w:val="hybridMultilevel"/>
    <w:tmpl w:val="68841C6C"/>
    <w:lvl w:ilvl="0" w:tplc="B92C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030E7B"/>
    <w:multiLevelType w:val="hybridMultilevel"/>
    <w:tmpl w:val="B9F2F2E4"/>
    <w:lvl w:ilvl="0" w:tplc="98A8C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5D01046"/>
    <w:multiLevelType w:val="hybridMultilevel"/>
    <w:tmpl w:val="886C1854"/>
    <w:lvl w:ilvl="0" w:tplc="E3746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6881E28"/>
    <w:multiLevelType w:val="hybridMultilevel"/>
    <w:tmpl w:val="4DC6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91154"/>
    <w:multiLevelType w:val="hybridMultilevel"/>
    <w:tmpl w:val="9CAAB31E"/>
    <w:lvl w:ilvl="0" w:tplc="9B023A1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22C92F0B"/>
    <w:multiLevelType w:val="hybridMultilevel"/>
    <w:tmpl w:val="9B86DAC2"/>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27174ED9"/>
    <w:multiLevelType w:val="hybridMultilevel"/>
    <w:tmpl w:val="0B64735A"/>
    <w:lvl w:ilvl="0" w:tplc="640C839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989302A"/>
    <w:multiLevelType w:val="hybridMultilevel"/>
    <w:tmpl w:val="CB1C7858"/>
    <w:lvl w:ilvl="0" w:tplc="8628189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2D751DEF"/>
    <w:multiLevelType w:val="hybridMultilevel"/>
    <w:tmpl w:val="C3120ABE"/>
    <w:lvl w:ilvl="0" w:tplc="37E84F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445780"/>
    <w:multiLevelType w:val="hybridMultilevel"/>
    <w:tmpl w:val="93C0D29C"/>
    <w:lvl w:ilvl="0" w:tplc="2F74F41C">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8F25442"/>
    <w:multiLevelType w:val="hybridMultilevel"/>
    <w:tmpl w:val="F2A652AC"/>
    <w:lvl w:ilvl="0" w:tplc="EDEE4E86">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EF16C7"/>
    <w:multiLevelType w:val="hybridMultilevel"/>
    <w:tmpl w:val="0ACA6B14"/>
    <w:lvl w:ilvl="0" w:tplc="2C24EF6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50E687C"/>
    <w:multiLevelType w:val="hybridMultilevel"/>
    <w:tmpl w:val="34DC3D5C"/>
    <w:lvl w:ilvl="0" w:tplc="9C3C19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80A73E5"/>
    <w:multiLevelType w:val="hybridMultilevel"/>
    <w:tmpl w:val="CDBA09A4"/>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484A7358"/>
    <w:multiLevelType w:val="hybridMultilevel"/>
    <w:tmpl w:val="A1EC863E"/>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9BD2611"/>
    <w:multiLevelType w:val="hybridMultilevel"/>
    <w:tmpl w:val="287A516E"/>
    <w:lvl w:ilvl="0" w:tplc="CE4253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CA463E1"/>
    <w:multiLevelType w:val="hybridMultilevel"/>
    <w:tmpl w:val="93FE1D74"/>
    <w:lvl w:ilvl="0" w:tplc="66E609B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4DF2129A"/>
    <w:multiLevelType w:val="hybridMultilevel"/>
    <w:tmpl w:val="B978E242"/>
    <w:lvl w:ilvl="0" w:tplc="31CA68B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FD03472"/>
    <w:multiLevelType w:val="hybridMultilevel"/>
    <w:tmpl w:val="602A8BDA"/>
    <w:lvl w:ilvl="0" w:tplc="50987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2B308D"/>
    <w:multiLevelType w:val="hybridMultilevel"/>
    <w:tmpl w:val="4058C598"/>
    <w:lvl w:ilvl="0" w:tplc="A4DE69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6733647"/>
    <w:multiLevelType w:val="hybridMultilevel"/>
    <w:tmpl w:val="25904A40"/>
    <w:lvl w:ilvl="0" w:tplc="9D6826D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8">
    <w:nsid w:val="5815672B"/>
    <w:multiLevelType w:val="hybridMultilevel"/>
    <w:tmpl w:val="0EDC7DC4"/>
    <w:lvl w:ilvl="0" w:tplc="7C5A14E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9">
    <w:nsid w:val="5A7E63C3"/>
    <w:multiLevelType w:val="hybridMultilevel"/>
    <w:tmpl w:val="F3F2552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0">
    <w:nsid w:val="5F325423"/>
    <w:multiLevelType w:val="multilevel"/>
    <w:tmpl w:val="29F05D84"/>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61026662"/>
    <w:multiLevelType w:val="hybridMultilevel"/>
    <w:tmpl w:val="5C82562E"/>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64722BDD"/>
    <w:multiLevelType w:val="hybridMultilevel"/>
    <w:tmpl w:val="164A81F8"/>
    <w:lvl w:ilvl="0" w:tplc="8F08A3A8">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9043D4"/>
    <w:multiLevelType w:val="hybridMultilevel"/>
    <w:tmpl w:val="336C3D20"/>
    <w:lvl w:ilvl="0" w:tplc="FE12BDF6">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nsid w:val="70D567CA"/>
    <w:multiLevelType w:val="hybridMultilevel"/>
    <w:tmpl w:val="13C004BE"/>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nsid w:val="730C610E"/>
    <w:multiLevelType w:val="hybridMultilevel"/>
    <w:tmpl w:val="3F2CE05C"/>
    <w:lvl w:ilvl="0" w:tplc="3C34F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7314A3"/>
    <w:multiLevelType w:val="hybridMultilevel"/>
    <w:tmpl w:val="5CBE439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C56473B"/>
    <w:multiLevelType w:val="hybridMultilevel"/>
    <w:tmpl w:val="0CBAB5AA"/>
    <w:lvl w:ilvl="0" w:tplc="2E84EC70">
      <w:start w:val="1"/>
      <w:numFmt w:val="decimal"/>
      <w:lvlText w:val="%1."/>
      <w:lvlJc w:val="left"/>
      <w:pPr>
        <w:ind w:left="1050" w:hanging="39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8">
    <w:nsid w:val="7FCC1C28"/>
    <w:multiLevelType w:val="hybridMultilevel"/>
    <w:tmpl w:val="F8C2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6"/>
  </w:num>
  <w:num w:numId="6">
    <w:abstractNumId w:val="2"/>
  </w:num>
  <w:num w:numId="7">
    <w:abstractNumId w:val="17"/>
  </w:num>
  <w:num w:numId="8">
    <w:abstractNumId w:val="16"/>
  </w:num>
  <w:num w:numId="9">
    <w:abstractNumId w:val="32"/>
  </w:num>
  <w:num w:numId="10">
    <w:abstractNumId w:val="31"/>
  </w:num>
  <w:num w:numId="11">
    <w:abstractNumId w:val="38"/>
  </w:num>
  <w:num w:numId="12">
    <w:abstractNumId w:val="19"/>
  </w:num>
  <w:num w:numId="13">
    <w:abstractNumId w:val="12"/>
  </w:num>
  <w:num w:numId="14">
    <w:abstractNumId w:val="24"/>
  </w:num>
  <w:num w:numId="15">
    <w:abstractNumId w:val="36"/>
  </w:num>
  <w:num w:numId="16">
    <w:abstractNumId w:val="34"/>
  </w:num>
  <w:num w:numId="17">
    <w:abstractNumId w:val="18"/>
  </w:num>
  <w:num w:numId="18">
    <w:abstractNumId w:val="10"/>
  </w:num>
  <w:num w:numId="19">
    <w:abstractNumId w:val="7"/>
  </w:num>
  <w:num w:numId="20">
    <w:abstractNumId w:val="5"/>
  </w:num>
  <w:num w:numId="21">
    <w:abstractNumId w:val="27"/>
  </w:num>
  <w:num w:numId="22">
    <w:abstractNumId w:val="35"/>
  </w:num>
  <w:num w:numId="23">
    <w:abstractNumId w:val="20"/>
  </w:num>
  <w:num w:numId="24">
    <w:abstractNumId w:val="28"/>
  </w:num>
  <w:num w:numId="25">
    <w:abstractNumId w:val="8"/>
  </w:num>
  <w:num w:numId="26">
    <w:abstractNumId w:val="11"/>
  </w:num>
  <w:num w:numId="27">
    <w:abstractNumId w:val="33"/>
  </w:num>
  <w:num w:numId="28">
    <w:abstractNumId w:val="14"/>
  </w:num>
  <w:num w:numId="29">
    <w:abstractNumId w:val="4"/>
  </w:num>
  <w:num w:numId="30">
    <w:abstractNumId w:val="26"/>
  </w:num>
  <w:num w:numId="31">
    <w:abstractNumId w:val="25"/>
  </w:num>
  <w:num w:numId="32">
    <w:abstractNumId w:val="22"/>
  </w:num>
  <w:num w:numId="33">
    <w:abstractNumId w:val="9"/>
  </w:num>
  <w:num w:numId="34">
    <w:abstractNumId w:val="3"/>
  </w:num>
  <w:num w:numId="35">
    <w:abstractNumId w:val="15"/>
  </w:num>
  <w:num w:numId="36">
    <w:abstractNumId w:val="23"/>
  </w:num>
  <w:num w:numId="37">
    <w:abstractNumId w:val="30"/>
  </w:num>
  <w:num w:numId="38">
    <w:abstractNumId w:val="21"/>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BC"/>
    <w:rsid w:val="00005916"/>
    <w:rsid w:val="000439AC"/>
    <w:rsid w:val="000447EB"/>
    <w:rsid w:val="00056D51"/>
    <w:rsid w:val="0006348A"/>
    <w:rsid w:val="00086724"/>
    <w:rsid w:val="00091E7E"/>
    <w:rsid w:val="00096BA0"/>
    <w:rsid w:val="000A3C45"/>
    <w:rsid w:val="000A4CCE"/>
    <w:rsid w:val="000B0870"/>
    <w:rsid w:val="000B259C"/>
    <w:rsid w:val="000D6F90"/>
    <w:rsid w:val="000E72F6"/>
    <w:rsid w:val="000F4D08"/>
    <w:rsid w:val="00104DD1"/>
    <w:rsid w:val="00123A66"/>
    <w:rsid w:val="001262C2"/>
    <w:rsid w:val="00135ABF"/>
    <w:rsid w:val="001521C0"/>
    <w:rsid w:val="00170877"/>
    <w:rsid w:val="001772D2"/>
    <w:rsid w:val="0019274C"/>
    <w:rsid w:val="001A5A83"/>
    <w:rsid w:val="001A7E7C"/>
    <w:rsid w:val="001C2997"/>
    <w:rsid w:val="001C4725"/>
    <w:rsid w:val="001F3740"/>
    <w:rsid w:val="0020319E"/>
    <w:rsid w:val="002401AC"/>
    <w:rsid w:val="00266FB2"/>
    <w:rsid w:val="002C320B"/>
    <w:rsid w:val="002C6D48"/>
    <w:rsid w:val="002C76D0"/>
    <w:rsid w:val="002D1B63"/>
    <w:rsid w:val="002E0B38"/>
    <w:rsid w:val="00302716"/>
    <w:rsid w:val="00305CB5"/>
    <w:rsid w:val="00323F54"/>
    <w:rsid w:val="00382A6D"/>
    <w:rsid w:val="003D422F"/>
    <w:rsid w:val="003E35D6"/>
    <w:rsid w:val="003E61C3"/>
    <w:rsid w:val="003E7A0C"/>
    <w:rsid w:val="003F13CA"/>
    <w:rsid w:val="0040123E"/>
    <w:rsid w:val="00405CE2"/>
    <w:rsid w:val="004325CD"/>
    <w:rsid w:val="0043642C"/>
    <w:rsid w:val="0045084C"/>
    <w:rsid w:val="00451AC0"/>
    <w:rsid w:val="00472E8D"/>
    <w:rsid w:val="004816FA"/>
    <w:rsid w:val="004D09D0"/>
    <w:rsid w:val="004E4D6B"/>
    <w:rsid w:val="005105EB"/>
    <w:rsid w:val="00531F6D"/>
    <w:rsid w:val="005349DC"/>
    <w:rsid w:val="00550570"/>
    <w:rsid w:val="005578E3"/>
    <w:rsid w:val="005706D1"/>
    <w:rsid w:val="0058224C"/>
    <w:rsid w:val="005908D0"/>
    <w:rsid w:val="005B19D2"/>
    <w:rsid w:val="005B6D5E"/>
    <w:rsid w:val="005C4FBD"/>
    <w:rsid w:val="005E4123"/>
    <w:rsid w:val="0062108B"/>
    <w:rsid w:val="00622F06"/>
    <w:rsid w:val="006234EF"/>
    <w:rsid w:val="006249C9"/>
    <w:rsid w:val="00633326"/>
    <w:rsid w:val="00651D82"/>
    <w:rsid w:val="006527B8"/>
    <w:rsid w:val="00657874"/>
    <w:rsid w:val="00676788"/>
    <w:rsid w:val="00687681"/>
    <w:rsid w:val="006B548A"/>
    <w:rsid w:val="006C439F"/>
    <w:rsid w:val="006E5BB7"/>
    <w:rsid w:val="006F25FA"/>
    <w:rsid w:val="006F27A9"/>
    <w:rsid w:val="007175D5"/>
    <w:rsid w:val="00737AEA"/>
    <w:rsid w:val="007436AC"/>
    <w:rsid w:val="00750280"/>
    <w:rsid w:val="007663FF"/>
    <w:rsid w:val="00773543"/>
    <w:rsid w:val="00777AE5"/>
    <w:rsid w:val="00786038"/>
    <w:rsid w:val="00791AF3"/>
    <w:rsid w:val="007D0AC1"/>
    <w:rsid w:val="007E33E4"/>
    <w:rsid w:val="00801F97"/>
    <w:rsid w:val="00840BE5"/>
    <w:rsid w:val="008412A1"/>
    <w:rsid w:val="00862BAC"/>
    <w:rsid w:val="00871BDA"/>
    <w:rsid w:val="008739AB"/>
    <w:rsid w:val="00880D88"/>
    <w:rsid w:val="00883FD8"/>
    <w:rsid w:val="008A41B2"/>
    <w:rsid w:val="008A62F2"/>
    <w:rsid w:val="008B073D"/>
    <w:rsid w:val="008B2DB4"/>
    <w:rsid w:val="008F61B5"/>
    <w:rsid w:val="009032E5"/>
    <w:rsid w:val="00912A52"/>
    <w:rsid w:val="00933718"/>
    <w:rsid w:val="00945672"/>
    <w:rsid w:val="00945848"/>
    <w:rsid w:val="00963AF8"/>
    <w:rsid w:val="00980A0A"/>
    <w:rsid w:val="00997886"/>
    <w:rsid w:val="009A6927"/>
    <w:rsid w:val="009B5B08"/>
    <w:rsid w:val="009E575E"/>
    <w:rsid w:val="009F03F7"/>
    <w:rsid w:val="00A01842"/>
    <w:rsid w:val="00A10433"/>
    <w:rsid w:val="00A33A52"/>
    <w:rsid w:val="00A44150"/>
    <w:rsid w:val="00A5178F"/>
    <w:rsid w:val="00A625F9"/>
    <w:rsid w:val="00A83C59"/>
    <w:rsid w:val="00A8501E"/>
    <w:rsid w:val="00A92905"/>
    <w:rsid w:val="00AC19C8"/>
    <w:rsid w:val="00AD281C"/>
    <w:rsid w:val="00AE097F"/>
    <w:rsid w:val="00B012EC"/>
    <w:rsid w:val="00B507C4"/>
    <w:rsid w:val="00B52C99"/>
    <w:rsid w:val="00B629EC"/>
    <w:rsid w:val="00B63757"/>
    <w:rsid w:val="00B706F5"/>
    <w:rsid w:val="00B70F98"/>
    <w:rsid w:val="00B73D8B"/>
    <w:rsid w:val="00B91C1E"/>
    <w:rsid w:val="00B94642"/>
    <w:rsid w:val="00BA732D"/>
    <w:rsid w:val="00BC566D"/>
    <w:rsid w:val="00C010E9"/>
    <w:rsid w:val="00C016C4"/>
    <w:rsid w:val="00C10993"/>
    <w:rsid w:val="00C17058"/>
    <w:rsid w:val="00C45010"/>
    <w:rsid w:val="00C45C66"/>
    <w:rsid w:val="00C57C02"/>
    <w:rsid w:val="00C70D5C"/>
    <w:rsid w:val="00C76AFF"/>
    <w:rsid w:val="00C8154F"/>
    <w:rsid w:val="00CA7757"/>
    <w:rsid w:val="00CB3DE4"/>
    <w:rsid w:val="00CF7F42"/>
    <w:rsid w:val="00D05EA8"/>
    <w:rsid w:val="00D2266C"/>
    <w:rsid w:val="00D34657"/>
    <w:rsid w:val="00D35997"/>
    <w:rsid w:val="00D63B2F"/>
    <w:rsid w:val="00DF0A72"/>
    <w:rsid w:val="00E1183C"/>
    <w:rsid w:val="00E1645F"/>
    <w:rsid w:val="00E338BC"/>
    <w:rsid w:val="00E507C0"/>
    <w:rsid w:val="00E73657"/>
    <w:rsid w:val="00E82C6E"/>
    <w:rsid w:val="00E954B2"/>
    <w:rsid w:val="00EA62C7"/>
    <w:rsid w:val="00F01D33"/>
    <w:rsid w:val="00F02249"/>
    <w:rsid w:val="00F11B86"/>
    <w:rsid w:val="00F40F18"/>
    <w:rsid w:val="00F436CF"/>
    <w:rsid w:val="00F470FB"/>
    <w:rsid w:val="00F71BF1"/>
    <w:rsid w:val="00F731C2"/>
    <w:rsid w:val="00F83990"/>
    <w:rsid w:val="00F9793B"/>
    <w:rsid w:val="00FA1631"/>
    <w:rsid w:val="00FA451B"/>
    <w:rsid w:val="00FB287C"/>
    <w:rsid w:val="00FD62A7"/>
    <w:rsid w:val="00FE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540" w:right="-1054"/>
      <w:outlineLvl w:val="0"/>
    </w:pPr>
    <w:rPr>
      <w:sz w:val="28"/>
      <w:lang w:val="uk-UA"/>
    </w:rPr>
  </w:style>
  <w:style w:type="paragraph" w:styleId="2">
    <w:name w:val="heading 2"/>
    <w:basedOn w:val="a"/>
    <w:next w:val="a"/>
    <w:link w:val="20"/>
    <w:semiHidden/>
    <w:unhideWhenUsed/>
    <w:qFormat/>
    <w:rsid w:val="000F4D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rPr>
  </w:style>
  <w:style w:type="character" w:customStyle="1" w:styleId="WW8Num3z0">
    <w:name w:val="WW8Num3z0"/>
    <w:rPr>
      <w:rFonts w:hint="default"/>
      <w:lang w:val="uk-U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0">
    <w:name w:val="Основной шрифт абзаца1"/>
  </w:style>
  <w:style w:type="character" w:styleId="a3">
    <w:name w:val="Strong"/>
    <w:qFormat/>
    <w:rPr>
      <w:b/>
      <w:bCs/>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Title"/>
    <w:basedOn w:val="a"/>
    <w:next w:val="a9"/>
    <w:qFormat/>
    <w:pPr>
      <w:ind w:left="-540" w:right="-1054"/>
      <w:jc w:val="center"/>
    </w:pPr>
    <w:rPr>
      <w:sz w:val="28"/>
      <w:lang w:val="uk-UA"/>
    </w:rPr>
  </w:style>
  <w:style w:type="paragraph" w:styleId="a9">
    <w:name w:val="Subtitle"/>
    <w:basedOn w:val="a5"/>
    <w:next w:val="a6"/>
    <w:qFormat/>
    <w:pPr>
      <w:jc w:val="center"/>
    </w:pPr>
    <w:rPr>
      <w:i/>
      <w:iCs/>
    </w:rPr>
  </w:style>
  <w:style w:type="paragraph" w:customStyle="1" w:styleId="FR2">
    <w:name w:val="FR2"/>
    <w:pPr>
      <w:widowControl w:val="0"/>
      <w:suppressAutoHyphens/>
      <w:autoSpaceDE w:val="0"/>
      <w:ind w:left="40"/>
      <w:jc w:val="center"/>
    </w:pPr>
    <w:rPr>
      <w:rFonts w:ascii="Arial" w:hAnsi="Arial" w:cs="Arial"/>
      <w:sz w:val="24"/>
      <w:szCs w:val="24"/>
      <w:lang w:val="uk-UA" w:eastAsia="ar-SA"/>
    </w:rPr>
  </w:style>
  <w:style w:type="paragraph" w:customStyle="1" w:styleId="aa">
    <w:name w:val="Знак"/>
    <w:basedOn w:val="a"/>
    <w:rPr>
      <w:rFonts w:ascii="Verdana" w:hAnsi="Verdana" w:cs="Verdana"/>
      <w:sz w:val="20"/>
      <w:szCs w:val="20"/>
      <w:lang w:val="en-US"/>
    </w:rPr>
  </w:style>
  <w:style w:type="paragraph" w:customStyle="1" w:styleId="ab">
    <w:name w:val="Знак"/>
    <w:basedOn w:val="a"/>
    <w:rPr>
      <w:rFonts w:ascii="Verdana" w:hAnsi="Verdana" w:cs="Verdana"/>
      <w:sz w:val="20"/>
      <w:szCs w:val="20"/>
      <w:lang w:val="en-US"/>
    </w:rPr>
  </w:style>
  <w:style w:type="paragraph" w:styleId="ac">
    <w:name w:val="Normal (Web)"/>
    <w:basedOn w:val="a"/>
    <w:pPr>
      <w:spacing w:before="280" w:after="280"/>
    </w:pPr>
    <w:rPr>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d">
    <w:name w:val="Знак Знак Знак Знак Знак Знак Знак Знак Знак"/>
    <w:basedOn w:val="a"/>
    <w:rPr>
      <w:rFonts w:ascii="Verdana" w:hAnsi="Verdana" w:cs="Verdana"/>
      <w:sz w:val="20"/>
      <w:szCs w:val="20"/>
      <w:lang w:val="en-US"/>
    </w:rPr>
  </w:style>
  <w:style w:type="paragraph" w:styleId="ae">
    <w:name w:val="List Paragraph"/>
    <w:basedOn w:val="a"/>
    <w:uiPriority w:val="34"/>
    <w:qFormat/>
    <w:pPr>
      <w:spacing w:after="200" w:line="276" w:lineRule="auto"/>
      <w:ind w:left="720"/>
    </w:pPr>
    <w:rPr>
      <w:rFonts w:ascii="Calibri" w:eastAsia="Calibri" w:hAnsi="Calibri" w:cs="Calibri"/>
      <w:sz w:val="22"/>
      <w:szCs w:val="22"/>
      <w:lang w:val="uk-UA"/>
    </w:rPr>
  </w:style>
  <w:style w:type="paragraph" w:styleId="af">
    <w:name w:val="Body Text Indent"/>
    <w:basedOn w:val="a"/>
    <w:pPr>
      <w:spacing w:line="360" w:lineRule="auto"/>
      <w:ind w:firstLine="900"/>
      <w:jc w:val="both"/>
    </w:pPr>
    <w:rPr>
      <w:sz w:val="28"/>
      <w:lang w:val="uk-UA"/>
    </w:rPr>
  </w:style>
  <w:style w:type="character" w:customStyle="1" w:styleId="rvts0">
    <w:name w:val="rvts0"/>
    <w:rsid w:val="00BC566D"/>
  </w:style>
  <w:style w:type="character" w:styleId="af0">
    <w:name w:val="Hyperlink"/>
    <w:uiPriority w:val="99"/>
    <w:unhideWhenUsed/>
    <w:rsid w:val="00A92905"/>
    <w:rPr>
      <w:color w:val="0000FF"/>
      <w:u w:val="single"/>
    </w:rPr>
  </w:style>
  <w:style w:type="paragraph" w:customStyle="1" w:styleId="af1">
    <w:name w:val="Знак Знак"/>
    <w:basedOn w:val="a"/>
    <w:rsid w:val="00D35997"/>
    <w:pPr>
      <w:suppressAutoHyphens w:val="0"/>
    </w:pPr>
    <w:rPr>
      <w:rFonts w:ascii="Verdana" w:hAnsi="Verdana" w:cs="Verdana"/>
      <w:sz w:val="20"/>
      <w:szCs w:val="20"/>
      <w:lang w:val="en-US" w:eastAsia="en-US"/>
    </w:rPr>
  </w:style>
  <w:style w:type="character" w:customStyle="1" w:styleId="rvts9">
    <w:name w:val="rvts9"/>
    <w:rsid w:val="005105EB"/>
  </w:style>
  <w:style w:type="character" w:styleId="af2">
    <w:name w:val="Intense Emphasis"/>
    <w:uiPriority w:val="21"/>
    <w:qFormat/>
    <w:rsid w:val="00B629EC"/>
  </w:style>
  <w:style w:type="paragraph" w:customStyle="1" w:styleId="13">
    <w:name w:val="Знак1"/>
    <w:basedOn w:val="a"/>
    <w:rsid w:val="00DF0A72"/>
    <w:pPr>
      <w:suppressAutoHyphens w:val="0"/>
    </w:pPr>
    <w:rPr>
      <w:rFonts w:ascii="Verdana" w:hAnsi="Verdana" w:cs="Verdana"/>
      <w:sz w:val="20"/>
      <w:szCs w:val="20"/>
      <w:lang w:val="en-US" w:eastAsia="en-US"/>
    </w:rPr>
  </w:style>
  <w:style w:type="paragraph" w:styleId="af3">
    <w:name w:val="Balloon Text"/>
    <w:basedOn w:val="a"/>
    <w:link w:val="af4"/>
    <w:rsid w:val="00135ABF"/>
    <w:rPr>
      <w:rFonts w:ascii="Tahoma" w:hAnsi="Tahoma" w:cs="Tahoma"/>
      <w:sz w:val="16"/>
      <w:szCs w:val="16"/>
    </w:rPr>
  </w:style>
  <w:style w:type="character" w:customStyle="1" w:styleId="af4">
    <w:name w:val="Текст выноски Знак"/>
    <w:link w:val="af3"/>
    <w:rsid w:val="00135ABF"/>
    <w:rPr>
      <w:rFonts w:ascii="Tahoma" w:hAnsi="Tahoma" w:cs="Tahoma"/>
      <w:sz w:val="16"/>
      <w:szCs w:val="16"/>
      <w:lang w:eastAsia="ar-SA"/>
    </w:rPr>
  </w:style>
  <w:style w:type="table" w:styleId="af5">
    <w:name w:val="Table Grid"/>
    <w:basedOn w:val="a1"/>
    <w:rsid w:val="001C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0F4D08"/>
    <w:rPr>
      <w:rFonts w:asciiTheme="majorHAnsi" w:eastAsiaTheme="majorEastAsia" w:hAnsiTheme="majorHAnsi" w:cstheme="majorBidi"/>
      <w:b/>
      <w:bCs/>
      <w:color w:val="4F81BD" w:themeColor="accent1"/>
      <w:sz w:val="26"/>
      <w:szCs w:val="26"/>
      <w:lang w:eastAsia="ar-SA"/>
    </w:rPr>
  </w:style>
  <w:style w:type="paragraph" w:styleId="af6">
    <w:name w:val="header"/>
    <w:basedOn w:val="a"/>
    <w:link w:val="af7"/>
    <w:rsid w:val="000F4D08"/>
    <w:pPr>
      <w:tabs>
        <w:tab w:val="center" w:pos="4819"/>
        <w:tab w:val="right" w:pos="9639"/>
      </w:tabs>
    </w:pPr>
  </w:style>
  <w:style w:type="character" w:customStyle="1" w:styleId="af7">
    <w:name w:val="Верхний колонтитул Знак"/>
    <w:basedOn w:val="a0"/>
    <w:link w:val="af6"/>
    <w:rsid w:val="000F4D08"/>
    <w:rPr>
      <w:sz w:val="24"/>
      <w:szCs w:val="24"/>
      <w:lang w:eastAsia="ar-SA"/>
    </w:rPr>
  </w:style>
  <w:style w:type="paragraph" w:styleId="af8">
    <w:name w:val="footer"/>
    <w:basedOn w:val="a"/>
    <w:link w:val="af9"/>
    <w:rsid w:val="000F4D08"/>
    <w:pPr>
      <w:tabs>
        <w:tab w:val="center" w:pos="4819"/>
        <w:tab w:val="right" w:pos="9639"/>
      </w:tabs>
    </w:pPr>
  </w:style>
  <w:style w:type="character" w:customStyle="1" w:styleId="af9">
    <w:name w:val="Нижний колонтитул Знак"/>
    <w:basedOn w:val="a0"/>
    <w:link w:val="af8"/>
    <w:rsid w:val="000F4D0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540" w:right="-1054"/>
      <w:outlineLvl w:val="0"/>
    </w:pPr>
    <w:rPr>
      <w:sz w:val="28"/>
      <w:lang w:val="uk-UA"/>
    </w:rPr>
  </w:style>
  <w:style w:type="paragraph" w:styleId="2">
    <w:name w:val="heading 2"/>
    <w:basedOn w:val="a"/>
    <w:next w:val="a"/>
    <w:link w:val="20"/>
    <w:semiHidden/>
    <w:unhideWhenUsed/>
    <w:qFormat/>
    <w:rsid w:val="000F4D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rPr>
  </w:style>
  <w:style w:type="character" w:customStyle="1" w:styleId="WW8Num3z0">
    <w:name w:val="WW8Num3z0"/>
    <w:rPr>
      <w:rFonts w:hint="default"/>
      <w:lang w:val="uk-U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0">
    <w:name w:val="Основной шрифт абзаца1"/>
  </w:style>
  <w:style w:type="character" w:styleId="a3">
    <w:name w:val="Strong"/>
    <w:qFormat/>
    <w:rPr>
      <w:b/>
      <w:bCs/>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Title"/>
    <w:basedOn w:val="a"/>
    <w:next w:val="a9"/>
    <w:qFormat/>
    <w:pPr>
      <w:ind w:left="-540" w:right="-1054"/>
      <w:jc w:val="center"/>
    </w:pPr>
    <w:rPr>
      <w:sz w:val="28"/>
      <w:lang w:val="uk-UA"/>
    </w:rPr>
  </w:style>
  <w:style w:type="paragraph" w:styleId="a9">
    <w:name w:val="Subtitle"/>
    <w:basedOn w:val="a5"/>
    <w:next w:val="a6"/>
    <w:qFormat/>
    <w:pPr>
      <w:jc w:val="center"/>
    </w:pPr>
    <w:rPr>
      <w:i/>
      <w:iCs/>
    </w:rPr>
  </w:style>
  <w:style w:type="paragraph" w:customStyle="1" w:styleId="FR2">
    <w:name w:val="FR2"/>
    <w:pPr>
      <w:widowControl w:val="0"/>
      <w:suppressAutoHyphens/>
      <w:autoSpaceDE w:val="0"/>
      <w:ind w:left="40"/>
      <w:jc w:val="center"/>
    </w:pPr>
    <w:rPr>
      <w:rFonts w:ascii="Arial" w:hAnsi="Arial" w:cs="Arial"/>
      <w:sz w:val="24"/>
      <w:szCs w:val="24"/>
      <w:lang w:val="uk-UA" w:eastAsia="ar-SA"/>
    </w:rPr>
  </w:style>
  <w:style w:type="paragraph" w:customStyle="1" w:styleId="aa">
    <w:name w:val="Знак"/>
    <w:basedOn w:val="a"/>
    <w:rPr>
      <w:rFonts w:ascii="Verdana" w:hAnsi="Verdana" w:cs="Verdana"/>
      <w:sz w:val="20"/>
      <w:szCs w:val="20"/>
      <w:lang w:val="en-US"/>
    </w:rPr>
  </w:style>
  <w:style w:type="paragraph" w:customStyle="1" w:styleId="ab">
    <w:name w:val="Знак"/>
    <w:basedOn w:val="a"/>
    <w:rPr>
      <w:rFonts w:ascii="Verdana" w:hAnsi="Verdana" w:cs="Verdana"/>
      <w:sz w:val="20"/>
      <w:szCs w:val="20"/>
      <w:lang w:val="en-US"/>
    </w:rPr>
  </w:style>
  <w:style w:type="paragraph" w:styleId="ac">
    <w:name w:val="Normal (Web)"/>
    <w:basedOn w:val="a"/>
    <w:pPr>
      <w:spacing w:before="280" w:after="280"/>
    </w:pPr>
    <w:rPr>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d">
    <w:name w:val="Знак Знак Знак Знак Знак Знак Знак Знак Знак"/>
    <w:basedOn w:val="a"/>
    <w:rPr>
      <w:rFonts w:ascii="Verdana" w:hAnsi="Verdana" w:cs="Verdana"/>
      <w:sz w:val="20"/>
      <w:szCs w:val="20"/>
      <w:lang w:val="en-US"/>
    </w:rPr>
  </w:style>
  <w:style w:type="paragraph" w:styleId="ae">
    <w:name w:val="List Paragraph"/>
    <w:basedOn w:val="a"/>
    <w:uiPriority w:val="34"/>
    <w:qFormat/>
    <w:pPr>
      <w:spacing w:after="200" w:line="276" w:lineRule="auto"/>
      <w:ind w:left="720"/>
    </w:pPr>
    <w:rPr>
      <w:rFonts w:ascii="Calibri" w:eastAsia="Calibri" w:hAnsi="Calibri" w:cs="Calibri"/>
      <w:sz w:val="22"/>
      <w:szCs w:val="22"/>
      <w:lang w:val="uk-UA"/>
    </w:rPr>
  </w:style>
  <w:style w:type="paragraph" w:styleId="af">
    <w:name w:val="Body Text Indent"/>
    <w:basedOn w:val="a"/>
    <w:pPr>
      <w:spacing w:line="360" w:lineRule="auto"/>
      <w:ind w:firstLine="900"/>
      <w:jc w:val="both"/>
    </w:pPr>
    <w:rPr>
      <w:sz w:val="28"/>
      <w:lang w:val="uk-UA"/>
    </w:rPr>
  </w:style>
  <w:style w:type="character" w:customStyle="1" w:styleId="rvts0">
    <w:name w:val="rvts0"/>
    <w:rsid w:val="00BC566D"/>
  </w:style>
  <w:style w:type="character" w:styleId="af0">
    <w:name w:val="Hyperlink"/>
    <w:uiPriority w:val="99"/>
    <w:unhideWhenUsed/>
    <w:rsid w:val="00A92905"/>
    <w:rPr>
      <w:color w:val="0000FF"/>
      <w:u w:val="single"/>
    </w:rPr>
  </w:style>
  <w:style w:type="paragraph" w:customStyle="1" w:styleId="af1">
    <w:name w:val="Знак Знак"/>
    <w:basedOn w:val="a"/>
    <w:rsid w:val="00D35997"/>
    <w:pPr>
      <w:suppressAutoHyphens w:val="0"/>
    </w:pPr>
    <w:rPr>
      <w:rFonts w:ascii="Verdana" w:hAnsi="Verdana" w:cs="Verdana"/>
      <w:sz w:val="20"/>
      <w:szCs w:val="20"/>
      <w:lang w:val="en-US" w:eastAsia="en-US"/>
    </w:rPr>
  </w:style>
  <w:style w:type="character" w:customStyle="1" w:styleId="rvts9">
    <w:name w:val="rvts9"/>
    <w:rsid w:val="005105EB"/>
  </w:style>
  <w:style w:type="character" w:styleId="af2">
    <w:name w:val="Intense Emphasis"/>
    <w:uiPriority w:val="21"/>
    <w:qFormat/>
    <w:rsid w:val="00B629EC"/>
  </w:style>
  <w:style w:type="paragraph" w:customStyle="1" w:styleId="13">
    <w:name w:val="Знак1"/>
    <w:basedOn w:val="a"/>
    <w:rsid w:val="00DF0A72"/>
    <w:pPr>
      <w:suppressAutoHyphens w:val="0"/>
    </w:pPr>
    <w:rPr>
      <w:rFonts w:ascii="Verdana" w:hAnsi="Verdana" w:cs="Verdana"/>
      <w:sz w:val="20"/>
      <w:szCs w:val="20"/>
      <w:lang w:val="en-US" w:eastAsia="en-US"/>
    </w:rPr>
  </w:style>
  <w:style w:type="paragraph" w:styleId="af3">
    <w:name w:val="Balloon Text"/>
    <w:basedOn w:val="a"/>
    <w:link w:val="af4"/>
    <w:rsid w:val="00135ABF"/>
    <w:rPr>
      <w:rFonts w:ascii="Tahoma" w:hAnsi="Tahoma" w:cs="Tahoma"/>
      <w:sz w:val="16"/>
      <w:szCs w:val="16"/>
    </w:rPr>
  </w:style>
  <w:style w:type="character" w:customStyle="1" w:styleId="af4">
    <w:name w:val="Текст выноски Знак"/>
    <w:link w:val="af3"/>
    <w:rsid w:val="00135ABF"/>
    <w:rPr>
      <w:rFonts w:ascii="Tahoma" w:hAnsi="Tahoma" w:cs="Tahoma"/>
      <w:sz w:val="16"/>
      <w:szCs w:val="16"/>
      <w:lang w:eastAsia="ar-SA"/>
    </w:rPr>
  </w:style>
  <w:style w:type="table" w:styleId="af5">
    <w:name w:val="Table Grid"/>
    <w:basedOn w:val="a1"/>
    <w:rsid w:val="001C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0F4D08"/>
    <w:rPr>
      <w:rFonts w:asciiTheme="majorHAnsi" w:eastAsiaTheme="majorEastAsia" w:hAnsiTheme="majorHAnsi" w:cstheme="majorBidi"/>
      <w:b/>
      <w:bCs/>
      <w:color w:val="4F81BD" w:themeColor="accent1"/>
      <w:sz w:val="26"/>
      <w:szCs w:val="26"/>
      <w:lang w:eastAsia="ar-SA"/>
    </w:rPr>
  </w:style>
  <w:style w:type="paragraph" w:styleId="af6">
    <w:name w:val="header"/>
    <w:basedOn w:val="a"/>
    <w:link w:val="af7"/>
    <w:rsid w:val="000F4D08"/>
    <w:pPr>
      <w:tabs>
        <w:tab w:val="center" w:pos="4819"/>
        <w:tab w:val="right" w:pos="9639"/>
      </w:tabs>
    </w:pPr>
  </w:style>
  <w:style w:type="character" w:customStyle="1" w:styleId="af7">
    <w:name w:val="Верхний колонтитул Знак"/>
    <w:basedOn w:val="a0"/>
    <w:link w:val="af6"/>
    <w:rsid w:val="000F4D08"/>
    <w:rPr>
      <w:sz w:val="24"/>
      <w:szCs w:val="24"/>
      <w:lang w:eastAsia="ar-SA"/>
    </w:rPr>
  </w:style>
  <w:style w:type="paragraph" w:styleId="af8">
    <w:name w:val="footer"/>
    <w:basedOn w:val="a"/>
    <w:link w:val="af9"/>
    <w:rsid w:val="000F4D08"/>
    <w:pPr>
      <w:tabs>
        <w:tab w:val="center" w:pos="4819"/>
        <w:tab w:val="right" w:pos="9639"/>
      </w:tabs>
    </w:pPr>
  </w:style>
  <w:style w:type="character" w:customStyle="1" w:styleId="af9">
    <w:name w:val="Нижний колонтитул Знак"/>
    <w:basedOn w:val="a0"/>
    <w:link w:val="af8"/>
    <w:rsid w:val="000F4D0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2051">
      <w:bodyDiv w:val="1"/>
      <w:marLeft w:val="0"/>
      <w:marRight w:val="0"/>
      <w:marTop w:val="0"/>
      <w:marBottom w:val="0"/>
      <w:divBdr>
        <w:top w:val="none" w:sz="0" w:space="0" w:color="auto"/>
        <w:left w:val="none" w:sz="0" w:space="0" w:color="auto"/>
        <w:bottom w:val="none" w:sz="0" w:space="0" w:color="auto"/>
        <w:right w:val="none" w:sz="0" w:space="0" w:color="auto"/>
      </w:divBdr>
    </w:div>
    <w:div w:id="921648210">
      <w:bodyDiv w:val="1"/>
      <w:marLeft w:val="0"/>
      <w:marRight w:val="0"/>
      <w:marTop w:val="0"/>
      <w:marBottom w:val="0"/>
      <w:divBdr>
        <w:top w:val="none" w:sz="0" w:space="0" w:color="auto"/>
        <w:left w:val="none" w:sz="0" w:space="0" w:color="auto"/>
        <w:bottom w:val="none" w:sz="0" w:space="0" w:color="auto"/>
        <w:right w:val="none" w:sz="0" w:space="0" w:color="auto"/>
      </w:divBdr>
    </w:div>
    <w:div w:id="1282108506">
      <w:bodyDiv w:val="1"/>
      <w:marLeft w:val="0"/>
      <w:marRight w:val="0"/>
      <w:marTop w:val="0"/>
      <w:marBottom w:val="0"/>
      <w:divBdr>
        <w:top w:val="none" w:sz="0" w:space="0" w:color="auto"/>
        <w:left w:val="none" w:sz="0" w:space="0" w:color="auto"/>
        <w:bottom w:val="none" w:sz="0" w:space="0" w:color="auto"/>
        <w:right w:val="none" w:sz="0" w:space="0" w:color="auto"/>
      </w:divBdr>
    </w:div>
    <w:div w:id="13827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EFFE-FAB8-473A-B1F3-C2C19DCA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10608</Words>
  <Characters>6047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Про програму реконструкції та відновлення</vt:lpstr>
    </vt:vector>
  </TitlesOfParts>
  <Company>Новоушицька селищна рада</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програму реконструкції та відновлення</dc:title>
  <dc:creator>456</dc:creator>
  <cp:lastModifiedBy>User</cp:lastModifiedBy>
  <cp:revision>9</cp:revision>
  <cp:lastPrinted>2021-08-16T10:22:00Z</cp:lastPrinted>
  <dcterms:created xsi:type="dcterms:W3CDTF">2022-11-30T13:42:00Z</dcterms:created>
  <dcterms:modified xsi:type="dcterms:W3CDTF">2022-12-19T13:50:00Z</dcterms:modified>
</cp:coreProperties>
</file>