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0265" w14:textId="7426705D" w:rsidR="00C5226E" w:rsidRPr="008C6A99" w:rsidRDefault="008A73A4" w:rsidP="008A73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A99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</w:p>
    <w:p w14:paraId="0D4DC6E1" w14:textId="2DA23CF3" w:rsidR="008A73A4" w:rsidRPr="008C6A99" w:rsidRDefault="008A73A4" w:rsidP="008A73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A99">
        <w:rPr>
          <w:rFonts w:ascii="Times New Roman" w:hAnsi="Times New Roman" w:cs="Times New Roman"/>
          <w:b/>
          <w:bCs/>
          <w:sz w:val="28"/>
          <w:szCs w:val="28"/>
        </w:rPr>
        <w:t>Статут</w:t>
      </w:r>
      <w:r w:rsidR="008C6A99" w:rsidRPr="008C6A99">
        <w:rPr>
          <w:rFonts w:ascii="Times New Roman" w:hAnsi="Times New Roman" w:cs="Times New Roman"/>
          <w:b/>
          <w:bCs/>
          <w:sz w:val="28"/>
          <w:szCs w:val="28"/>
        </w:rPr>
        <w:t xml:space="preserve"> (нова редакція)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8A73A4" w14:paraId="785E194A" w14:textId="77777777" w:rsidTr="006E6DA1">
        <w:trPr>
          <w:jc w:val="center"/>
        </w:trPr>
        <w:tc>
          <w:tcPr>
            <w:tcW w:w="4814" w:type="dxa"/>
          </w:tcPr>
          <w:p w14:paraId="1F34695E" w14:textId="1F4F6D6A" w:rsidR="008A73A4" w:rsidRPr="00810A2D" w:rsidRDefault="008A73A4" w:rsidP="00810A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A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Чинна редакція</w:t>
            </w:r>
          </w:p>
        </w:tc>
        <w:tc>
          <w:tcPr>
            <w:tcW w:w="4815" w:type="dxa"/>
          </w:tcPr>
          <w:p w14:paraId="38BAFBE4" w14:textId="060D1FDE" w:rsidR="008A73A4" w:rsidRPr="00810A2D" w:rsidRDefault="00810A2D" w:rsidP="00810A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Запропонована редакція </w:t>
            </w:r>
          </w:p>
        </w:tc>
      </w:tr>
      <w:tr w:rsidR="00810A2D" w14:paraId="586311F5" w14:textId="77777777" w:rsidTr="006E6DA1">
        <w:trPr>
          <w:jc w:val="center"/>
        </w:trPr>
        <w:tc>
          <w:tcPr>
            <w:tcW w:w="4814" w:type="dxa"/>
          </w:tcPr>
          <w:p w14:paraId="172CFA74" w14:textId="3965CADD" w:rsidR="00810A2D" w:rsidRPr="00810A2D" w:rsidRDefault="00810A2D" w:rsidP="006E6DA1">
            <w:pPr>
              <w:pStyle w:val="1"/>
              <w:tabs>
                <w:tab w:val="left" w:pos="851"/>
                <w:tab w:val="left" w:pos="1260"/>
              </w:tabs>
              <w:spacing w:before="120"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  <w:lang w:val="uk-UA"/>
              </w:rPr>
              <w:t xml:space="preserve">2.2. </w:t>
            </w:r>
            <w:r w:rsidRPr="00810A2D">
              <w:rPr>
                <w:szCs w:val="28"/>
                <w:lang w:val="uk-UA"/>
              </w:rPr>
              <w:t xml:space="preserve">Місцезнаходження Підприємства: 32600, Хмельницька область, Кам’янець-Подільський район, смт Нова Ушиця, вул. </w:t>
            </w:r>
            <w:r w:rsidRPr="00810A2D">
              <w:rPr>
                <w:rStyle w:val="2"/>
                <w:szCs w:val="28"/>
                <w:lang w:val="uk-UA"/>
              </w:rPr>
              <w:t>Захисників України</w:t>
            </w:r>
            <w:r w:rsidRPr="00810A2D">
              <w:rPr>
                <w:szCs w:val="28"/>
                <w:lang w:val="uk-UA"/>
              </w:rPr>
              <w:t>, 36.</w:t>
            </w:r>
          </w:p>
        </w:tc>
        <w:tc>
          <w:tcPr>
            <w:tcW w:w="4815" w:type="dxa"/>
          </w:tcPr>
          <w:p w14:paraId="3390E30C" w14:textId="46DA2261" w:rsidR="00810A2D" w:rsidRPr="00810A2D" w:rsidRDefault="006F287E" w:rsidP="006E6DA1">
            <w:pPr>
              <w:pStyle w:val="1"/>
              <w:tabs>
                <w:tab w:val="left" w:pos="851"/>
                <w:tab w:val="left" w:pos="1260"/>
              </w:tabs>
              <w:spacing w:before="120"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  <w:lang w:val="uk-UA"/>
              </w:rPr>
              <w:t xml:space="preserve">2.2. </w:t>
            </w:r>
            <w:r w:rsidRPr="006F287E">
              <w:rPr>
                <w:szCs w:val="28"/>
                <w:lang w:val="uk-UA"/>
              </w:rPr>
              <w:t xml:space="preserve">Місцезнаходження Підприємства: 32600, Хмельницька область, Кам’янець-Подільський район, селище Нова Ушиця, вулиця </w:t>
            </w:r>
            <w:r w:rsidRPr="006F287E">
              <w:rPr>
                <w:rStyle w:val="2"/>
                <w:szCs w:val="28"/>
                <w:lang w:val="uk-UA"/>
              </w:rPr>
              <w:t>Захисників України</w:t>
            </w:r>
            <w:r w:rsidRPr="006F287E">
              <w:rPr>
                <w:szCs w:val="28"/>
                <w:lang w:val="uk-UA"/>
              </w:rPr>
              <w:t>, будинок 36.</w:t>
            </w:r>
          </w:p>
        </w:tc>
      </w:tr>
      <w:tr w:rsidR="008A73A4" w14:paraId="596A4E4E" w14:textId="77777777" w:rsidTr="006E6DA1">
        <w:trPr>
          <w:jc w:val="center"/>
        </w:trPr>
        <w:tc>
          <w:tcPr>
            <w:tcW w:w="4814" w:type="dxa"/>
          </w:tcPr>
          <w:p w14:paraId="4CFD2651" w14:textId="091DE7A5" w:rsidR="008A73A4" w:rsidRDefault="0015000D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3.2.1 Медична практика з надання первинної та інших видів медичної допомоги </w:t>
            </w:r>
          </w:p>
        </w:tc>
        <w:tc>
          <w:tcPr>
            <w:tcW w:w="4815" w:type="dxa"/>
          </w:tcPr>
          <w:p w14:paraId="26B3C3C6" w14:textId="0A11B33F" w:rsidR="008A73A4" w:rsidRDefault="0015000D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3.2.1. Господарська діяльність з медичної практики. Надання первинної та інших видів медичної допомоги. </w:t>
            </w:r>
          </w:p>
        </w:tc>
      </w:tr>
      <w:tr w:rsidR="0015000D" w14:paraId="2C737A1D" w14:textId="77777777" w:rsidTr="006E6DA1">
        <w:trPr>
          <w:jc w:val="center"/>
        </w:trPr>
        <w:tc>
          <w:tcPr>
            <w:tcW w:w="4814" w:type="dxa"/>
          </w:tcPr>
          <w:p w14:paraId="5CF6C561" w14:textId="0176E77E" w:rsidR="0015000D" w:rsidRDefault="007D59B0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8B0D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Організація надання первинної медичної допомоги у визначеному чинним законодавством України порядку, в тому числі надання невідкладної медичної допомоги в разі гострого розладу фізичного і психічного здоров’я пацієнтам, які не потребують екстреної, вторинної (спеціалізованої) або третинної (високоспеціалізованої) медичної допомоги. </w:t>
            </w:r>
          </w:p>
        </w:tc>
        <w:tc>
          <w:tcPr>
            <w:tcW w:w="4815" w:type="dxa"/>
          </w:tcPr>
          <w:p w14:paraId="01FEF116" w14:textId="6E93BD69" w:rsidR="0015000D" w:rsidRDefault="007D59B0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8B0D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Hlk215732647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надання первинної медичної допомоги у визначеному чинним законодавством України порядку, в тому числі надання невідкладної медичної допомоги в разі гострого розладу фізичного і психічного здоров’я пацієнтам, які не потребують екстреної або спеціалізованої  медичної допомоги.</w:t>
            </w:r>
            <w:bookmarkEnd w:id="0"/>
          </w:p>
        </w:tc>
      </w:tr>
      <w:tr w:rsidR="00653231" w14:paraId="60BC5DF7" w14:textId="77777777" w:rsidTr="006E6DA1">
        <w:trPr>
          <w:jc w:val="center"/>
        </w:trPr>
        <w:tc>
          <w:tcPr>
            <w:tcW w:w="4814" w:type="dxa"/>
          </w:tcPr>
          <w:p w14:paraId="3F6F1EC0" w14:textId="3BD5E176" w:rsidR="00653231" w:rsidRDefault="00F60826" w:rsidP="006E6DA1">
            <w:pPr>
              <w:pStyle w:val="1"/>
              <w:spacing w:before="120"/>
              <w:jc w:val="both"/>
              <w:rPr>
                <w:szCs w:val="28"/>
              </w:rPr>
            </w:pPr>
            <w:r w:rsidRPr="00F85173">
              <w:rPr>
                <w:szCs w:val="28"/>
                <w:lang w:val="uk-UA"/>
              </w:rPr>
              <w:t xml:space="preserve">3.2.5. </w:t>
            </w:r>
            <w:r w:rsidR="008B0DCD" w:rsidRPr="006F5D4E">
              <w:rPr>
                <w:szCs w:val="28"/>
                <w:lang w:val="uk-UA"/>
              </w:rPr>
              <w:t>Планування, організація, участь та контроль за проведенням профілактичних оглядів та диспансеризації населення, здійснення профілактичних заходів, у тому числі безперервне відстеження стану здоров’я пацієнта з метою своєчасної профілактики, діагностики та забезпечення лікування хвороб, травм, отруєнь, патологічних, фізіологічних (під час вагітності) станів;</w:t>
            </w:r>
          </w:p>
        </w:tc>
        <w:tc>
          <w:tcPr>
            <w:tcW w:w="4815" w:type="dxa"/>
          </w:tcPr>
          <w:p w14:paraId="24FB88D0" w14:textId="0BDB3775" w:rsidR="00653231" w:rsidRDefault="008B0DCD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3.2.5. </w:t>
            </w:r>
            <w:bookmarkStart w:id="1" w:name="_Hlk215732677"/>
            <w:r w:rsidR="00F6082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="005B23D1">
              <w:rPr>
                <w:rFonts w:ascii="Times New Roman" w:hAnsi="Times New Roman" w:cs="Times New Roman"/>
                <w:sz w:val="28"/>
                <w:szCs w:val="28"/>
              </w:rPr>
              <w:t xml:space="preserve">медичних оглядів різного призначення, у тому числі </w:t>
            </w:r>
            <w:r w:rsidR="00F60826">
              <w:rPr>
                <w:rFonts w:ascii="Times New Roman" w:hAnsi="Times New Roman" w:cs="Times New Roman"/>
                <w:sz w:val="28"/>
                <w:szCs w:val="28"/>
              </w:rPr>
              <w:t xml:space="preserve">профілактичних </w:t>
            </w:r>
            <w:r w:rsidR="005B23D1">
              <w:rPr>
                <w:rFonts w:ascii="Times New Roman" w:hAnsi="Times New Roman" w:cs="Times New Roman"/>
                <w:sz w:val="28"/>
                <w:szCs w:val="28"/>
              </w:rPr>
              <w:t xml:space="preserve">медичних </w:t>
            </w:r>
            <w:r w:rsidR="00F60826">
              <w:rPr>
                <w:rFonts w:ascii="Times New Roman" w:hAnsi="Times New Roman" w:cs="Times New Roman"/>
                <w:sz w:val="28"/>
                <w:szCs w:val="28"/>
              </w:rPr>
              <w:t xml:space="preserve">оглядів дітей та дорослих, </w:t>
            </w:r>
            <w:r w:rsidR="005B23D1">
              <w:rPr>
                <w:rFonts w:ascii="Times New Roman" w:hAnsi="Times New Roman" w:cs="Times New Roman"/>
                <w:sz w:val="28"/>
                <w:szCs w:val="28"/>
              </w:rPr>
              <w:t>комплексних медичних обстежень (</w:t>
            </w:r>
            <w:r w:rsidR="00F60826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  <w:r w:rsidR="005B2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60826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proofErr w:type="spellEnd"/>
            <w:r w:rsidR="005B23D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5B23D1">
              <w:rPr>
                <w:rFonts w:ascii="Times New Roman" w:hAnsi="Times New Roman" w:cs="Times New Roman"/>
                <w:sz w:val="28"/>
                <w:szCs w:val="28"/>
              </w:rPr>
              <w:t>передрейсових</w:t>
            </w:r>
            <w:proofErr w:type="spellEnd"/>
            <w:r w:rsidR="005B23D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B23D1">
              <w:rPr>
                <w:rFonts w:ascii="Times New Roman" w:hAnsi="Times New Roman" w:cs="Times New Roman"/>
                <w:sz w:val="28"/>
                <w:szCs w:val="28"/>
              </w:rPr>
              <w:t>післярейсових</w:t>
            </w:r>
            <w:proofErr w:type="spellEnd"/>
            <w:r w:rsidR="005B23D1">
              <w:rPr>
                <w:rFonts w:ascii="Times New Roman" w:hAnsi="Times New Roman" w:cs="Times New Roman"/>
                <w:sz w:val="28"/>
                <w:szCs w:val="28"/>
              </w:rPr>
              <w:t xml:space="preserve"> медичних оглядів водіїв, обов’язкових попередніх та  періодичних профілактичних оглядів тощо.</w:t>
            </w:r>
            <w:bookmarkEnd w:id="1"/>
          </w:p>
        </w:tc>
      </w:tr>
      <w:tr w:rsidR="00653231" w14:paraId="0CDD0AA3" w14:textId="77777777" w:rsidTr="006E6DA1">
        <w:trPr>
          <w:jc w:val="center"/>
        </w:trPr>
        <w:tc>
          <w:tcPr>
            <w:tcW w:w="4814" w:type="dxa"/>
          </w:tcPr>
          <w:p w14:paraId="47D04CD8" w14:textId="2D5CC9A8" w:rsidR="00653231" w:rsidRDefault="00221225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3.2.7. Взаємодія з суб’єктами надання вторинної (спеціалізованої) та третинної (високоспеціалізованої) медичної допомоги з метою своєчасного діагностування та забезпечення дієвого лікування хвороб, травм, отруєнь, патологічних, фізіологічних (під час вагітності) станів з урахуванням особливостей стану здоров’я пацієнта; </w:t>
            </w:r>
          </w:p>
        </w:tc>
        <w:tc>
          <w:tcPr>
            <w:tcW w:w="4815" w:type="dxa"/>
          </w:tcPr>
          <w:p w14:paraId="1D20C2C7" w14:textId="584D1C51" w:rsidR="00653231" w:rsidRDefault="008B0DCD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3.2.7. </w:t>
            </w:r>
            <w:bookmarkStart w:id="2" w:name="_Hlk215732717"/>
            <w:r w:rsidR="00937216">
              <w:rPr>
                <w:rFonts w:ascii="Times New Roman" w:hAnsi="Times New Roman" w:cs="Times New Roman"/>
                <w:sz w:val="28"/>
                <w:szCs w:val="28"/>
              </w:rPr>
              <w:t xml:space="preserve">Взаємодія з іншими суб’єктами надання медичної допомоги. </w:t>
            </w:r>
            <w:bookmarkEnd w:id="2"/>
          </w:p>
        </w:tc>
      </w:tr>
      <w:tr w:rsidR="00937216" w14:paraId="19203C08" w14:textId="77777777" w:rsidTr="006E6DA1">
        <w:trPr>
          <w:jc w:val="center"/>
        </w:trPr>
        <w:tc>
          <w:tcPr>
            <w:tcW w:w="4814" w:type="dxa"/>
          </w:tcPr>
          <w:p w14:paraId="29FA863D" w14:textId="421235ED" w:rsidR="00937216" w:rsidRDefault="00121B3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3.2.8. Організація відбору та спрямування хворих на консультацію та лікування до закладів охорони здоров’я та установ, що надають вторинну (спеціалізовану) та третинну (високоспеціалізовану) медичну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допомогу, а також відбору хворих на санаторно-курортне лікування та реабілітацію у визначеному чинним законодавством України порядку</w:t>
            </w:r>
          </w:p>
        </w:tc>
        <w:tc>
          <w:tcPr>
            <w:tcW w:w="4815" w:type="dxa"/>
          </w:tcPr>
          <w:p w14:paraId="0AFCA3B0" w14:textId="5D0ECAAA" w:rsidR="00937216" w:rsidRDefault="00121B3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3.2.8. </w:t>
            </w:r>
            <w:bookmarkStart w:id="3" w:name="_Hlk21573273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Направлення пацієнтів до закладів з надання спеціалізованої медичної допомоги, наукових медичних установ, </w:t>
            </w:r>
            <w:r w:rsidR="00A165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рганізація відбору на санаторно-курортне лікування</w:t>
            </w:r>
            <w:r w:rsidR="00A165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реабілітацію </w:t>
            </w:r>
            <w:r w:rsidR="00A165DE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установленому порядку. </w:t>
            </w:r>
            <w:bookmarkEnd w:id="3"/>
          </w:p>
        </w:tc>
      </w:tr>
      <w:tr w:rsidR="00E51689" w14:paraId="7212C16B" w14:textId="77777777" w:rsidTr="006E6DA1">
        <w:trPr>
          <w:jc w:val="center"/>
        </w:trPr>
        <w:tc>
          <w:tcPr>
            <w:tcW w:w="4814" w:type="dxa"/>
          </w:tcPr>
          <w:p w14:paraId="7A03208A" w14:textId="07EFFA91" w:rsidR="00E51689" w:rsidRDefault="00E6148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3.2.11. 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стаціонарозамінних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 лікування.</w:t>
            </w:r>
          </w:p>
        </w:tc>
        <w:tc>
          <w:tcPr>
            <w:tcW w:w="4815" w:type="dxa"/>
          </w:tcPr>
          <w:p w14:paraId="650453E1" w14:textId="2DB45C96" w:rsidR="00E51689" w:rsidRDefault="00E6148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8B0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bookmarkStart w:id="4" w:name="_Hlk21573274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стаціонарозамінних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 лікування (стаціонар вдома, денний стаціонар тощо). </w:t>
            </w:r>
            <w:bookmarkEnd w:id="4"/>
          </w:p>
        </w:tc>
      </w:tr>
      <w:tr w:rsidR="004B19E3" w14:paraId="2E21E2F3" w14:textId="77777777" w:rsidTr="006E6DA1">
        <w:trPr>
          <w:jc w:val="center"/>
        </w:trPr>
        <w:tc>
          <w:tcPr>
            <w:tcW w:w="4814" w:type="dxa"/>
          </w:tcPr>
          <w:p w14:paraId="6C8F43D7" w14:textId="1AAB5F3D" w:rsidR="004B19E3" w:rsidRDefault="004B19E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3.2.12. Проведення експертизи тимчасової непрацездатності та контролю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листків непрацездатності. </w:t>
            </w:r>
          </w:p>
        </w:tc>
        <w:tc>
          <w:tcPr>
            <w:tcW w:w="4815" w:type="dxa"/>
          </w:tcPr>
          <w:p w14:paraId="4F2A8AF6" w14:textId="4FDF3191" w:rsidR="004B19E3" w:rsidRDefault="00A4458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3.2.12. </w:t>
            </w:r>
            <w:bookmarkStart w:id="5" w:name="_Hlk215732762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експертизи тимчасової непрацездатності та оформлення медичних висновків про тимчасову непрацездатність</w:t>
            </w:r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19E3" w14:paraId="658A1A92" w14:textId="77777777" w:rsidTr="006E6DA1">
        <w:trPr>
          <w:jc w:val="center"/>
        </w:trPr>
        <w:tc>
          <w:tcPr>
            <w:tcW w:w="4814" w:type="dxa"/>
          </w:tcPr>
          <w:p w14:paraId="2EF4BBDF" w14:textId="21220E13" w:rsidR="004B19E3" w:rsidRDefault="004B19E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3.2.13. Направлення на медико-соціальну експертизу осіб зі стійкою втратою працездатності</w:t>
            </w:r>
            <w:r w:rsidR="00A445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815" w:type="dxa"/>
          </w:tcPr>
          <w:p w14:paraId="7DD81427" w14:textId="075D500A" w:rsidR="004B19E3" w:rsidRDefault="008B0DCD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3.2.13.</w:t>
            </w:r>
            <w:bookmarkStart w:id="6" w:name="_Hlk215732781"/>
            <w:r w:rsidR="00A4458F">
              <w:rPr>
                <w:rFonts w:ascii="Times New Roman" w:hAnsi="Times New Roman" w:cs="Times New Roman"/>
                <w:sz w:val="28"/>
                <w:szCs w:val="28"/>
              </w:rPr>
              <w:t>Направлення пацієнтів на оцінювання повсякденного функціонування особи в установленому порядку</w:t>
            </w:r>
            <w:bookmarkEnd w:id="6"/>
            <w:r w:rsidR="006D4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19E3" w14:paraId="6DCEB8BC" w14:textId="77777777" w:rsidTr="006E6DA1">
        <w:trPr>
          <w:jc w:val="center"/>
        </w:trPr>
        <w:tc>
          <w:tcPr>
            <w:tcW w:w="4814" w:type="dxa"/>
          </w:tcPr>
          <w:p w14:paraId="33F63C90" w14:textId="11246225" w:rsidR="004B19E3" w:rsidRPr="008B0DCD" w:rsidRDefault="00A4458F" w:rsidP="006E6DA1">
            <w:pPr>
              <w:pStyle w:val="1"/>
              <w:spacing w:before="120"/>
              <w:jc w:val="both"/>
              <w:rPr>
                <w:szCs w:val="28"/>
                <w:lang w:val="uk-UA"/>
              </w:rPr>
            </w:pPr>
            <w:r w:rsidRPr="00F85173">
              <w:rPr>
                <w:szCs w:val="28"/>
                <w:lang w:val="uk-UA"/>
              </w:rPr>
              <w:t>3.2.22.</w:t>
            </w:r>
            <w:r w:rsidR="008B0DCD" w:rsidRPr="008B0DCD">
              <w:rPr>
                <w:szCs w:val="28"/>
                <w:lang w:val="uk-UA"/>
              </w:rPr>
              <w:t xml:space="preserve"> Забезпечення працівникам Підприємства підвищення їх кваліфікації, отримання ними освіти (у тому числі професійно-технічної та вищої освіти) лише у випадках, якщо це необхідно для забезпечення належної діяльності Підприємства (зокрема, шляхом відшкодування вартості такого підвищення та навчання);</w:t>
            </w:r>
          </w:p>
        </w:tc>
        <w:tc>
          <w:tcPr>
            <w:tcW w:w="4815" w:type="dxa"/>
          </w:tcPr>
          <w:p w14:paraId="087E3BF4" w14:textId="156D5C03" w:rsidR="004B19E3" w:rsidRPr="008B0DCD" w:rsidRDefault="00F8517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3.2.22</w:t>
            </w:r>
            <w:r w:rsidR="008B0DCD" w:rsidRPr="008B0DCD">
              <w:rPr>
                <w:rFonts w:ascii="Times New Roman" w:hAnsi="Times New Roman" w:cs="Times New Roman"/>
                <w:sz w:val="28"/>
                <w:szCs w:val="28"/>
              </w:rPr>
              <w:t>. Сприяння професійному розвитку працівників Підприємства, направлення на навчання та, за наявності фінансових можливостей, відшкодування його вартості</w:t>
            </w:r>
            <w:r w:rsidR="006D4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19E3" w14:paraId="4C376259" w14:textId="77777777" w:rsidTr="006E6DA1">
        <w:trPr>
          <w:jc w:val="center"/>
        </w:trPr>
        <w:tc>
          <w:tcPr>
            <w:tcW w:w="4814" w:type="dxa"/>
          </w:tcPr>
          <w:p w14:paraId="2D75E6A2" w14:textId="4CEB4C67" w:rsidR="004B19E3" w:rsidRDefault="00A4458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3.2.27. Надання будь-яким особам платних послуг (в тому числі медичних) відповідно до законодавства України</w:t>
            </w:r>
            <w:r w:rsidR="001A5C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15" w:type="dxa"/>
          </w:tcPr>
          <w:p w14:paraId="1F1D9059" w14:textId="69D34089" w:rsidR="004B19E3" w:rsidRDefault="001A5C9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3.2.27. </w:t>
            </w:r>
            <w:bookmarkStart w:id="7" w:name="_Hlk215733112"/>
            <w:r w:rsidR="0029337E">
              <w:rPr>
                <w:rFonts w:ascii="Times New Roman" w:hAnsi="Times New Roman" w:cs="Times New Roman"/>
                <w:sz w:val="28"/>
                <w:szCs w:val="28"/>
              </w:rPr>
              <w:t xml:space="preserve">Надання послуг з медичного обслуговування населення за плату від юридичних і фізичних осіб та інших платних послуг. </w:t>
            </w:r>
            <w:bookmarkEnd w:id="7"/>
          </w:p>
        </w:tc>
      </w:tr>
      <w:tr w:rsidR="008A73A4" w14:paraId="63917C50" w14:textId="77777777" w:rsidTr="006E6DA1">
        <w:trPr>
          <w:jc w:val="center"/>
        </w:trPr>
        <w:tc>
          <w:tcPr>
            <w:tcW w:w="4814" w:type="dxa"/>
          </w:tcPr>
          <w:p w14:paraId="5E4AFC32" w14:textId="09BF6B8D" w:rsidR="008A73A4" w:rsidRDefault="0005020A" w:rsidP="00050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Поточне керівництво (оперативне управління) Підприємством здійснює керівник Підприємства – Головний лікар, який призначається на посаду і звільняється з неї відповідно до законодавства. Строк найму, права, обов’язки і відповідальність Головного лікаря, умови його матеріального забезпечення, інші умови найму визначаються контрактом</w:t>
            </w:r>
            <w:r w:rsidR="001A5C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15" w:type="dxa"/>
          </w:tcPr>
          <w:p w14:paraId="7DB9FFA6" w14:textId="6332E911" w:rsidR="008A73A4" w:rsidRDefault="0005020A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  <w:bookmarkStart w:id="8" w:name="_Hlk215733156"/>
            <w:r>
              <w:rPr>
                <w:rFonts w:ascii="Times New Roman" w:hAnsi="Times New Roman" w:cs="Times New Roman"/>
                <w:sz w:val="28"/>
                <w:szCs w:val="28"/>
              </w:rPr>
              <w:t>Поточне керівництво (оперативне управління) Підприємством здійснює керівник Підприємства – Директор, який призначається на посаду і звільняється з неї відповідно до законодавства. Строк найму, права, обов’язки і відповідальність Директора, умови його матеріального забезпечення, інші умови найму визначаються контрактом</w:t>
            </w:r>
            <w:r w:rsidR="001A5C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End w:id="8"/>
          </w:p>
        </w:tc>
      </w:tr>
      <w:tr w:rsidR="008A73A4" w14:paraId="2490B391" w14:textId="77777777" w:rsidTr="006E6DA1">
        <w:trPr>
          <w:jc w:val="center"/>
        </w:trPr>
        <w:tc>
          <w:tcPr>
            <w:tcW w:w="4814" w:type="dxa"/>
          </w:tcPr>
          <w:p w14:paraId="5F5AF063" w14:textId="4097064C" w:rsidR="008A73A4" w:rsidRDefault="0015000D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7.4. Головний лікар Підприємства: </w:t>
            </w:r>
          </w:p>
        </w:tc>
        <w:tc>
          <w:tcPr>
            <w:tcW w:w="4815" w:type="dxa"/>
          </w:tcPr>
          <w:p w14:paraId="3EC4F250" w14:textId="7CD95BDC" w:rsidR="008A73A4" w:rsidRDefault="0015000D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Підприємства:</w:t>
            </w:r>
          </w:p>
        </w:tc>
      </w:tr>
      <w:tr w:rsidR="008A73A4" w14:paraId="2B0AB405" w14:textId="77777777" w:rsidTr="006E6DA1">
        <w:trPr>
          <w:jc w:val="center"/>
        </w:trPr>
        <w:tc>
          <w:tcPr>
            <w:tcW w:w="4814" w:type="dxa"/>
          </w:tcPr>
          <w:p w14:paraId="5E45869C" w14:textId="2402867D" w:rsidR="008A73A4" w:rsidRDefault="0015000D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7.4.14. Призначає на посаду та звільняє з посади своїх заступників і головного бухгалтера Підприємства. Призначає та звільняє керівників структурних підрозділів, інших працівників Підприємства. </w:t>
            </w:r>
          </w:p>
        </w:tc>
        <w:tc>
          <w:tcPr>
            <w:tcW w:w="4815" w:type="dxa"/>
          </w:tcPr>
          <w:p w14:paraId="2C49ECB5" w14:textId="51F9B55F" w:rsidR="008A73A4" w:rsidRDefault="001A5C9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00D">
              <w:rPr>
                <w:rFonts w:ascii="Times New Roman" w:hAnsi="Times New Roman" w:cs="Times New Roman"/>
                <w:sz w:val="28"/>
                <w:szCs w:val="28"/>
              </w:rPr>
              <w:t xml:space="preserve">.4.14. </w:t>
            </w:r>
            <w:bookmarkStart w:id="9" w:name="_Hlk215733210"/>
            <w:r w:rsidR="0015000D">
              <w:rPr>
                <w:rFonts w:ascii="Times New Roman" w:hAnsi="Times New Roman" w:cs="Times New Roman"/>
                <w:sz w:val="28"/>
                <w:szCs w:val="28"/>
              </w:rPr>
              <w:t>Призначає на посаду та звільняє з посади своїх заступників, медичного директора і головного бухгалтера Підприємства. Призначає та звільняє керівників структурних підрозділів, інших працівників Підприємства.</w:t>
            </w:r>
            <w:bookmarkEnd w:id="9"/>
          </w:p>
        </w:tc>
      </w:tr>
      <w:tr w:rsidR="008A73A4" w14:paraId="60F4EABC" w14:textId="77777777" w:rsidTr="006E6DA1">
        <w:trPr>
          <w:jc w:val="center"/>
        </w:trPr>
        <w:tc>
          <w:tcPr>
            <w:tcW w:w="4814" w:type="dxa"/>
          </w:tcPr>
          <w:p w14:paraId="46F10D1E" w14:textId="0FCB0AE4" w:rsidR="008A73A4" w:rsidRPr="00A57F7B" w:rsidRDefault="00A57F7B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7B">
              <w:rPr>
                <w:rFonts w:ascii="Times New Roman" w:hAnsi="Times New Roman" w:cs="Times New Roman"/>
                <w:sz w:val="28"/>
                <w:szCs w:val="28"/>
              </w:rPr>
              <w:t>7.4.2</w:t>
            </w:r>
            <w:r w:rsidR="001A5C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7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Надання в оренду нерухомого майна, загальна площа якого не перевищує 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кв.метрів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відбувається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рішенням Головного лікаря Підприємства без попереднього погодження із Засновником в порядку, визначеному законодавством України та актами органів місцевого самоврядування. </w:t>
            </w:r>
          </w:p>
        </w:tc>
        <w:tc>
          <w:tcPr>
            <w:tcW w:w="4815" w:type="dxa"/>
          </w:tcPr>
          <w:p w14:paraId="28911590" w14:textId="7B6D80D3" w:rsidR="008A73A4" w:rsidRDefault="00E80100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7.4.2</w:t>
            </w:r>
            <w:r w:rsidR="001A5C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10" w:name="_Hlk21573327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Самостійне надання в оренду нерухомого майна у разі якщо сумарна площа всього майна, що здається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оренду, не перевищує 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кв.метрів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End w:id="10"/>
          </w:p>
        </w:tc>
      </w:tr>
      <w:tr w:rsidR="008A73A4" w14:paraId="3D11BCD1" w14:textId="77777777" w:rsidTr="006E6DA1">
        <w:trPr>
          <w:jc w:val="center"/>
        </w:trPr>
        <w:tc>
          <w:tcPr>
            <w:tcW w:w="4814" w:type="dxa"/>
          </w:tcPr>
          <w:p w14:paraId="2EDE1BB2" w14:textId="097BF588" w:rsidR="008A73A4" w:rsidRDefault="008808F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7.5. Головний лікар</w:t>
            </w:r>
            <w:r w:rsidR="001A5C93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порядку. </w:t>
            </w:r>
          </w:p>
        </w:tc>
        <w:tc>
          <w:tcPr>
            <w:tcW w:w="4815" w:type="dxa"/>
          </w:tcPr>
          <w:p w14:paraId="19D936A3" w14:textId="61604C7F" w:rsidR="008A73A4" w:rsidRDefault="001A5C9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7.5. Директор </w:t>
            </w:r>
            <w:r w:rsidR="00E52753">
              <w:rPr>
                <w:rFonts w:ascii="Times New Roman" w:hAnsi="Times New Roman" w:cs="Times New Roman"/>
                <w:sz w:val="28"/>
                <w:szCs w:val="28"/>
              </w:rPr>
              <w:t>Пі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порядку.</w:t>
            </w:r>
          </w:p>
        </w:tc>
      </w:tr>
      <w:tr w:rsidR="008808FF" w14:paraId="44422366" w14:textId="77777777" w:rsidTr="006E6DA1">
        <w:trPr>
          <w:jc w:val="center"/>
        </w:trPr>
        <w:tc>
          <w:tcPr>
            <w:tcW w:w="4814" w:type="dxa"/>
          </w:tcPr>
          <w:p w14:paraId="34392A6A" w14:textId="415FED85" w:rsidR="008808FF" w:rsidRDefault="008808F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8.3. Функціональні обов’язки та посадові інструкції працівників Підприємства затверджуються Головним лікарем. </w:t>
            </w:r>
          </w:p>
        </w:tc>
        <w:tc>
          <w:tcPr>
            <w:tcW w:w="4815" w:type="dxa"/>
          </w:tcPr>
          <w:p w14:paraId="101D047F" w14:textId="10650E1D" w:rsidR="008808FF" w:rsidRDefault="008808F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8.3. </w:t>
            </w:r>
            <w:bookmarkStart w:id="11" w:name="_Hlk21573334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обов’язки (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функціональні обов’язки) затверджує </w:t>
            </w:r>
            <w:r w:rsidR="001A5C9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Підприємства. </w:t>
            </w:r>
            <w:bookmarkEnd w:id="11"/>
          </w:p>
        </w:tc>
      </w:tr>
      <w:tr w:rsidR="008808FF" w14:paraId="0134A4D0" w14:textId="77777777" w:rsidTr="006E6DA1">
        <w:trPr>
          <w:jc w:val="center"/>
        </w:trPr>
        <w:tc>
          <w:tcPr>
            <w:tcW w:w="4814" w:type="dxa"/>
          </w:tcPr>
          <w:p w14:paraId="30F9E4CE" w14:textId="65E3748A" w:rsidR="008808FF" w:rsidRDefault="008808F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8.4. Штатну чисельність Підприємства Головний лікар визначає на власний розсуд на підставі фінансового плану Підприємства, затвердженого в установленому законодавством України та цим Статутом порядку.  </w:t>
            </w:r>
          </w:p>
        </w:tc>
        <w:tc>
          <w:tcPr>
            <w:tcW w:w="4815" w:type="dxa"/>
          </w:tcPr>
          <w:p w14:paraId="7DCB742C" w14:textId="2A9B6F1D" w:rsidR="008808FF" w:rsidRDefault="008808FF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8.4. </w:t>
            </w:r>
            <w:bookmarkStart w:id="12" w:name="_Hlk21573337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Штатну чисельність  працівників Підприємства визначає </w:t>
            </w:r>
            <w:r w:rsidR="001A5C9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 з урахуванням </w:t>
            </w:r>
            <w:r w:rsidR="004761FB">
              <w:rPr>
                <w:rFonts w:ascii="Times New Roman" w:hAnsi="Times New Roman" w:cs="Times New Roman"/>
                <w:sz w:val="28"/>
                <w:szCs w:val="28"/>
              </w:rPr>
              <w:t xml:space="preserve">показників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фінансового плану</w:t>
            </w:r>
            <w:r w:rsidR="004761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End w:id="12"/>
          </w:p>
        </w:tc>
      </w:tr>
      <w:tr w:rsidR="008808FF" w14:paraId="7A2F9BBA" w14:textId="77777777" w:rsidTr="006E6DA1">
        <w:trPr>
          <w:jc w:val="center"/>
        </w:trPr>
        <w:tc>
          <w:tcPr>
            <w:tcW w:w="4814" w:type="dxa"/>
          </w:tcPr>
          <w:p w14:paraId="22EBBA82" w14:textId="6AF313B4" w:rsidR="008808FF" w:rsidRDefault="00ED14D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9.4. Право укладання колективного договору надається головному лікарю Підприємства, а від імені трудового колективу – уповноваженому ним органу, визначеному загальними зборами трудового колективу. </w:t>
            </w:r>
          </w:p>
        </w:tc>
        <w:tc>
          <w:tcPr>
            <w:tcW w:w="4815" w:type="dxa"/>
          </w:tcPr>
          <w:p w14:paraId="485EDC20" w14:textId="1DC71020" w:rsidR="008808FF" w:rsidRDefault="00ED14D3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9.4. </w:t>
            </w:r>
            <w:bookmarkStart w:id="13" w:name="_Hlk215733406"/>
            <w:r>
              <w:rPr>
                <w:rFonts w:ascii="Times New Roman" w:hAnsi="Times New Roman" w:cs="Times New Roman"/>
                <w:sz w:val="28"/>
                <w:szCs w:val="28"/>
              </w:rPr>
              <w:t>Право укладання колективного договору надається директору Підприємства, а від імені трудового колективу – уповноваженому ним органу, визначеному загальними зборами трудового колективу.</w:t>
            </w:r>
            <w:bookmarkEnd w:id="13"/>
          </w:p>
        </w:tc>
      </w:tr>
      <w:tr w:rsidR="00ED14D3" w14:paraId="49CD0452" w14:textId="77777777" w:rsidTr="006E6DA1">
        <w:trPr>
          <w:jc w:val="center"/>
        </w:trPr>
        <w:tc>
          <w:tcPr>
            <w:tcW w:w="4814" w:type="dxa"/>
          </w:tcPr>
          <w:p w14:paraId="32CB5371" w14:textId="145FB7BA" w:rsidR="00ED14D3" w:rsidRDefault="00000669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9.8. Умови оплати праці та матеріального забезпечення Головного лікаря Підприємства визначаються контрактом. </w:t>
            </w:r>
          </w:p>
        </w:tc>
        <w:tc>
          <w:tcPr>
            <w:tcW w:w="4815" w:type="dxa"/>
          </w:tcPr>
          <w:p w14:paraId="3D4CE3D4" w14:textId="42EB27C2" w:rsidR="00ED14D3" w:rsidRDefault="00000669" w:rsidP="008A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9.8. Умови оплати праці та матеріального забезпечення Директора Підприємства визначаються контрактом.</w:t>
            </w:r>
          </w:p>
        </w:tc>
      </w:tr>
      <w:tr w:rsidR="008C6A99" w14:paraId="27D712E1" w14:textId="77777777" w:rsidTr="006E6DA1">
        <w:trPr>
          <w:jc w:val="center"/>
        </w:trPr>
        <w:tc>
          <w:tcPr>
            <w:tcW w:w="4814" w:type="dxa"/>
          </w:tcPr>
          <w:p w14:paraId="598DD2A1" w14:textId="6281C4E3" w:rsidR="008C6A99" w:rsidRPr="006D4FD2" w:rsidRDefault="001A5C93" w:rsidP="008A73A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4F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9.11. відсутній</w:t>
            </w:r>
          </w:p>
        </w:tc>
        <w:tc>
          <w:tcPr>
            <w:tcW w:w="4815" w:type="dxa"/>
          </w:tcPr>
          <w:p w14:paraId="30D649B9" w14:textId="3EE42F3D" w:rsidR="008C6A99" w:rsidRDefault="001A5C93" w:rsidP="006D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a4"/>
                <w:rFonts w:ascii="Times New Roman" w:hAnsi="Times New Roman" w:cs="Times New Roman"/>
                <w:sz w:val="28"/>
              </w:rPr>
              <w:t>.</w:t>
            </w:r>
            <w:r w:rsidRPr="001A5C93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</w:rPr>
              <w:t xml:space="preserve">11. </w:t>
            </w:r>
            <w:r w:rsidR="00DF1AE0" w:rsidRPr="001A5C93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</w:t>
            </w:r>
            <w:r w:rsidR="00DF1AE0" w:rsidRPr="00DF1AE0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разі тимчасової відсутності директора (відпустка, відрядження, тимчасова непрацездатність тощо), його обов’язки виконує медичний директор. У разі відсутності медичного директора, виконання обов’язків директора покладається на </w:t>
            </w:r>
            <w:r w:rsidR="002D0520" w:rsidRPr="002D0520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="002D0520" w:rsidRPr="002D0520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</w:rPr>
              <w:t>дного із завідувачів амбулаторії або</w:t>
            </w:r>
            <w:r w:rsidR="002D0520">
              <w:rPr>
                <w:rStyle w:val="a4"/>
                <w:rFonts w:ascii="Times New Roman" w:hAnsi="Times New Roman" w:cs="Times New Roman"/>
                <w:sz w:val="28"/>
              </w:rPr>
              <w:t xml:space="preserve"> </w:t>
            </w:r>
            <w:r w:rsidR="00DF1AE0" w:rsidRPr="00DF1AE0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іншу особу, визначену керівником Підприємства.</w:t>
            </w:r>
            <w:r w:rsidR="00DF1AE0" w:rsidRPr="00DF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DF1AE0" w:rsidRPr="00DF1AE0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Якщо така особа керівником не визначена</w:t>
            </w:r>
            <w:r w:rsidR="00FA420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4202" w:rsidRPr="00FA420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</w:t>
            </w:r>
            <w:r w:rsidR="00FA4202" w:rsidRPr="00FA420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</w:rPr>
              <w:t>иректором Підприємства</w:t>
            </w:r>
            <w:r w:rsidR="00FA4202">
              <w:rPr>
                <w:rStyle w:val="a4"/>
                <w:rFonts w:ascii="Times New Roman" w:hAnsi="Times New Roman" w:cs="Times New Roman"/>
                <w:sz w:val="28"/>
              </w:rPr>
              <w:t xml:space="preserve"> </w:t>
            </w:r>
            <w:r w:rsidR="00DF1AE0" w:rsidRPr="00DF1AE0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призначення особи, яка тимчасово виконуватиме обов’язки директора, здійснюється Засновником.</w:t>
            </w:r>
          </w:p>
        </w:tc>
      </w:tr>
    </w:tbl>
    <w:p w14:paraId="589D5A86" w14:textId="77777777" w:rsidR="008A73A4" w:rsidRPr="008A73A4" w:rsidRDefault="008A73A4" w:rsidP="008A73A4">
      <w:pPr>
        <w:rPr>
          <w:rFonts w:ascii="Times New Roman" w:hAnsi="Times New Roman" w:cs="Times New Roman"/>
          <w:sz w:val="28"/>
          <w:szCs w:val="28"/>
        </w:rPr>
      </w:pPr>
    </w:p>
    <w:sectPr w:rsidR="008A73A4" w:rsidRPr="008A73A4" w:rsidSect="006E6D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617"/>
    <w:rsid w:val="00000669"/>
    <w:rsid w:val="0005020A"/>
    <w:rsid w:val="00121B3F"/>
    <w:rsid w:val="0015000D"/>
    <w:rsid w:val="001A5C93"/>
    <w:rsid w:val="00221225"/>
    <w:rsid w:val="0029337E"/>
    <w:rsid w:val="002D0520"/>
    <w:rsid w:val="00321BE9"/>
    <w:rsid w:val="003E01CA"/>
    <w:rsid w:val="004761FB"/>
    <w:rsid w:val="004B19E3"/>
    <w:rsid w:val="005B23D1"/>
    <w:rsid w:val="00653231"/>
    <w:rsid w:val="006D4FD2"/>
    <w:rsid w:val="006E6DA1"/>
    <w:rsid w:val="006F287E"/>
    <w:rsid w:val="007D59B0"/>
    <w:rsid w:val="00810A2D"/>
    <w:rsid w:val="008808FF"/>
    <w:rsid w:val="008A73A4"/>
    <w:rsid w:val="008B0DCD"/>
    <w:rsid w:val="008C6A99"/>
    <w:rsid w:val="00937216"/>
    <w:rsid w:val="00A165DE"/>
    <w:rsid w:val="00A4458F"/>
    <w:rsid w:val="00A57F7B"/>
    <w:rsid w:val="00B65617"/>
    <w:rsid w:val="00C5226E"/>
    <w:rsid w:val="00C949B6"/>
    <w:rsid w:val="00C95A67"/>
    <w:rsid w:val="00DF1AE0"/>
    <w:rsid w:val="00E51689"/>
    <w:rsid w:val="00E52753"/>
    <w:rsid w:val="00E61483"/>
    <w:rsid w:val="00E80100"/>
    <w:rsid w:val="00ED14D3"/>
    <w:rsid w:val="00F60826"/>
    <w:rsid w:val="00F85173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FEFE"/>
  <w15:docId w15:val="{413B426D-326E-4C4A-9FF3-ACF925B9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F1AE0"/>
    <w:rPr>
      <w:b/>
      <w:bCs/>
    </w:rPr>
  </w:style>
  <w:style w:type="paragraph" w:customStyle="1" w:styleId="1">
    <w:name w:val="Обычный1"/>
    <w:qFormat/>
    <w:rsid w:val="008B0D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">
    <w:name w:val="Основной шрифт абзаца2"/>
    <w:rsid w:val="0081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Tarasiuk</dc:creator>
  <cp:keywords/>
  <dc:description/>
  <cp:lastModifiedBy>Kostyuchenko Viktor</cp:lastModifiedBy>
  <cp:revision>14</cp:revision>
  <dcterms:created xsi:type="dcterms:W3CDTF">2025-12-02T11:20:00Z</dcterms:created>
  <dcterms:modified xsi:type="dcterms:W3CDTF">2025-12-05T12:15:00Z</dcterms:modified>
</cp:coreProperties>
</file>