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C6" w:rsidRDefault="009859C6" w:rsidP="009859C6">
      <w:pPr>
        <w:jc w:val="center"/>
        <w:rPr>
          <w:b/>
        </w:rPr>
      </w:pPr>
      <w:r>
        <w:rPr>
          <w:b/>
        </w:rPr>
        <w:t>ІНФОРМАЦІЙНА КАРТКА</w:t>
      </w:r>
    </w:p>
    <w:p w:rsidR="009859C6" w:rsidRDefault="009859C6" w:rsidP="009859C6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9859C6" w:rsidRPr="00C123BF" w:rsidRDefault="009859C6" w:rsidP="009859C6">
      <w:pPr>
        <w:jc w:val="center"/>
        <w:rPr>
          <w:b/>
          <w:i/>
          <w:lang w:val="uk-UA"/>
        </w:rPr>
      </w:pPr>
    </w:p>
    <w:p w:rsidR="009859C6" w:rsidRDefault="009859C6" w:rsidP="009859C6">
      <w:pPr>
        <w:jc w:val="center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Скасування </w:t>
      </w:r>
      <w:proofErr w:type="spellStart"/>
      <w:r>
        <w:rPr>
          <w:b/>
          <w:i/>
          <w:szCs w:val="28"/>
          <w:lang w:val="uk-UA"/>
        </w:rPr>
        <w:t>містобудуваних</w:t>
      </w:r>
      <w:proofErr w:type="spellEnd"/>
      <w:r>
        <w:rPr>
          <w:b/>
          <w:i/>
          <w:szCs w:val="28"/>
          <w:lang w:val="uk-UA"/>
        </w:rPr>
        <w:t xml:space="preserve"> умов та обмежень для</w:t>
      </w:r>
    </w:p>
    <w:p w:rsidR="009859C6" w:rsidRPr="00D56CA4" w:rsidRDefault="009859C6" w:rsidP="009859C6">
      <w:pPr>
        <w:jc w:val="center"/>
        <w:rPr>
          <w:rStyle w:val="a3"/>
          <w:i/>
          <w:sz w:val="24"/>
          <w:u w:val="single"/>
          <w:lang w:val="uk-UA"/>
        </w:rPr>
      </w:pPr>
      <w:r>
        <w:rPr>
          <w:b/>
          <w:i/>
          <w:szCs w:val="28"/>
          <w:lang w:val="uk-UA"/>
        </w:rPr>
        <w:t xml:space="preserve"> проектування об</w:t>
      </w:r>
      <w:r w:rsidRPr="009859C6">
        <w:rPr>
          <w:b/>
          <w:i/>
          <w:szCs w:val="28"/>
          <w:lang w:val="uk-UA"/>
        </w:rPr>
        <w:t>’</w:t>
      </w:r>
      <w:proofErr w:type="spellStart"/>
      <w:r>
        <w:rPr>
          <w:b/>
          <w:i/>
          <w:szCs w:val="28"/>
          <w:lang w:val="uk-UA"/>
        </w:rPr>
        <w:t>єкта</w:t>
      </w:r>
      <w:proofErr w:type="spellEnd"/>
      <w:r>
        <w:rPr>
          <w:b/>
          <w:i/>
          <w:szCs w:val="28"/>
          <w:lang w:val="uk-UA"/>
        </w:rPr>
        <w:t xml:space="preserve"> будівництва</w:t>
      </w:r>
    </w:p>
    <w:p w:rsidR="009859C6" w:rsidRPr="00AC4168" w:rsidRDefault="009859C6" w:rsidP="009859C6">
      <w:pPr>
        <w:jc w:val="center"/>
        <w:rPr>
          <w:rStyle w:val="a3"/>
          <w:b w:val="0"/>
          <w:sz w:val="24"/>
          <w:u w:val="single"/>
          <w:lang w:val="uk-UA"/>
        </w:rPr>
      </w:pPr>
      <w:r w:rsidRPr="00AC4168">
        <w:rPr>
          <w:rStyle w:val="a3"/>
          <w:b w:val="0"/>
          <w:sz w:val="24"/>
          <w:u w:val="single"/>
          <w:lang w:val="uk-UA"/>
        </w:rPr>
        <w:t>Відділ містобудування, архітектури та економічного розвитку</w:t>
      </w:r>
    </w:p>
    <w:p w:rsidR="009859C6" w:rsidRPr="00AC4168" w:rsidRDefault="009859C6" w:rsidP="009859C6">
      <w:pPr>
        <w:jc w:val="center"/>
        <w:rPr>
          <w:rStyle w:val="a3"/>
          <w:b w:val="0"/>
          <w:bCs w:val="0"/>
          <w:sz w:val="24"/>
          <w:u w:val="single"/>
          <w:lang w:val="uk-UA"/>
        </w:rPr>
      </w:pPr>
      <w:r w:rsidRPr="00AC4168">
        <w:rPr>
          <w:rStyle w:val="a3"/>
          <w:b w:val="0"/>
          <w:sz w:val="24"/>
          <w:u w:val="single"/>
          <w:lang w:val="uk-UA"/>
        </w:rPr>
        <w:t xml:space="preserve"> Новоушицької селищної ради</w:t>
      </w:r>
    </w:p>
    <w:p w:rsidR="009859C6" w:rsidRDefault="009859C6" w:rsidP="009859C6">
      <w:pPr>
        <w:ind w:left="1276" w:firstLine="126"/>
        <w:jc w:val="center"/>
        <w:rPr>
          <w:spacing w:val="-10"/>
          <w:sz w:val="20"/>
          <w:szCs w:val="20"/>
          <w:shd w:val="clear" w:color="auto" w:fill="FFFFFF"/>
          <w:lang w:val="uk-UA"/>
        </w:rPr>
      </w:pPr>
      <w:r w:rsidRPr="00A8670F">
        <w:rPr>
          <w:spacing w:val="-10"/>
          <w:sz w:val="20"/>
          <w:szCs w:val="20"/>
          <w:shd w:val="clear" w:color="auto" w:fill="FFFFFF"/>
        </w:rPr>
        <w:t>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p w:rsidR="009859C6" w:rsidRPr="009F5E76" w:rsidRDefault="009859C6" w:rsidP="009859C6">
      <w:pPr>
        <w:ind w:left="1276" w:firstLine="126"/>
        <w:jc w:val="center"/>
        <w:rPr>
          <w:sz w:val="20"/>
          <w:szCs w:val="20"/>
          <w:shd w:val="clear" w:color="auto" w:fill="FFFFFF"/>
          <w:lang w:val="uk-UA"/>
        </w:rPr>
      </w:pPr>
    </w:p>
    <w:tbl>
      <w:tblPr>
        <w:tblW w:w="9600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59"/>
        <w:gridCol w:w="2501"/>
        <w:gridCol w:w="6540"/>
      </w:tblGrid>
      <w:tr w:rsidR="009859C6" w:rsidRPr="00514850" w:rsidTr="0012169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9C6" w:rsidRPr="00514850" w:rsidRDefault="009859C6" w:rsidP="00121697">
            <w:pPr>
              <w:jc w:val="center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1.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9C6" w:rsidRPr="00514850" w:rsidRDefault="009859C6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C6" w:rsidRPr="00514850" w:rsidRDefault="009859C6" w:rsidP="00121697">
            <w:pPr>
              <w:jc w:val="both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9859C6" w:rsidRPr="006100D3" w:rsidTr="0012169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9C6" w:rsidRPr="00514850" w:rsidRDefault="009859C6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9C6" w:rsidRPr="007B18B3" w:rsidRDefault="009859C6" w:rsidP="0012169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Місцезнаходження</w:t>
            </w:r>
          </w:p>
          <w:p w:rsidR="009859C6" w:rsidRPr="007B18B3" w:rsidRDefault="009859C6" w:rsidP="001216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C6" w:rsidRPr="006100D3" w:rsidRDefault="009859C6" w:rsidP="00121697">
            <w:pPr>
              <w:rPr>
                <w:sz w:val="24"/>
              </w:rPr>
            </w:pPr>
            <w:r w:rsidRPr="006100D3">
              <w:rPr>
                <w:sz w:val="24"/>
              </w:rPr>
              <w:t xml:space="preserve">Адреса: </w:t>
            </w:r>
            <w:proofErr w:type="spellStart"/>
            <w:r w:rsidRPr="006100D3">
              <w:rPr>
                <w:sz w:val="24"/>
              </w:rPr>
              <w:t>вул</w:t>
            </w:r>
            <w:proofErr w:type="spellEnd"/>
            <w:r w:rsidRPr="006100D3">
              <w:rPr>
                <w:sz w:val="24"/>
              </w:rPr>
              <w:t xml:space="preserve">. </w:t>
            </w:r>
            <w:proofErr w:type="spellStart"/>
            <w:r w:rsidRPr="006100D3">
              <w:rPr>
                <w:sz w:val="24"/>
              </w:rPr>
              <w:t>Подільська</w:t>
            </w:r>
            <w:proofErr w:type="spellEnd"/>
            <w:r w:rsidRPr="006100D3">
              <w:rPr>
                <w:sz w:val="24"/>
              </w:rPr>
              <w:t xml:space="preserve"> буд.12, </w:t>
            </w:r>
            <w:proofErr w:type="spellStart"/>
            <w:r w:rsidRPr="006100D3">
              <w:rPr>
                <w:sz w:val="24"/>
              </w:rPr>
              <w:t>смт</w:t>
            </w:r>
            <w:proofErr w:type="spellEnd"/>
            <w:r w:rsidRPr="006100D3">
              <w:rPr>
                <w:sz w:val="24"/>
              </w:rPr>
              <w:t xml:space="preserve">. </w:t>
            </w:r>
            <w:proofErr w:type="gramStart"/>
            <w:r w:rsidRPr="006100D3">
              <w:rPr>
                <w:sz w:val="24"/>
              </w:rPr>
              <w:t>Нова</w:t>
            </w:r>
            <w:proofErr w:type="gramEnd"/>
            <w:r w:rsidRPr="006100D3">
              <w:rPr>
                <w:sz w:val="24"/>
              </w:rPr>
              <w:t xml:space="preserve"> </w:t>
            </w:r>
            <w:proofErr w:type="spellStart"/>
            <w:r w:rsidRPr="006100D3">
              <w:rPr>
                <w:sz w:val="24"/>
              </w:rPr>
              <w:t>Ушиця</w:t>
            </w:r>
            <w:proofErr w:type="spellEnd"/>
            <w:r>
              <w:rPr>
                <w:sz w:val="24"/>
                <w:lang w:val="uk-UA"/>
              </w:rPr>
              <w:t>,</w:t>
            </w:r>
            <w:r w:rsidRPr="006100D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Кам</w:t>
            </w:r>
            <w:proofErr w:type="spellEnd"/>
            <w:r w:rsidRPr="000738B6">
              <w:rPr>
                <w:sz w:val="24"/>
              </w:rPr>
              <w:t>’</w:t>
            </w:r>
            <w:proofErr w:type="spellStart"/>
            <w:r>
              <w:rPr>
                <w:sz w:val="24"/>
                <w:lang w:val="uk-UA"/>
              </w:rPr>
              <w:t>янець-Подільського</w:t>
            </w:r>
            <w:proofErr w:type="spellEnd"/>
            <w:r>
              <w:rPr>
                <w:sz w:val="24"/>
                <w:lang w:val="uk-UA"/>
              </w:rPr>
              <w:t xml:space="preserve"> району,</w:t>
            </w:r>
            <w:r w:rsidRPr="006100D3">
              <w:rPr>
                <w:sz w:val="24"/>
              </w:rPr>
              <w:t xml:space="preserve"> Хмельницької області,  32600</w:t>
            </w:r>
          </w:p>
          <w:p w:rsidR="009859C6" w:rsidRPr="006100D3" w:rsidRDefault="009859C6" w:rsidP="00121697">
            <w:pPr>
              <w:rPr>
                <w:sz w:val="24"/>
              </w:rPr>
            </w:pPr>
            <w:r w:rsidRPr="006100D3">
              <w:rPr>
                <w:sz w:val="24"/>
              </w:rPr>
              <w:t>Тел.: (03847) 3-00-51</w:t>
            </w:r>
            <w:r>
              <w:rPr>
                <w:sz w:val="24"/>
                <w:lang w:val="uk-UA"/>
              </w:rPr>
              <w:t>, 0973569203</w:t>
            </w:r>
          </w:p>
        </w:tc>
      </w:tr>
      <w:tr w:rsidR="009859C6" w:rsidRPr="006100D3" w:rsidTr="0012169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9C6" w:rsidRPr="00514850" w:rsidRDefault="009859C6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9C6" w:rsidRPr="007B18B3" w:rsidRDefault="009859C6" w:rsidP="0012169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Інформація щодо</w:t>
            </w:r>
          </w:p>
          <w:p w:rsidR="009859C6" w:rsidRPr="007B18B3" w:rsidRDefault="009859C6" w:rsidP="0012169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  <w:lang w:val="uk-UA"/>
              </w:rPr>
              <w:t>режиму роботи</w:t>
            </w:r>
          </w:p>
          <w:p w:rsidR="009859C6" w:rsidRPr="007B18B3" w:rsidRDefault="009859C6" w:rsidP="00121697">
            <w:pPr>
              <w:autoSpaceDE w:val="0"/>
              <w:autoSpaceDN w:val="0"/>
              <w:adjustRightInd w:val="0"/>
              <w:spacing w:line="298" w:lineRule="atLeast"/>
              <w:ind w:left="77"/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C6" w:rsidRPr="0091434F" w:rsidRDefault="009859C6" w:rsidP="00121697">
            <w:pPr>
              <w:rPr>
                <w:sz w:val="24"/>
                <w:lang w:val="uk-UA"/>
              </w:rPr>
            </w:pPr>
            <w:proofErr w:type="spellStart"/>
            <w:r w:rsidRPr="006100D3">
              <w:rPr>
                <w:sz w:val="24"/>
              </w:rPr>
              <w:t>Понеділок</w:t>
            </w:r>
            <w:proofErr w:type="spellEnd"/>
            <w:r w:rsidRPr="006100D3">
              <w:rPr>
                <w:sz w:val="24"/>
              </w:rPr>
              <w:t xml:space="preserve">,  </w:t>
            </w:r>
            <w:proofErr w:type="spellStart"/>
            <w:r w:rsidRPr="006100D3">
              <w:rPr>
                <w:sz w:val="24"/>
              </w:rPr>
              <w:t>вівторок</w:t>
            </w:r>
            <w:proofErr w:type="spellEnd"/>
            <w:r w:rsidRPr="006100D3">
              <w:rPr>
                <w:sz w:val="24"/>
              </w:rPr>
              <w:t xml:space="preserve">, середа,  з 8:00 до 16:00,  </w:t>
            </w:r>
          </w:p>
          <w:p w:rsidR="009859C6" w:rsidRDefault="009859C6" w:rsidP="00121697">
            <w:pPr>
              <w:rPr>
                <w:sz w:val="24"/>
                <w:lang w:val="uk-UA"/>
              </w:rPr>
            </w:pPr>
            <w:proofErr w:type="spellStart"/>
            <w:r w:rsidRPr="006100D3">
              <w:rPr>
                <w:sz w:val="24"/>
              </w:rPr>
              <w:t>четвер</w:t>
            </w:r>
            <w:proofErr w:type="spellEnd"/>
            <w:r w:rsidRPr="006100D3">
              <w:rPr>
                <w:sz w:val="24"/>
              </w:rPr>
              <w:t xml:space="preserve"> з 8:00 до </w:t>
            </w:r>
            <w:r>
              <w:rPr>
                <w:sz w:val="24"/>
                <w:lang w:val="uk-UA"/>
              </w:rPr>
              <w:t>20</w:t>
            </w:r>
            <w:r w:rsidRPr="006100D3">
              <w:rPr>
                <w:sz w:val="24"/>
              </w:rPr>
              <w:t>:00</w:t>
            </w:r>
            <w:r>
              <w:rPr>
                <w:sz w:val="24"/>
                <w:lang w:val="uk-UA"/>
              </w:rPr>
              <w:t xml:space="preserve"> (</w:t>
            </w:r>
            <w:proofErr w:type="gramStart"/>
            <w:r>
              <w:rPr>
                <w:sz w:val="24"/>
                <w:lang w:val="uk-UA"/>
              </w:rPr>
              <w:t>п</w:t>
            </w:r>
            <w:proofErr w:type="gramEnd"/>
            <w:r>
              <w:rPr>
                <w:sz w:val="24"/>
                <w:lang w:val="uk-UA"/>
              </w:rPr>
              <w:t>ід час військового стану до 16:00)</w:t>
            </w:r>
            <w:r w:rsidRPr="006100D3">
              <w:rPr>
                <w:sz w:val="24"/>
              </w:rPr>
              <w:t xml:space="preserve">, </w:t>
            </w:r>
          </w:p>
          <w:p w:rsidR="009859C6" w:rsidRPr="006100D3" w:rsidRDefault="009859C6" w:rsidP="00121697">
            <w:pPr>
              <w:rPr>
                <w:sz w:val="24"/>
              </w:rPr>
            </w:pPr>
            <w:proofErr w:type="spellStart"/>
            <w:r w:rsidRPr="006100D3">
              <w:rPr>
                <w:sz w:val="24"/>
              </w:rPr>
              <w:t>п’ятниця</w:t>
            </w:r>
            <w:proofErr w:type="spellEnd"/>
            <w:r>
              <w:rPr>
                <w:sz w:val="24"/>
                <w:lang w:val="uk-UA"/>
              </w:rPr>
              <w:t xml:space="preserve"> з 8:00 до 15:00</w:t>
            </w:r>
            <w:r w:rsidRPr="006100D3">
              <w:rPr>
                <w:sz w:val="24"/>
              </w:rPr>
              <w:t xml:space="preserve">    </w:t>
            </w:r>
          </w:p>
          <w:p w:rsidR="009859C6" w:rsidRPr="006100D3" w:rsidRDefault="009859C6" w:rsidP="00121697">
            <w:pPr>
              <w:rPr>
                <w:sz w:val="24"/>
              </w:rPr>
            </w:pPr>
            <w:proofErr w:type="gramStart"/>
            <w:r w:rsidRPr="006100D3">
              <w:rPr>
                <w:sz w:val="24"/>
              </w:rPr>
              <w:t>без перерви</w:t>
            </w:r>
            <w:proofErr w:type="gramEnd"/>
            <w:r w:rsidRPr="006100D3">
              <w:rPr>
                <w:sz w:val="24"/>
              </w:rPr>
              <w:t xml:space="preserve"> на </w:t>
            </w:r>
            <w:proofErr w:type="spellStart"/>
            <w:r w:rsidRPr="006100D3">
              <w:rPr>
                <w:sz w:val="24"/>
              </w:rPr>
              <w:t>обід</w:t>
            </w:r>
            <w:proofErr w:type="spellEnd"/>
            <w:r w:rsidRPr="006100D3">
              <w:rPr>
                <w:sz w:val="24"/>
              </w:rPr>
              <w:t xml:space="preserve"> </w:t>
            </w:r>
          </w:p>
          <w:p w:rsidR="009859C6" w:rsidRPr="006100D3" w:rsidRDefault="009859C6" w:rsidP="00121697">
            <w:pPr>
              <w:rPr>
                <w:sz w:val="24"/>
              </w:rPr>
            </w:pPr>
            <w:proofErr w:type="spellStart"/>
            <w:r w:rsidRPr="006100D3">
              <w:rPr>
                <w:sz w:val="24"/>
              </w:rPr>
              <w:t>вихідний</w:t>
            </w:r>
            <w:proofErr w:type="spellEnd"/>
            <w:r w:rsidRPr="006100D3">
              <w:rPr>
                <w:sz w:val="24"/>
              </w:rPr>
              <w:t xml:space="preserve"> – </w:t>
            </w:r>
            <w:proofErr w:type="spellStart"/>
            <w:r w:rsidRPr="006100D3">
              <w:rPr>
                <w:sz w:val="24"/>
              </w:rPr>
              <w:t>субота</w:t>
            </w:r>
            <w:proofErr w:type="spellEnd"/>
            <w:r w:rsidRPr="006100D3">
              <w:rPr>
                <w:sz w:val="24"/>
              </w:rPr>
              <w:t xml:space="preserve">,  </w:t>
            </w:r>
            <w:proofErr w:type="spellStart"/>
            <w:r w:rsidRPr="006100D3">
              <w:rPr>
                <w:sz w:val="24"/>
              </w:rPr>
              <w:t>неділя</w:t>
            </w:r>
            <w:proofErr w:type="spellEnd"/>
          </w:p>
        </w:tc>
      </w:tr>
      <w:tr w:rsidR="009859C6" w:rsidRPr="006100D3" w:rsidTr="0012169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9C6" w:rsidRPr="00514850" w:rsidRDefault="009859C6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9C6" w:rsidRPr="007B18B3" w:rsidRDefault="009859C6" w:rsidP="00121697">
            <w:pPr>
              <w:autoSpaceDE w:val="0"/>
              <w:autoSpaceDN w:val="0"/>
              <w:adjustRightInd w:val="0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z w:val="24"/>
                <w:highlight w:val="white"/>
                <w:lang w:val="uk-UA"/>
              </w:rPr>
              <w:t>Телефон/факс</w:t>
            </w:r>
          </w:p>
          <w:p w:rsidR="009859C6" w:rsidRPr="007B18B3" w:rsidRDefault="009859C6" w:rsidP="00121697">
            <w:pPr>
              <w:autoSpaceDE w:val="0"/>
              <w:autoSpaceDN w:val="0"/>
              <w:adjustRightInd w:val="0"/>
              <w:spacing w:line="307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1"/>
                <w:sz w:val="24"/>
                <w:highlight w:val="white"/>
              </w:rPr>
              <w:t>(</w:t>
            </w:r>
            <w:r w:rsidRPr="007B18B3">
              <w:rPr>
                <w:spacing w:val="-1"/>
                <w:sz w:val="24"/>
                <w:highlight w:val="white"/>
                <w:lang w:val="uk-UA"/>
              </w:rPr>
              <w:t>довідки), адреса</w:t>
            </w:r>
          </w:p>
          <w:p w:rsidR="009859C6" w:rsidRPr="007B18B3" w:rsidRDefault="009859C6" w:rsidP="00121697">
            <w:pPr>
              <w:autoSpaceDE w:val="0"/>
              <w:autoSpaceDN w:val="0"/>
              <w:adjustRightInd w:val="0"/>
              <w:spacing w:line="307" w:lineRule="atLeast"/>
              <w:ind w:left="77"/>
              <w:rPr>
                <w:sz w:val="24"/>
                <w:highlight w:val="white"/>
                <w:lang w:val="uk-UA"/>
              </w:rPr>
            </w:pPr>
            <w:r w:rsidRPr="007B18B3">
              <w:rPr>
                <w:spacing w:val="-3"/>
                <w:sz w:val="24"/>
                <w:highlight w:val="white"/>
                <w:lang w:val="uk-UA"/>
              </w:rPr>
              <w:t>електронної пошти,</w:t>
            </w:r>
          </w:p>
          <w:p w:rsidR="009859C6" w:rsidRPr="007B18B3" w:rsidRDefault="009859C6" w:rsidP="001216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lang w:val="en-US"/>
              </w:rPr>
            </w:pPr>
            <w:r w:rsidRPr="007B18B3">
              <w:rPr>
                <w:sz w:val="24"/>
                <w:lang w:val="uk-UA"/>
              </w:rPr>
              <w:t>веб-сайт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C6" w:rsidRPr="006100D3" w:rsidRDefault="009859C6" w:rsidP="00121697">
            <w:pPr>
              <w:rPr>
                <w:sz w:val="24"/>
                <w:lang w:val="uk-UA"/>
              </w:rPr>
            </w:pPr>
            <w:r w:rsidRPr="006100D3">
              <w:rPr>
                <w:sz w:val="24"/>
              </w:rPr>
              <w:t>Тел.: (03847) 3-00-51</w:t>
            </w:r>
            <w:r>
              <w:rPr>
                <w:sz w:val="24"/>
                <w:lang w:val="uk-UA"/>
              </w:rPr>
              <w:t>, 0973569203</w:t>
            </w:r>
          </w:p>
          <w:p w:rsidR="009859C6" w:rsidRPr="006100D3" w:rsidRDefault="009859C6" w:rsidP="00121697">
            <w:pPr>
              <w:rPr>
                <w:sz w:val="24"/>
              </w:rPr>
            </w:pPr>
            <w:r w:rsidRPr="006100D3">
              <w:rPr>
                <w:sz w:val="24"/>
              </w:rPr>
              <w:t xml:space="preserve">Веб-сайт: </w:t>
            </w:r>
            <w:hyperlink r:id="rId6">
              <w:r w:rsidRPr="006100D3">
                <w:rPr>
                  <w:color w:val="0000FF"/>
                  <w:sz w:val="24"/>
                  <w:u w:val="single"/>
                </w:rPr>
                <w:t>http://www</w:t>
              </w:r>
            </w:hyperlink>
            <w:r w:rsidRPr="006100D3">
              <w:rPr>
                <w:sz w:val="24"/>
                <w:u w:val="single"/>
              </w:rPr>
              <w:t>.</w:t>
            </w:r>
            <w:r w:rsidRPr="006100D3">
              <w:rPr>
                <w:sz w:val="24"/>
              </w:rPr>
              <w:t xml:space="preserve"> </w:t>
            </w:r>
            <w:hyperlink r:id="rId7">
              <w:r w:rsidRPr="006100D3">
                <w:rPr>
                  <w:color w:val="0000FF"/>
                  <w:sz w:val="24"/>
                  <w:u w:val="single"/>
                </w:rPr>
                <w:t>http://novagromada.gov.ua/</w:t>
              </w:r>
            </w:hyperlink>
          </w:p>
          <w:p w:rsidR="009859C6" w:rsidRPr="006100D3" w:rsidRDefault="009859C6" w:rsidP="00121697">
            <w:pPr>
              <w:rPr>
                <w:sz w:val="24"/>
              </w:rPr>
            </w:pPr>
            <w:r w:rsidRPr="006100D3">
              <w:rPr>
                <w:sz w:val="24"/>
              </w:rPr>
              <w:t>cnap_nu_otg@ukr.net</w:t>
            </w:r>
          </w:p>
          <w:p w:rsidR="009859C6" w:rsidRPr="006100D3" w:rsidRDefault="009859C6" w:rsidP="00121697">
            <w:pPr>
              <w:rPr>
                <w:sz w:val="24"/>
              </w:rPr>
            </w:pPr>
          </w:p>
        </w:tc>
      </w:tr>
      <w:tr w:rsidR="009859C6" w:rsidRPr="00514850" w:rsidTr="00121697">
        <w:trPr>
          <w:trHeight w:val="53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9C6" w:rsidRPr="00514850" w:rsidRDefault="009859C6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9C6" w:rsidRPr="00514850" w:rsidRDefault="009859C6" w:rsidP="00121697">
            <w:pPr>
              <w:jc w:val="center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C6" w:rsidRDefault="009859C6" w:rsidP="009859C6">
            <w:pPr>
              <w:numPr>
                <w:ilvl w:val="0"/>
                <w:numId w:val="1"/>
              </w:numPr>
              <w:tabs>
                <w:tab w:val="left" w:pos="84"/>
              </w:tabs>
              <w:ind w:left="84" w:firstLine="0"/>
              <w:jc w:val="both"/>
              <w:rPr>
                <w:sz w:val="24"/>
                <w:lang w:val="uk-UA"/>
              </w:rPr>
            </w:pPr>
            <w:r w:rsidRPr="00E10929">
              <w:rPr>
                <w:sz w:val="24"/>
                <w:lang w:val="uk-UA"/>
              </w:rPr>
              <w:t xml:space="preserve">Заява встановленого зразка (із зазначенням кадастрового номера земельної ділянки); </w:t>
            </w:r>
          </w:p>
          <w:p w:rsidR="009859C6" w:rsidRDefault="009859C6" w:rsidP="009859C6">
            <w:pPr>
              <w:numPr>
                <w:ilvl w:val="0"/>
                <w:numId w:val="1"/>
              </w:numPr>
              <w:tabs>
                <w:tab w:val="left" w:pos="84"/>
              </w:tabs>
              <w:ind w:left="84" w:firstLine="0"/>
              <w:jc w:val="both"/>
              <w:rPr>
                <w:sz w:val="24"/>
                <w:lang w:val="uk-UA"/>
              </w:rPr>
            </w:pPr>
            <w:r w:rsidRPr="00E10929">
              <w:rPr>
                <w:sz w:val="24"/>
                <w:lang w:val="uk-UA"/>
              </w:rPr>
              <w:t xml:space="preserve">Містобудівні умови та обмеження для проектування об’єкта будівництва та/або містобудівні умови та обмеження зі змінами, отримані раніше. </w:t>
            </w:r>
          </w:p>
          <w:p w:rsidR="009859C6" w:rsidRDefault="009859C6" w:rsidP="009859C6">
            <w:pPr>
              <w:numPr>
                <w:ilvl w:val="0"/>
                <w:numId w:val="1"/>
              </w:numPr>
              <w:tabs>
                <w:tab w:val="left" w:pos="84"/>
              </w:tabs>
              <w:ind w:left="84" w:firstLine="0"/>
              <w:jc w:val="both"/>
              <w:rPr>
                <w:sz w:val="24"/>
                <w:lang w:val="uk-UA"/>
              </w:rPr>
            </w:pPr>
            <w:r w:rsidRPr="009859C6">
              <w:rPr>
                <w:sz w:val="24"/>
                <w:lang w:val="uk-UA"/>
              </w:rPr>
              <w:t xml:space="preserve"> </w:t>
            </w:r>
            <w:proofErr w:type="spellStart"/>
            <w:r w:rsidRPr="00E10929">
              <w:rPr>
                <w:sz w:val="24"/>
              </w:rPr>
              <w:t>Копія</w:t>
            </w:r>
            <w:proofErr w:type="spellEnd"/>
            <w:r w:rsidRPr="00E10929">
              <w:rPr>
                <w:sz w:val="24"/>
              </w:rPr>
              <w:t xml:space="preserve"> документа, </w:t>
            </w:r>
            <w:proofErr w:type="spellStart"/>
            <w:r w:rsidRPr="00E10929">
              <w:rPr>
                <w:sz w:val="24"/>
              </w:rPr>
              <w:t>що</w:t>
            </w:r>
            <w:proofErr w:type="spellEnd"/>
            <w:r w:rsidRPr="00E10929">
              <w:rPr>
                <w:sz w:val="24"/>
              </w:rPr>
              <w:t xml:space="preserve"> </w:t>
            </w:r>
            <w:proofErr w:type="spellStart"/>
            <w:r w:rsidRPr="00E10929">
              <w:rPr>
                <w:sz w:val="24"/>
              </w:rPr>
              <w:t>посвідчує</w:t>
            </w:r>
            <w:proofErr w:type="spellEnd"/>
            <w:r w:rsidRPr="00E10929">
              <w:rPr>
                <w:sz w:val="24"/>
              </w:rPr>
              <w:t xml:space="preserve"> право </w:t>
            </w:r>
            <w:proofErr w:type="spellStart"/>
            <w:r w:rsidRPr="00E10929">
              <w:rPr>
                <w:sz w:val="24"/>
              </w:rPr>
              <w:t>власності</w:t>
            </w:r>
            <w:proofErr w:type="spellEnd"/>
            <w:r w:rsidRPr="00E10929">
              <w:rPr>
                <w:sz w:val="24"/>
              </w:rPr>
              <w:t xml:space="preserve"> </w:t>
            </w:r>
            <w:proofErr w:type="spellStart"/>
            <w:r w:rsidRPr="00E10929">
              <w:rPr>
                <w:sz w:val="24"/>
              </w:rPr>
              <w:t>чи</w:t>
            </w:r>
            <w:proofErr w:type="spellEnd"/>
            <w:r w:rsidRPr="00E10929">
              <w:rPr>
                <w:sz w:val="24"/>
              </w:rPr>
              <w:t xml:space="preserve"> </w:t>
            </w:r>
            <w:proofErr w:type="spellStart"/>
            <w:r w:rsidRPr="00E10929">
              <w:rPr>
                <w:sz w:val="24"/>
              </w:rPr>
              <w:t>користування</w:t>
            </w:r>
            <w:proofErr w:type="spellEnd"/>
            <w:r w:rsidRPr="00E10929">
              <w:rPr>
                <w:sz w:val="24"/>
              </w:rPr>
              <w:t xml:space="preserve"> земельною </w:t>
            </w:r>
            <w:proofErr w:type="spellStart"/>
            <w:r w:rsidRPr="00E10929">
              <w:rPr>
                <w:sz w:val="24"/>
              </w:rPr>
              <w:t>ділянкою</w:t>
            </w:r>
            <w:proofErr w:type="spellEnd"/>
            <w:r w:rsidRPr="00E10929">
              <w:rPr>
                <w:sz w:val="24"/>
              </w:rPr>
              <w:t xml:space="preserve">, </w:t>
            </w:r>
            <w:proofErr w:type="spellStart"/>
            <w:r w:rsidRPr="00E10929">
              <w:rPr>
                <w:sz w:val="24"/>
              </w:rPr>
              <w:t>або</w:t>
            </w:r>
            <w:proofErr w:type="spellEnd"/>
            <w:r w:rsidRPr="00E10929">
              <w:rPr>
                <w:sz w:val="24"/>
              </w:rPr>
              <w:t xml:space="preserve"> </w:t>
            </w:r>
            <w:proofErr w:type="spellStart"/>
            <w:r w:rsidRPr="00E10929">
              <w:rPr>
                <w:sz w:val="24"/>
              </w:rPr>
              <w:t>копія</w:t>
            </w:r>
            <w:proofErr w:type="spellEnd"/>
            <w:r w:rsidRPr="00E10929">
              <w:rPr>
                <w:sz w:val="24"/>
              </w:rPr>
              <w:t xml:space="preserve"> договору </w:t>
            </w:r>
            <w:proofErr w:type="spellStart"/>
            <w:r w:rsidRPr="00E10929">
              <w:rPr>
                <w:sz w:val="24"/>
              </w:rPr>
              <w:t>суперфіцію</w:t>
            </w:r>
            <w:proofErr w:type="spellEnd"/>
            <w:r w:rsidRPr="00E10929">
              <w:rPr>
                <w:sz w:val="24"/>
              </w:rPr>
              <w:t xml:space="preserve"> – у </w:t>
            </w:r>
            <w:proofErr w:type="spellStart"/>
            <w:r w:rsidRPr="00E10929">
              <w:rPr>
                <w:sz w:val="24"/>
              </w:rPr>
              <w:t>разі</w:t>
            </w:r>
            <w:proofErr w:type="spellEnd"/>
            <w:r w:rsidRPr="00E10929">
              <w:rPr>
                <w:sz w:val="24"/>
              </w:rPr>
              <w:t xml:space="preserve">, </w:t>
            </w:r>
            <w:proofErr w:type="spellStart"/>
            <w:r w:rsidRPr="00E10929">
              <w:rPr>
                <w:sz w:val="24"/>
              </w:rPr>
              <w:t>якщо</w:t>
            </w:r>
            <w:proofErr w:type="spellEnd"/>
            <w:r w:rsidRPr="00E10929">
              <w:rPr>
                <w:sz w:val="24"/>
              </w:rPr>
              <w:t xml:space="preserve"> </w:t>
            </w:r>
            <w:proofErr w:type="spellStart"/>
            <w:r w:rsidRPr="00E10929">
              <w:rPr>
                <w:sz w:val="24"/>
              </w:rPr>
              <w:t>речове</w:t>
            </w:r>
            <w:proofErr w:type="spellEnd"/>
            <w:r w:rsidRPr="00E10929">
              <w:rPr>
                <w:sz w:val="24"/>
              </w:rPr>
              <w:t xml:space="preserve"> право на </w:t>
            </w:r>
            <w:proofErr w:type="spellStart"/>
            <w:r w:rsidRPr="00E10929">
              <w:rPr>
                <w:sz w:val="24"/>
              </w:rPr>
              <w:t>земельну</w:t>
            </w:r>
            <w:proofErr w:type="spellEnd"/>
            <w:r w:rsidRPr="00E10929">
              <w:rPr>
                <w:sz w:val="24"/>
              </w:rPr>
              <w:t xml:space="preserve"> </w:t>
            </w:r>
            <w:proofErr w:type="spellStart"/>
            <w:r w:rsidRPr="00E10929">
              <w:rPr>
                <w:sz w:val="24"/>
              </w:rPr>
              <w:t>ділянку</w:t>
            </w:r>
            <w:proofErr w:type="spellEnd"/>
            <w:r w:rsidRPr="00E10929">
              <w:rPr>
                <w:sz w:val="24"/>
              </w:rPr>
              <w:t xml:space="preserve"> не </w:t>
            </w:r>
            <w:proofErr w:type="spellStart"/>
            <w:r w:rsidRPr="00E10929">
              <w:rPr>
                <w:sz w:val="24"/>
              </w:rPr>
              <w:t>зареєстровано</w:t>
            </w:r>
            <w:proofErr w:type="spellEnd"/>
            <w:r w:rsidRPr="00E10929">
              <w:rPr>
                <w:sz w:val="24"/>
              </w:rPr>
              <w:t xml:space="preserve"> в Державному </w:t>
            </w:r>
            <w:proofErr w:type="spellStart"/>
            <w:r w:rsidRPr="00E10929">
              <w:rPr>
                <w:sz w:val="24"/>
              </w:rPr>
              <w:t>реє</w:t>
            </w:r>
            <w:proofErr w:type="gramStart"/>
            <w:r w:rsidRPr="00E10929">
              <w:rPr>
                <w:sz w:val="24"/>
              </w:rPr>
              <w:t>стр</w:t>
            </w:r>
            <w:proofErr w:type="gramEnd"/>
            <w:r w:rsidRPr="00E10929">
              <w:rPr>
                <w:sz w:val="24"/>
              </w:rPr>
              <w:t>і</w:t>
            </w:r>
            <w:proofErr w:type="spellEnd"/>
            <w:r w:rsidRPr="00E10929">
              <w:rPr>
                <w:sz w:val="24"/>
              </w:rPr>
              <w:t xml:space="preserve"> </w:t>
            </w:r>
            <w:proofErr w:type="spellStart"/>
            <w:r w:rsidRPr="00E10929">
              <w:rPr>
                <w:sz w:val="24"/>
              </w:rPr>
              <w:t>речових</w:t>
            </w:r>
            <w:proofErr w:type="spellEnd"/>
            <w:r w:rsidRPr="00E10929">
              <w:rPr>
                <w:sz w:val="24"/>
              </w:rPr>
              <w:t xml:space="preserve"> прав на </w:t>
            </w:r>
            <w:proofErr w:type="spellStart"/>
            <w:r w:rsidRPr="00E10929">
              <w:rPr>
                <w:sz w:val="24"/>
              </w:rPr>
              <w:t>нерухоме</w:t>
            </w:r>
            <w:proofErr w:type="spellEnd"/>
            <w:r w:rsidRPr="00E10929">
              <w:rPr>
                <w:sz w:val="24"/>
              </w:rPr>
              <w:t xml:space="preserve"> </w:t>
            </w:r>
            <w:proofErr w:type="spellStart"/>
            <w:r w:rsidRPr="00E10929">
              <w:rPr>
                <w:sz w:val="24"/>
              </w:rPr>
              <w:t>майно</w:t>
            </w:r>
            <w:proofErr w:type="spellEnd"/>
            <w:r w:rsidRPr="00E10929">
              <w:rPr>
                <w:sz w:val="24"/>
              </w:rPr>
              <w:t xml:space="preserve">; </w:t>
            </w:r>
          </w:p>
          <w:p w:rsidR="009859C6" w:rsidRDefault="009859C6" w:rsidP="009859C6">
            <w:pPr>
              <w:numPr>
                <w:ilvl w:val="0"/>
                <w:numId w:val="1"/>
              </w:numPr>
              <w:tabs>
                <w:tab w:val="left" w:pos="84"/>
              </w:tabs>
              <w:ind w:left="84" w:firstLine="0"/>
              <w:jc w:val="both"/>
              <w:rPr>
                <w:sz w:val="24"/>
                <w:lang w:val="uk-UA"/>
              </w:rPr>
            </w:pPr>
            <w:proofErr w:type="spellStart"/>
            <w:r w:rsidRPr="00E10929">
              <w:rPr>
                <w:sz w:val="24"/>
              </w:rPr>
              <w:t>Копія</w:t>
            </w:r>
            <w:proofErr w:type="spellEnd"/>
            <w:r w:rsidRPr="00E10929">
              <w:rPr>
                <w:sz w:val="24"/>
              </w:rPr>
              <w:t xml:space="preserve"> документа, </w:t>
            </w:r>
            <w:proofErr w:type="spellStart"/>
            <w:r w:rsidRPr="00E10929">
              <w:rPr>
                <w:sz w:val="24"/>
              </w:rPr>
              <w:t>що</w:t>
            </w:r>
            <w:proofErr w:type="spellEnd"/>
            <w:r w:rsidRPr="00E10929">
              <w:rPr>
                <w:sz w:val="24"/>
              </w:rPr>
              <w:t xml:space="preserve"> </w:t>
            </w:r>
            <w:proofErr w:type="spellStart"/>
            <w:r w:rsidRPr="00E10929">
              <w:rPr>
                <w:sz w:val="24"/>
              </w:rPr>
              <w:t>посвідчує</w:t>
            </w:r>
            <w:proofErr w:type="spellEnd"/>
            <w:r w:rsidRPr="00E10929">
              <w:rPr>
                <w:sz w:val="24"/>
              </w:rPr>
              <w:t xml:space="preserve"> право </w:t>
            </w:r>
            <w:proofErr w:type="spellStart"/>
            <w:r w:rsidRPr="00E10929">
              <w:rPr>
                <w:sz w:val="24"/>
              </w:rPr>
              <w:t>власності</w:t>
            </w:r>
            <w:proofErr w:type="spellEnd"/>
            <w:r w:rsidRPr="00E10929">
              <w:rPr>
                <w:sz w:val="24"/>
              </w:rPr>
              <w:t xml:space="preserve"> на </w:t>
            </w:r>
            <w:proofErr w:type="spellStart"/>
            <w:r w:rsidRPr="00E10929">
              <w:rPr>
                <w:sz w:val="24"/>
              </w:rPr>
              <w:t>об’єкт</w:t>
            </w:r>
            <w:proofErr w:type="spellEnd"/>
            <w:r w:rsidRPr="00E10929">
              <w:rPr>
                <w:sz w:val="24"/>
              </w:rPr>
              <w:t xml:space="preserve"> </w:t>
            </w:r>
            <w:proofErr w:type="spellStart"/>
            <w:r w:rsidRPr="00E10929">
              <w:rPr>
                <w:sz w:val="24"/>
              </w:rPr>
              <w:t>нерухомого</w:t>
            </w:r>
            <w:proofErr w:type="spellEnd"/>
            <w:r w:rsidRPr="00E10929">
              <w:rPr>
                <w:sz w:val="24"/>
              </w:rPr>
              <w:t xml:space="preserve"> майна, </w:t>
            </w:r>
            <w:proofErr w:type="spellStart"/>
            <w:r w:rsidRPr="00E10929">
              <w:rPr>
                <w:sz w:val="24"/>
              </w:rPr>
              <w:t>розташований</w:t>
            </w:r>
            <w:proofErr w:type="spellEnd"/>
            <w:r w:rsidRPr="00E10929">
              <w:rPr>
                <w:sz w:val="24"/>
              </w:rPr>
              <w:t xml:space="preserve"> на </w:t>
            </w:r>
            <w:proofErr w:type="spellStart"/>
            <w:r w:rsidRPr="00E10929">
              <w:rPr>
                <w:sz w:val="24"/>
              </w:rPr>
              <w:t>земельній</w:t>
            </w:r>
            <w:proofErr w:type="spellEnd"/>
            <w:r w:rsidRPr="00E10929">
              <w:rPr>
                <w:sz w:val="24"/>
              </w:rPr>
              <w:t xml:space="preserve"> </w:t>
            </w:r>
            <w:proofErr w:type="spellStart"/>
            <w:r w:rsidRPr="00E10929">
              <w:rPr>
                <w:sz w:val="24"/>
              </w:rPr>
              <w:t>ділянці</w:t>
            </w:r>
            <w:proofErr w:type="spellEnd"/>
            <w:r w:rsidRPr="00E10929">
              <w:rPr>
                <w:sz w:val="24"/>
              </w:rPr>
              <w:t xml:space="preserve"> – у </w:t>
            </w:r>
            <w:proofErr w:type="spellStart"/>
            <w:r w:rsidRPr="00E10929">
              <w:rPr>
                <w:sz w:val="24"/>
              </w:rPr>
              <w:t>разі</w:t>
            </w:r>
            <w:proofErr w:type="spellEnd"/>
            <w:r w:rsidRPr="00E10929">
              <w:rPr>
                <w:sz w:val="24"/>
              </w:rPr>
              <w:t xml:space="preserve">, </w:t>
            </w:r>
            <w:proofErr w:type="spellStart"/>
            <w:r w:rsidRPr="00E10929">
              <w:rPr>
                <w:sz w:val="24"/>
              </w:rPr>
              <w:t>якщо</w:t>
            </w:r>
            <w:proofErr w:type="spellEnd"/>
            <w:r w:rsidRPr="00E10929">
              <w:rPr>
                <w:sz w:val="24"/>
              </w:rPr>
              <w:t xml:space="preserve"> право </w:t>
            </w:r>
            <w:proofErr w:type="spellStart"/>
            <w:r w:rsidRPr="00E10929">
              <w:rPr>
                <w:sz w:val="24"/>
              </w:rPr>
              <w:t>власності</w:t>
            </w:r>
            <w:proofErr w:type="spellEnd"/>
            <w:r w:rsidRPr="00E10929">
              <w:rPr>
                <w:sz w:val="24"/>
              </w:rPr>
              <w:t xml:space="preserve"> на </w:t>
            </w:r>
            <w:proofErr w:type="spellStart"/>
            <w:r w:rsidRPr="00E10929">
              <w:rPr>
                <w:sz w:val="24"/>
              </w:rPr>
              <w:t>об’єкт</w:t>
            </w:r>
            <w:proofErr w:type="spellEnd"/>
            <w:r w:rsidRPr="00E10929">
              <w:rPr>
                <w:sz w:val="24"/>
              </w:rPr>
              <w:t xml:space="preserve"> </w:t>
            </w:r>
            <w:proofErr w:type="spellStart"/>
            <w:r w:rsidRPr="00E10929">
              <w:rPr>
                <w:sz w:val="24"/>
              </w:rPr>
              <w:t>нерухомого</w:t>
            </w:r>
            <w:proofErr w:type="spellEnd"/>
            <w:r w:rsidRPr="00E10929">
              <w:rPr>
                <w:sz w:val="24"/>
              </w:rPr>
              <w:t xml:space="preserve"> майна не </w:t>
            </w:r>
            <w:proofErr w:type="spellStart"/>
            <w:r w:rsidRPr="00E10929">
              <w:rPr>
                <w:sz w:val="24"/>
              </w:rPr>
              <w:t>зареєстровано</w:t>
            </w:r>
            <w:proofErr w:type="spellEnd"/>
            <w:r w:rsidRPr="00E10929">
              <w:rPr>
                <w:sz w:val="24"/>
              </w:rPr>
              <w:t xml:space="preserve"> в Державному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 w:rsidRPr="00E10929">
              <w:rPr>
                <w:sz w:val="24"/>
              </w:rPr>
              <w:t>реє</w:t>
            </w:r>
            <w:proofErr w:type="gramStart"/>
            <w:r w:rsidRPr="00E10929">
              <w:rPr>
                <w:sz w:val="24"/>
              </w:rPr>
              <w:t>стр</w:t>
            </w:r>
            <w:proofErr w:type="gramEnd"/>
            <w:r w:rsidRPr="00E10929">
              <w:rPr>
                <w:sz w:val="24"/>
              </w:rPr>
              <w:t>і</w:t>
            </w:r>
            <w:proofErr w:type="spellEnd"/>
            <w:r w:rsidRPr="00E10929">
              <w:rPr>
                <w:sz w:val="24"/>
              </w:rPr>
              <w:t xml:space="preserve"> </w:t>
            </w:r>
            <w:proofErr w:type="spellStart"/>
            <w:r w:rsidRPr="00E10929">
              <w:rPr>
                <w:sz w:val="24"/>
              </w:rPr>
              <w:t>речових</w:t>
            </w:r>
            <w:proofErr w:type="spellEnd"/>
            <w:r w:rsidRPr="00E10929">
              <w:rPr>
                <w:sz w:val="24"/>
              </w:rPr>
              <w:t xml:space="preserve"> прав на </w:t>
            </w:r>
            <w:proofErr w:type="spellStart"/>
            <w:r w:rsidRPr="00E10929">
              <w:rPr>
                <w:sz w:val="24"/>
              </w:rPr>
              <w:t>нерухоме</w:t>
            </w:r>
            <w:proofErr w:type="spellEnd"/>
            <w:r w:rsidRPr="00E10929">
              <w:rPr>
                <w:sz w:val="24"/>
              </w:rPr>
              <w:t xml:space="preserve"> </w:t>
            </w:r>
            <w:proofErr w:type="spellStart"/>
            <w:r w:rsidRPr="00E10929">
              <w:rPr>
                <w:sz w:val="24"/>
              </w:rPr>
              <w:t>майно</w:t>
            </w:r>
            <w:proofErr w:type="spellEnd"/>
            <w:r w:rsidRPr="00E10929">
              <w:rPr>
                <w:sz w:val="24"/>
              </w:rPr>
              <w:t xml:space="preserve">, </w:t>
            </w:r>
            <w:proofErr w:type="spellStart"/>
            <w:r w:rsidRPr="00E10929">
              <w:rPr>
                <w:sz w:val="24"/>
              </w:rPr>
              <w:t>або</w:t>
            </w:r>
            <w:proofErr w:type="spellEnd"/>
            <w:r w:rsidRPr="00E10929">
              <w:rPr>
                <w:sz w:val="24"/>
              </w:rPr>
              <w:t xml:space="preserve"> </w:t>
            </w:r>
            <w:proofErr w:type="spellStart"/>
            <w:r w:rsidRPr="00E10929">
              <w:rPr>
                <w:sz w:val="24"/>
              </w:rPr>
              <w:t>згода</w:t>
            </w:r>
            <w:proofErr w:type="spellEnd"/>
            <w:r w:rsidRPr="00E10929">
              <w:rPr>
                <w:sz w:val="24"/>
              </w:rPr>
              <w:t xml:space="preserve"> </w:t>
            </w:r>
            <w:proofErr w:type="spellStart"/>
            <w:r w:rsidRPr="00E10929">
              <w:rPr>
                <w:sz w:val="24"/>
              </w:rPr>
              <w:t>його</w:t>
            </w:r>
            <w:proofErr w:type="spellEnd"/>
            <w:r w:rsidRPr="00E10929">
              <w:rPr>
                <w:sz w:val="24"/>
              </w:rPr>
              <w:t xml:space="preserve"> </w:t>
            </w:r>
            <w:proofErr w:type="spellStart"/>
            <w:r w:rsidRPr="00E10929">
              <w:rPr>
                <w:sz w:val="24"/>
              </w:rPr>
              <w:t>власника</w:t>
            </w:r>
            <w:proofErr w:type="spellEnd"/>
            <w:r w:rsidRPr="00E10929">
              <w:rPr>
                <w:sz w:val="24"/>
              </w:rPr>
              <w:t xml:space="preserve">, </w:t>
            </w:r>
            <w:proofErr w:type="spellStart"/>
            <w:r w:rsidRPr="00E10929">
              <w:rPr>
                <w:sz w:val="24"/>
              </w:rPr>
              <w:t>засвідчена</w:t>
            </w:r>
            <w:proofErr w:type="spellEnd"/>
            <w:r w:rsidRPr="00E10929">
              <w:rPr>
                <w:sz w:val="24"/>
              </w:rPr>
              <w:t xml:space="preserve"> в </w:t>
            </w:r>
            <w:proofErr w:type="spellStart"/>
            <w:r w:rsidRPr="00E10929">
              <w:rPr>
                <w:sz w:val="24"/>
              </w:rPr>
              <w:t>установленому</w:t>
            </w:r>
            <w:proofErr w:type="spellEnd"/>
            <w:r w:rsidRPr="00E10929">
              <w:rPr>
                <w:sz w:val="24"/>
              </w:rPr>
              <w:t xml:space="preserve"> </w:t>
            </w:r>
            <w:proofErr w:type="spellStart"/>
            <w:r w:rsidRPr="00E10929">
              <w:rPr>
                <w:sz w:val="24"/>
              </w:rPr>
              <w:t>законодавством</w:t>
            </w:r>
            <w:proofErr w:type="spellEnd"/>
            <w:r w:rsidRPr="00E10929">
              <w:rPr>
                <w:sz w:val="24"/>
              </w:rPr>
              <w:t xml:space="preserve"> порядку (у </w:t>
            </w:r>
            <w:proofErr w:type="spellStart"/>
            <w:r w:rsidRPr="00E10929">
              <w:rPr>
                <w:sz w:val="24"/>
              </w:rPr>
              <w:t>разі</w:t>
            </w:r>
            <w:proofErr w:type="spellEnd"/>
            <w:r w:rsidRPr="00E10929">
              <w:rPr>
                <w:sz w:val="24"/>
              </w:rPr>
              <w:t xml:space="preserve"> </w:t>
            </w:r>
            <w:proofErr w:type="spellStart"/>
            <w:r w:rsidRPr="00E10929">
              <w:rPr>
                <w:sz w:val="24"/>
              </w:rPr>
              <w:t>здійснення</w:t>
            </w:r>
            <w:proofErr w:type="spellEnd"/>
            <w:r w:rsidRPr="00E10929">
              <w:rPr>
                <w:sz w:val="24"/>
              </w:rPr>
              <w:t xml:space="preserve"> </w:t>
            </w:r>
            <w:proofErr w:type="spellStart"/>
            <w:r w:rsidRPr="00E10929">
              <w:rPr>
                <w:sz w:val="24"/>
              </w:rPr>
              <w:t>реконструкції</w:t>
            </w:r>
            <w:proofErr w:type="spellEnd"/>
            <w:r w:rsidRPr="00E10929">
              <w:rPr>
                <w:sz w:val="24"/>
              </w:rPr>
              <w:t xml:space="preserve"> </w:t>
            </w:r>
            <w:proofErr w:type="spellStart"/>
            <w:r w:rsidRPr="00E10929">
              <w:rPr>
                <w:sz w:val="24"/>
              </w:rPr>
              <w:t>або</w:t>
            </w:r>
            <w:proofErr w:type="spellEnd"/>
            <w:r w:rsidRPr="00E10929">
              <w:rPr>
                <w:sz w:val="24"/>
              </w:rPr>
              <w:t xml:space="preserve"> </w:t>
            </w:r>
            <w:proofErr w:type="spellStart"/>
            <w:r w:rsidRPr="00E10929">
              <w:rPr>
                <w:sz w:val="24"/>
              </w:rPr>
              <w:t>реставрації</w:t>
            </w:r>
            <w:proofErr w:type="spellEnd"/>
            <w:r w:rsidRPr="00E10929">
              <w:rPr>
                <w:sz w:val="24"/>
              </w:rPr>
              <w:t xml:space="preserve">). </w:t>
            </w:r>
          </w:p>
          <w:p w:rsidR="009859C6" w:rsidRPr="00E10929" w:rsidRDefault="009859C6" w:rsidP="00121697">
            <w:pPr>
              <w:tabs>
                <w:tab w:val="left" w:pos="84"/>
              </w:tabs>
              <w:ind w:left="84"/>
              <w:jc w:val="both"/>
              <w:rPr>
                <w:sz w:val="24"/>
                <w:lang w:val="uk-UA"/>
              </w:rPr>
            </w:pPr>
            <w:proofErr w:type="spellStart"/>
            <w:r w:rsidRPr="00E10929">
              <w:rPr>
                <w:sz w:val="24"/>
              </w:rPr>
              <w:t>Примітка</w:t>
            </w:r>
            <w:proofErr w:type="spellEnd"/>
            <w:r w:rsidRPr="00E10929">
              <w:rPr>
                <w:sz w:val="24"/>
              </w:rPr>
              <w:t xml:space="preserve">: </w:t>
            </w:r>
            <w:proofErr w:type="spellStart"/>
            <w:r w:rsidRPr="00E10929">
              <w:rPr>
                <w:sz w:val="24"/>
              </w:rPr>
              <w:t>копії</w:t>
            </w:r>
            <w:proofErr w:type="spellEnd"/>
            <w:r w:rsidRPr="00E10929">
              <w:rPr>
                <w:sz w:val="24"/>
              </w:rPr>
              <w:t xml:space="preserve"> </w:t>
            </w:r>
            <w:proofErr w:type="spellStart"/>
            <w:r w:rsidRPr="00E10929">
              <w:rPr>
                <w:sz w:val="24"/>
              </w:rPr>
              <w:t>звіряються</w:t>
            </w:r>
            <w:proofErr w:type="spellEnd"/>
            <w:r w:rsidRPr="00E10929">
              <w:rPr>
                <w:sz w:val="24"/>
              </w:rPr>
              <w:t xml:space="preserve"> з </w:t>
            </w:r>
            <w:proofErr w:type="spellStart"/>
            <w:r w:rsidRPr="00E10929">
              <w:rPr>
                <w:sz w:val="24"/>
              </w:rPr>
              <w:t>оригіналами</w:t>
            </w:r>
            <w:proofErr w:type="spellEnd"/>
            <w:r w:rsidRPr="00E10929">
              <w:rPr>
                <w:sz w:val="24"/>
                <w:lang w:val="uk-UA"/>
              </w:rPr>
              <w:t>.</w:t>
            </w:r>
          </w:p>
        </w:tc>
      </w:tr>
      <w:tr w:rsidR="009859C6" w:rsidRPr="00514850" w:rsidTr="0012169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9C6" w:rsidRPr="00514850" w:rsidRDefault="009859C6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Pr="00514850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9C6" w:rsidRPr="00514850" w:rsidRDefault="009859C6" w:rsidP="00121697">
            <w:pPr>
              <w:jc w:val="center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Оплата (при потребі вартість і банківські реквізити)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C6" w:rsidRPr="00514850" w:rsidRDefault="009859C6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Безоплатно</w:t>
            </w:r>
          </w:p>
        </w:tc>
      </w:tr>
      <w:tr w:rsidR="009859C6" w:rsidRPr="00514850" w:rsidTr="0012169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9C6" w:rsidRPr="00514850" w:rsidRDefault="009859C6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9C6" w:rsidRPr="00514850" w:rsidRDefault="009859C6" w:rsidP="00121697">
            <w:pPr>
              <w:jc w:val="center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Результат надання </w:t>
            </w:r>
            <w:r w:rsidRPr="00514850">
              <w:rPr>
                <w:sz w:val="24"/>
                <w:lang w:val="uk-UA"/>
              </w:rPr>
              <w:lastRenderedPageBreak/>
              <w:t>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C6" w:rsidRPr="0034355E" w:rsidRDefault="009859C6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34355E">
              <w:rPr>
                <w:sz w:val="24"/>
                <w:lang w:val="uk-UA"/>
              </w:rPr>
              <w:lastRenderedPageBreak/>
              <w:t xml:space="preserve">Скасування містобудівних умов та обмежень або </w:t>
            </w:r>
            <w:r w:rsidRPr="0034355E">
              <w:rPr>
                <w:color w:val="000000"/>
                <w:sz w:val="24"/>
                <w:lang w:val="uk-UA"/>
              </w:rPr>
              <w:t xml:space="preserve">відмова у </w:t>
            </w:r>
            <w:r w:rsidRPr="0034355E">
              <w:rPr>
                <w:color w:val="000000"/>
                <w:sz w:val="24"/>
                <w:lang w:val="uk-UA"/>
              </w:rPr>
              <w:lastRenderedPageBreak/>
              <w:t xml:space="preserve">скасуванні містобудівних умов та обмежень з обґрунтуванням підстав </w:t>
            </w:r>
          </w:p>
        </w:tc>
      </w:tr>
      <w:tr w:rsidR="009859C6" w:rsidRPr="00514850" w:rsidTr="0012169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9C6" w:rsidRPr="00514850" w:rsidRDefault="009859C6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8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9C6" w:rsidRPr="00514850" w:rsidRDefault="009859C6" w:rsidP="00121697">
            <w:pPr>
              <w:jc w:val="center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Строк надання послуги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9C6" w:rsidRPr="00514850" w:rsidRDefault="009859C6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Послуга надається протягом 10 календарних днів</w:t>
            </w:r>
          </w:p>
        </w:tc>
      </w:tr>
      <w:tr w:rsidR="009859C6" w:rsidRPr="00514850" w:rsidTr="00121697">
        <w:trPr>
          <w:trHeight w:val="39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9C6" w:rsidRPr="00514850" w:rsidRDefault="009859C6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9C6" w:rsidRPr="00514850" w:rsidRDefault="009859C6" w:rsidP="00121697">
            <w:pPr>
              <w:jc w:val="center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C6" w:rsidRPr="00514850" w:rsidRDefault="009859C6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Особисто або через уповноважену особу.</w:t>
            </w:r>
          </w:p>
          <w:p w:rsidR="009859C6" w:rsidRPr="00514850" w:rsidRDefault="009859C6" w:rsidP="00121697">
            <w:pPr>
              <w:tabs>
                <w:tab w:val="left" w:pos="368"/>
              </w:tabs>
              <w:suppressAutoHyphens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1. </w:t>
            </w:r>
            <w:proofErr w:type="spellStart"/>
            <w:r w:rsidRPr="00514850">
              <w:rPr>
                <w:sz w:val="24"/>
                <w:lang w:val="uk-UA"/>
              </w:rPr>
              <w:t>Особисто – пред’</w:t>
            </w:r>
            <w:proofErr w:type="spellEnd"/>
            <w:r w:rsidRPr="00514850">
              <w:rPr>
                <w:sz w:val="24"/>
                <w:lang w:val="uk-UA"/>
              </w:rPr>
              <w:t>являється документ, що посвідчує особу.</w:t>
            </w:r>
          </w:p>
          <w:p w:rsidR="009859C6" w:rsidRPr="00514850" w:rsidRDefault="009859C6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2. Через представника, який додатково подає:</w:t>
            </w:r>
          </w:p>
          <w:p w:rsidR="009859C6" w:rsidRPr="00514850" w:rsidRDefault="009859C6" w:rsidP="00121697">
            <w:pPr>
              <w:pStyle w:val="a4"/>
              <w:tabs>
                <w:tab w:val="left" w:pos="368"/>
              </w:tabs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4850">
              <w:rPr>
                <w:rFonts w:ascii="Times New Roman" w:hAnsi="Times New Roman"/>
                <w:sz w:val="24"/>
                <w:szCs w:val="24"/>
              </w:rPr>
              <w:t>документ, що посвідчує особу представника;</w:t>
            </w:r>
          </w:p>
          <w:p w:rsidR="009859C6" w:rsidRPr="00514850" w:rsidRDefault="009859C6" w:rsidP="00121697">
            <w:pPr>
              <w:tabs>
                <w:tab w:val="left" w:pos="368"/>
              </w:tabs>
              <w:suppressAutoHyphens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Pr="00514850">
              <w:rPr>
                <w:sz w:val="24"/>
                <w:lang w:val="uk-UA"/>
              </w:rPr>
              <w:t xml:space="preserve">документ, що підтверджує повноваження особи діяти від імені іншої </w:t>
            </w:r>
            <w:proofErr w:type="spellStart"/>
            <w:r w:rsidRPr="00514850">
              <w:rPr>
                <w:sz w:val="24"/>
                <w:lang w:val="uk-UA"/>
              </w:rPr>
              <w:t>особи – довір</w:t>
            </w:r>
            <w:proofErr w:type="spellEnd"/>
            <w:r w:rsidRPr="00514850">
              <w:rPr>
                <w:sz w:val="24"/>
                <w:lang w:val="uk-UA"/>
              </w:rPr>
              <w:t>еність, посвідчена в установленому законом порядку.</w:t>
            </w:r>
          </w:p>
          <w:p w:rsidR="009859C6" w:rsidRPr="00514850" w:rsidRDefault="009859C6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Для перевірки повноважень особи, яка уповноважена діяти від імені юридичної особи, адміністратор отримує відомості з Єдиного державного реєстру юридичних осіб, фізичних осіб-підприємців та громадських формувань.</w:t>
            </w:r>
          </w:p>
          <w:p w:rsidR="009859C6" w:rsidRPr="00514850" w:rsidRDefault="009859C6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Поштою (рекомендованим листом з повідомленням про вручення).</w:t>
            </w:r>
          </w:p>
        </w:tc>
      </w:tr>
      <w:tr w:rsidR="009859C6" w:rsidRPr="00514850" w:rsidTr="00121697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9C6" w:rsidRPr="00514850" w:rsidRDefault="009859C6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  <w:r w:rsidRPr="00514850">
              <w:rPr>
                <w:sz w:val="24"/>
                <w:lang w:val="uk-UA"/>
              </w:rPr>
              <w:t>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59C6" w:rsidRPr="00514850" w:rsidRDefault="009859C6" w:rsidP="00121697">
            <w:pPr>
              <w:jc w:val="center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859C6" w:rsidRPr="00514850" w:rsidRDefault="009859C6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Закон України «Про регулювання містобудівної діяльності» </w:t>
            </w:r>
          </w:p>
          <w:p w:rsidR="009859C6" w:rsidRPr="00514850" w:rsidRDefault="009859C6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Закон України «Про місцеве самоврядування в Україні»</w:t>
            </w:r>
          </w:p>
          <w:p w:rsidR="009859C6" w:rsidRPr="00514850" w:rsidRDefault="009859C6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Закон України «Про охорону культурної спадщини»</w:t>
            </w:r>
          </w:p>
          <w:p w:rsidR="009859C6" w:rsidRPr="00514850" w:rsidRDefault="009859C6" w:rsidP="00121697">
            <w:pPr>
              <w:tabs>
                <w:tab w:val="left" w:pos="368"/>
              </w:tabs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 xml:space="preserve">Наказ Міністерства регіонального розвитку, будівництва та </w:t>
            </w:r>
            <w:proofErr w:type="spellStart"/>
            <w:r w:rsidRPr="00514850">
              <w:rPr>
                <w:sz w:val="24"/>
                <w:lang w:val="uk-UA"/>
              </w:rPr>
              <w:t>житловокомунального</w:t>
            </w:r>
            <w:proofErr w:type="spellEnd"/>
            <w:r w:rsidRPr="00514850">
              <w:rPr>
                <w:sz w:val="24"/>
                <w:lang w:val="uk-UA"/>
              </w:rPr>
              <w:t xml:space="preserve"> господарства України «Про затвердження Порядку ведення реєстру містобудівних умов та обмежень» від 31.05.2017р</w:t>
            </w:r>
          </w:p>
        </w:tc>
      </w:tr>
    </w:tbl>
    <w:p w:rsidR="0063044C" w:rsidRPr="009859C6" w:rsidRDefault="0063044C">
      <w:pPr>
        <w:rPr>
          <w:lang w:val="uk-UA"/>
        </w:rPr>
      </w:pPr>
      <w:bookmarkStart w:id="0" w:name="_GoBack"/>
      <w:bookmarkEnd w:id="0"/>
    </w:p>
    <w:sectPr w:rsidR="0063044C" w:rsidRPr="0098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141D"/>
    <w:multiLevelType w:val="hybridMultilevel"/>
    <w:tmpl w:val="5F92F2EA"/>
    <w:lvl w:ilvl="0" w:tplc="79A09652">
      <w:start w:val="1"/>
      <w:numFmt w:val="decimal"/>
      <w:lvlText w:val="%1."/>
      <w:lvlJc w:val="left"/>
      <w:pPr>
        <w:ind w:left="6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C6"/>
    <w:rsid w:val="0063044C"/>
    <w:rsid w:val="0098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59C6"/>
    <w:rPr>
      <w:b/>
      <w:bCs/>
    </w:rPr>
  </w:style>
  <w:style w:type="paragraph" w:styleId="a4">
    <w:name w:val="List Paragraph"/>
    <w:basedOn w:val="a"/>
    <w:uiPriority w:val="99"/>
    <w:qFormat/>
    <w:rsid w:val="009859C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59C6"/>
    <w:rPr>
      <w:b/>
      <w:bCs/>
    </w:rPr>
  </w:style>
  <w:style w:type="paragraph" w:styleId="a4">
    <w:name w:val="List Paragraph"/>
    <w:basedOn w:val="a"/>
    <w:uiPriority w:val="99"/>
    <w:qFormat/>
    <w:rsid w:val="009859C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agrom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2023-03-29T11:04:00Z</dcterms:created>
  <dcterms:modified xsi:type="dcterms:W3CDTF">2023-03-29T11:04:00Z</dcterms:modified>
</cp:coreProperties>
</file>