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B" w:rsidRPr="00514850" w:rsidRDefault="007B429B" w:rsidP="007B429B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7B429B" w:rsidRDefault="007B429B" w:rsidP="007B429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7B429B" w:rsidRDefault="007B429B" w:rsidP="007B429B">
      <w:pPr>
        <w:jc w:val="center"/>
        <w:rPr>
          <w:b/>
          <w:szCs w:val="28"/>
          <w:lang w:val="uk-UA"/>
        </w:rPr>
      </w:pPr>
    </w:p>
    <w:p w:rsidR="007B429B" w:rsidRPr="00514850" w:rsidRDefault="007B429B" w:rsidP="007B429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Продовження строку</w:t>
      </w:r>
      <w:r w:rsidRPr="00514850">
        <w:rPr>
          <w:b/>
          <w:szCs w:val="28"/>
          <w:lang w:val="uk-UA"/>
        </w:rPr>
        <w:t xml:space="preserve"> дії паспорт</w:t>
      </w:r>
      <w:r>
        <w:rPr>
          <w:b/>
          <w:szCs w:val="28"/>
          <w:lang w:val="uk-UA"/>
        </w:rPr>
        <w:t>а</w:t>
      </w:r>
      <w:r w:rsidRPr="00514850">
        <w:rPr>
          <w:b/>
          <w:szCs w:val="28"/>
          <w:lang w:val="uk-UA"/>
        </w:rPr>
        <w:t xml:space="preserve"> прив’язки тимчасової споруди для провадження підприємницької діяльності</w:t>
      </w:r>
    </w:p>
    <w:p w:rsidR="007B429B" w:rsidRPr="00514850" w:rsidRDefault="007B429B" w:rsidP="007B429B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7B429B" w:rsidRPr="00514850" w:rsidRDefault="007B429B" w:rsidP="007B429B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56"/>
        <w:gridCol w:w="1780"/>
        <w:gridCol w:w="1584"/>
        <w:gridCol w:w="1958"/>
      </w:tblGrid>
      <w:tr w:rsidR="007B429B" w:rsidRPr="00036C56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036C56" w:rsidRDefault="007B429B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036C56" w:rsidRDefault="007B429B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036C56" w:rsidRDefault="007B429B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036C56" w:rsidRDefault="007B429B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036C56" w:rsidRDefault="007B429B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7B429B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7B429B" w:rsidRPr="00514850" w:rsidTr="00121697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7B429B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Продовження строку дії</w:t>
            </w:r>
            <w:r w:rsidRPr="00514850">
              <w:rPr>
                <w:sz w:val="24"/>
                <w:lang w:val="uk-UA"/>
              </w:rPr>
              <w:t xml:space="preserve"> паспорта прив’язки тимчасової споруди для провадження підприємницької діяльності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7-8 робочих днів</w:t>
            </w:r>
          </w:p>
        </w:tc>
      </w:tr>
      <w:tr w:rsidR="007B429B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Передача паспорта прив’язки тимчасової споруди для провадження підприємницької діяльності до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  <w:r w:rsidRPr="00514850">
              <w:rPr>
                <w:sz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1 днів</w:t>
            </w:r>
          </w:p>
        </w:tc>
      </w:tr>
      <w:tr w:rsidR="007B429B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адміністративної послуги – паспорта прив’язки тимчасової споруди для провадження підприємницької діяльності або відмова у наданні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B" w:rsidRPr="00514850" w:rsidRDefault="007B429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7B429B" w:rsidRDefault="0063044C">
      <w:pPr>
        <w:rPr>
          <w:lang w:val="uk-UA"/>
        </w:rPr>
      </w:pPr>
      <w:bookmarkStart w:id="0" w:name="_GoBack"/>
      <w:bookmarkEnd w:id="0"/>
    </w:p>
    <w:sectPr w:rsidR="0063044C" w:rsidRPr="007B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B"/>
    <w:rsid w:val="0063044C"/>
    <w:rsid w:val="007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2023-03-29T11:29:00Z</dcterms:created>
  <dcterms:modified xsi:type="dcterms:W3CDTF">2023-03-29T11:29:00Z</dcterms:modified>
</cp:coreProperties>
</file>