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BC" w:rsidRDefault="00561F28">
      <w:pPr>
        <w:pStyle w:val="a3"/>
        <w:spacing w:before="78"/>
        <w:ind w:left="9467"/>
      </w:pPr>
      <w:r>
        <w:rPr>
          <w:spacing w:val="-2"/>
        </w:rPr>
        <w:t>ЗАТВЕРДЖЕНО</w:t>
      </w:r>
    </w:p>
    <w:p w:rsidR="00B117BC" w:rsidRDefault="00561F28">
      <w:pPr>
        <w:pStyle w:val="a3"/>
        <w:ind w:left="9467" w:right="243"/>
      </w:pPr>
      <w:r>
        <w:t>Наказ</w:t>
      </w:r>
      <w:r>
        <w:rPr>
          <w:spacing w:val="-10"/>
        </w:rPr>
        <w:t xml:space="preserve"> </w:t>
      </w:r>
      <w:r>
        <w:t>Міністерства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справах</w:t>
      </w:r>
      <w:r>
        <w:rPr>
          <w:spacing w:val="-10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:rsidR="00B117BC" w:rsidRDefault="00561F28">
      <w:pPr>
        <w:pStyle w:val="a3"/>
        <w:ind w:left="9467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:rsidR="00B117BC" w:rsidRDefault="00561F28">
      <w:pPr>
        <w:pStyle w:val="a3"/>
        <w:ind w:left="9467"/>
      </w:pPr>
      <w:r>
        <w:t>(в</w:t>
      </w:r>
      <w:r>
        <w:rPr>
          <w:spacing w:val="-8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:rsidR="00B117BC" w:rsidRDefault="00561F28">
      <w:pPr>
        <w:pStyle w:val="a3"/>
        <w:tabs>
          <w:tab w:val="left" w:pos="10374"/>
          <w:tab w:val="left" w:pos="11704"/>
          <w:tab w:val="left" w:pos="14212"/>
        </w:tabs>
        <w:ind w:left="9467"/>
      </w:pPr>
      <w:r>
        <w:t xml:space="preserve">від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2024 року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)</w:t>
      </w:r>
    </w:p>
    <w:p w:rsidR="00B117BC" w:rsidRDefault="00B117BC">
      <w:pPr>
        <w:pStyle w:val="a3"/>
        <w:rPr>
          <w:sz w:val="30"/>
        </w:rPr>
      </w:pPr>
    </w:p>
    <w:p w:rsidR="00B117BC" w:rsidRDefault="00B117BC">
      <w:pPr>
        <w:pStyle w:val="a3"/>
        <w:spacing w:before="306"/>
        <w:rPr>
          <w:sz w:val="30"/>
        </w:rPr>
      </w:pPr>
    </w:p>
    <w:p w:rsidR="00B117BC" w:rsidRDefault="00561F28">
      <w:pPr>
        <w:pStyle w:val="a4"/>
      </w:pPr>
      <w:r>
        <w:t>ТИПОВА</w:t>
      </w:r>
      <w:r>
        <w:rPr>
          <w:spacing w:val="-18"/>
        </w:rPr>
        <w:t xml:space="preserve"> </w:t>
      </w:r>
      <w:r>
        <w:t>ІНФОРМАЦІЙНА</w:t>
      </w:r>
      <w:r>
        <w:rPr>
          <w:spacing w:val="-19"/>
        </w:rPr>
        <w:t xml:space="preserve"> </w:t>
      </w:r>
      <w:r>
        <w:t>КАРТКА АДМІНІСТРАТИВНОЇ ПОСЛУГИ</w:t>
      </w:r>
    </w:p>
    <w:p w:rsidR="00B117BC" w:rsidRDefault="00561F28">
      <w:pPr>
        <w:jc w:val="center"/>
        <w:rPr>
          <w:b/>
          <w:sz w:val="28"/>
        </w:rPr>
      </w:pPr>
      <w:r>
        <w:rPr>
          <w:b/>
          <w:sz w:val="28"/>
        </w:rPr>
        <w:t>Встановлення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статусу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постраждалого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Революції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Гідності,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видача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посвідчення</w:t>
      </w:r>
    </w:p>
    <w:p w:rsidR="00E23A74" w:rsidRPr="00E23A74" w:rsidRDefault="00E23A74" w:rsidP="00E23A74">
      <w:pPr>
        <w:pStyle w:val="a3"/>
        <w:spacing w:before="62"/>
        <w:jc w:val="center"/>
        <w:rPr>
          <w:b/>
        </w:rPr>
      </w:pPr>
      <w:r w:rsidRPr="00E23A74">
        <w:rPr>
          <w:b/>
        </w:rPr>
        <w:t>Міністерство у справах ветеранів України</w:t>
      </w:r>
    </w:p>
    <w:p w:rsidR="00B117BC" w:rsidRDefault="00561F28">
      <w:pPr>
        <w:pStyle w:val="a3"/>
        <w:spacing w:before="62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2234564</wp:posOffset>
                </wp:positionH>
                <wp:positionV relativeFrom="paragraph">
                  <wp:posOffset>201000</wp:posOffset>
                </wp:positionV>
                <wp:extent cx="622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5.949997pt;margin-top:15.826806pt;width:490pt;height:.1pt;mso-position-horizontal-relative:page;mso-position-vertical-relative:paragraph;z-index:-15728640;mso-wrap-distance-left:0;mso-wrap-distance-right:0" id="docshape1" coordorigin="3519,317" coordsize="9800,0" path="m3519,317l13319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117BC" w:rsidRDefault="00561F28">
      <w:pPr>
        <w:pStyle w:val="a3"/>
        <w:ind w:left="1219"/>
      </w:pPr>
      <w:r>
        <w:t>(найменування</w:t>
      </w:r>
      <w:r>
        <w:rPr>
          <w:spacing w:val="-1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адміністративної</w:t>
      </w:r>
      <w:r>
        <w:rPr>
          <w:spacing w:val="-1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rPr>
          <w:spacing w:val="-2"/>
        </w:rPr>
        <w:t>послуг)</w:t>
      </w:r>
    </w:p>
    <w:p w:rsidR="00B117BC" w:rsidRDefault="00B117BC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B117BC">
        <w:trPr>
          <w:trHeight w:val="763"/>
        </w:trPr>
        <w:tc>
          <w:tcPr>
            <w:tcW w:w="15060" w:type="dxa"/>
            <w:gridSpan w:val="3"/>
          </w:tcPr>
          <w:p w:rsidR="00B117BC" w:rsidRDefault="00561F28">
            <w:pPr>
              <w:pStyle w:val="TableParagraph"/>
              <w:ind w:left="4478" w:right="3005" w:hanging="744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 та/або центру надання адміністративних послуг</w:t>
            </w:r>
          </w:p>
        </w:tc>
      </w:tr>
      <w:tr w:rsidR="00E23A74">
        <w:trPr>
          <w:trHeight w:val="1085"/>
        </w:trPr>
        <w:tc>
          <w:tcPr>
            <w:tcW w:w="405" w:type="dxa"/>
          </w:tcPr>
          <w:p w:rsidR="00E23A74" w:rsidRDefault="00E23A74">
            <w:pPr>
              <w:pStyle w:val="TableParagraph"/>
              <w:ind w:left="15"/>
              <w:jc w:val="center"/>
              <w:rPr>
                <w:sz w:val="28"/>
              </w:rPr>
            </w:pPr>
            <w:bookmarkStart w:id="0" w:name="_GoBack" w:colFirst="2" w:colLast="2"/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:rsidR="00E23A74" w:rsidRDefault="00E23A7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:rsidR="00E23A74" w:rsidRDefault="00E23A74" w:rsidP="00FE6AE0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E23A74" w:rsidRPr="00B45E80" w:rsidRDefault="00E23A74" w:rsidP="00FE6AE0">
            <w:pPr>
              <w:rPr>
                <w:i/>
                <w:sz w:val="28"/>
                <w:szCs w:val="28"/>
                <w:lang w:eastAsia="uk-UA"/>
              </w:rPr>
            </w:pPr>
            <w:r>
              <w:rPr>
                <w:sz w:val="24"/>
              </w:rPr>
              <w:t>Тел.: (03847) 3-00-51</w:t>
            </w:r>
          </w:p>
        </w:tc>
      </w:tr>
      <w:tr w:rsidR="00E23A74">
        <w:trPr>
          <w:trHeight w:val="1143"/>
        </w:trPr>
        <w:tc>
          <w:tcPr>
            <w:tcW w:w="405" w:type="dxa"/>
          </w:tcPr>
          <w:p w:rsidR="00E23A74" w:rsidRDefault="00E23A7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20" w:type="dxa"/>
          </w:tcPr>
          <w:p w:rsidR="00E23A74" w:rsidRDefault="00E23A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5" w:type="dxa"/>
          </w:tcPr>
          <w:p w:rsidR="00E23A74" w:rsidRDefault="00E23A74" w:rsidP="00FE6AE0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E23A74" w:rsidRDefault="00E23A74" w:rsidP="00FE6AE0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E23A74" w:rsidRDefault="00E23A74" w:rsidP="00FE6AE0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E23A74" w:rsidRDefault="00E23A74" w:rsidP="00FE6AE0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E23A74" w:rsidRPr="00B45E80" w:rsidRDefault="00E23A74" w:rsidP="00FE6AE0">
            <w:pPr>
              <w:rPr>
                <w:i/>
                <w:sz w:val="28"/>
                <w:szCs w:val="28"/>
                <w:lang w:eastAsia="uk-UA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E23A74">
        <w:trPr>
          <w:trHeight w:val="1085"/>
        </w:trPr>
        <w:tc>
          <w:tcPr>
            <w:tcW w:w="405" w:type="dxa"/>
          </w:tcPr>
          <w:p w:rsidR="00E23A74" w:rsidRDefault="00E23A7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:rsidR="00E23A74" w:rsidRDefault="00E23A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</w:t>
            </w:r>
            <w:proofErr w:type="spellEnd"/>
          </w:p>
        </w:tc>
        <w:tc>
          <w:tcPr>
            <w:tcW w:w="8235" w:type="dxa"/>
          </w:tcPr>
          <w:p w:rsidR="00E23A74" w:rsidRDefault="00E23A74" w:rsidP="00FE6AE0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E23A74" w:rsidRDefault="00E23A74" w:rsidP="00FE6AE0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8" w:history="1">
              <w:r>
                <w:rPr>
                  <w:rStyle w:val="a6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9" w:history="1">
              <w:r>
                <w:rPr>
                  <w:rStyle w:val="a6"/>
                  <w:sz w:val="24"/>
                </w:rPr>
                <w:t>http://novagromada.gov.ua/</w:t>
              </w:r>
            </w:hyperlink>
          </w:p>
          <w:p w:rsidR="00E23A74" w:rsidRPr="00B45E80" w:rsidRDefault="00E23A74" w:rsidP="00FE6AE0">
            <w:pPr>
              <w:rPr>
                <w:i/>
                <w:sz w:val="28"/>
                <w:szCs w:val="28"/>
                <w:lang w:eastAsia="uk-UA"/>
              </w:rPr>
            </w:pPr>
            <w:r>
              <w:rPr>
                <w:sz w:val="24"/>
              </w:rPr>
              <w:t>cnap_nu_otg@ukr.net</w:t>
            </w:r>
          </w:p>
        </w:tc>
      </w:tr>
      <w:bookmarkEnd w:id="0"/>
    </w:tbl>
    <w:p w:rsidR="00B117BC" w:rsidRDefault="00B117BC">
      <w:pPr>
        <w:rPr>
          <w:sz w:val="28"/>
        </w:rPr>
        <w:sectPr w:rsidR="00B117BC">
          <w:type w:val="continuous"/>
          <w:pgSz w:w="16840" w:h="11910" w:orient="landscape"/>
          <w:pgMar w:top="880" w:right="740" w:bottom="280" w:left="740" w:header="720" w:footer="720" w:gutter="0"/>
          <w:cols w:space="720"/>
        </w:sectPr>
      </w:pPr>
    </w:p>
    <w:p w:rsidR="00B117BC" w:rsidRDefault="00B117BC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B117BC">
        <w:trPr>
          <w:trHeight w:val="441"/>
        </w:trPr>
        <w:tc>
          <w:tcPr>
            <w:tcW w:w="15060" w:type="dxa"/>
            <w:gridSpan w:val="3"/>
          </w:tcPr>
          <w:p w:rsidR="00B117BC" w:rsidRDefault="00561F28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B117BC">
        <w:trPr>
          <w:trHeight w:val="763"/>
        </w:trPr>
        <w:tc>
          <w:tcPr>
            <w:tcW w:w="405" w:type="dxa"/>
          </w:tcPr>
          <w:p w:rsidR="00B117BC" w:rsidRDefault="00561F28">
            <w:pPr>
              <w:pStyle w:val="TableParagraph"/>
              <w:ind w:left="0" w:right="1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соціального </w:t>
            </w:r>
            <w:r>
              <w:rPr>
                <w:spacing w:val="-2"/>
                <w:sz w:val="28"/>
              </w:rPr>
              <w:t>захисту”</w:t>
            </w:r>
          </w:p>
        </w:tc>
      </w:tr>
      <w:tr w:rsidR="00B117BC">
        <w:trPr>
          <w:trHeight w:val="1085"/>
        </w:trPr>
        <w:tc>
          <w:tcPr>
            <w:tcW w:w="405" w:type="dxa"/>
          </w:tcPr>
          <w:p w:rsidR="00B117BC" w:rsidRDefault="00561F28">
            <w:pPr>
              <w:pStyle w:val="TableParagraph"/>
              <w:ind w:left="0" w:right="1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28.02.2018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“Деякі питання соціального захисту постраждалих учасників Революції </w:t>
            </w:r>
            <w:r>
              <w:rPr>
                <w:spacing w:val="-2"/>
                <w:sz w:val="28"/>
              </w:rPr>
              <w:t>Гідності”</w:t>
            </w:r>
          </w:p>
        </w:tc>
      </w:tr>
      <w:tr w:rsidR="00B117BC">
        <w:trPr>
          <w:trHeight w:val="441"/>
        </w:trPr>
        <w:tc>
          <w:tcPr>
            <w:tcW w:w="405" w:type="dxa"/>
          </w:tcPr>
          <w:p w:rsidR="00B117BC" w:rsidRDefault="00561F28">
            <w:pPr>
              <w:pStyle w:val="TableParagraph"/>
              <w:ind w:left="0" w:right="1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5" w:type="dxa"/>
          </w:tcPr>
          <w:p w:rsidR="00B117BC" w:rsidRDefault="00B11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117BC">
        <w:trPr>
          <w:trHeight w:val="441"/>
        </w:trPr>
        <w:tc>
          <w:tcPr>
            <w:tcW w:w="15060" w:type="dxa"/>
            <w:gridSpan w:val="3"/>
          </w:tcPr>
          <w:p w:rsidR="00B117BC" w:rsidRDefault="00561F28">
            <w:pPr>
              <w:pStyle w:val="TableParagraph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B117BC">
        <w:trPr>
          <w:trHeight w:val="1085"/>
        </w:trPr>
        <w:tc>
          <w:tcPr>
            <w:tcW w:w="405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</w:t>
            </w:r>
          </w:p>
        </w:tc>
      </w:tr>
      <w:tr w:rsidR="00B117BC">
        <w:trPr>
          <w:trHeight w:val="4949"/>
        </w:trPr>
        <w:tc>
          <w:tcPr>
            <w:tcW w:w="405" w:type="dxa"/>
          </w:tcPr>
          <w:p w:rsidR="00B117BC" w:rsidRDefault="00561F28">
            <w:pPr>
              <w:pStyle w:val="TableParagraph"/>
              <w:ind w:left="0" w:right="1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tabs>
                <w:tab w:val="left" w:pos="1227"/>
                <w:tab w:val="left" w:pos="2863"/>
                <w:tab w:val="left" w:pos="4443"/>
                <w:tab w:val="left" w:pos="5077"/>
              </w:tabs>
              <w:ind w:right="42"/>
              <w:rPr>
                <w:sz w:val="28"/>
              </w:rPr>
            </w:pP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документів,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отримання </w:t>
            </w:r>
            <w:r>
              <w:rPr>
                <w:sz w:val="28"/>
              </w:rPr>
              <w:t>адміністративної 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ind w:right="4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заява довільної форми до структурного підрозділу районної, </w:t>
            </w:r>
            <w:proofErr w:type="spellStart"/>
            <w:r>
              <w:rPr>
                <w:spacing w:val="-2"/>
                <w:sz w:val="28"/>
              </w:rPr>
              <w:t>районної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Києві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держадміністрації,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виконавчого </w:t>
            </w:r>
            <w:r>
              <w:rPr>
                <w:sz w:val="28"/>
              </w:rPr>
              <w:t>органу міської, районної у місті (у разі їх утворення) ради, на який</w:t>
            </w:r>
            <w:r>
              <w:rPr>
                <w:sz w:val="28"/>
              </w:rPr>
              <w:t xml:space="preserve"> покладено функції з питань ветеранської політики, за адресою задекларованого/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зареєстрованого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(перебування) (далі — місцевий структурний підрозділ з питань ветеранської політики), про надання статусу постраждалого учасника Революції Гідно</w:t>
            </w:r>
            <w:r>
              <w:rPr>
                <w:sz w:val="28"/>
              </w:rPr>
              <w:t>сті та видачу посвідчення.</w:t>
            </w:r>
          </w:p>
          <w:p w:rsidR="00B117BC" w:rsidRDefault="00561F28">
            <w:pPr>
              <w:pStyle w:val="TableParagraph"/>
              <w:spacing w:before="0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У разі відсутності реєстрації місця проживання — до структурного підрозділу, на який покладено функції з питань ветеранської політики, Печерської районної в м. Києві держадміністрації;</w:t>
            </w:r>
          </w:p>
          <w:p w:rsidR="00B117BC" w:rsidRDefault="00561F28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0"/>
              <w:ind w:left="364" w:hanging="303"/>
              <w:jc w:val="both"/>
              <w:rPr>
                <w:sz w:val="28"/>
              </w:rPr>
            </w:pPr>
            <w:r>
              <w:rPr>
                <w:sz w:val="28"/>
              </w:rPr>
              <w:t>фотокартка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(кольорова) 3х4 </w:t>
            </w:r>
            <w:r>
              <w:rPr>
                <w:spacing w:val="-5"/>
                <w:sz w:val="28"/>
              </w:rPr>
              <w:t>см;</w:t>
            </w:r>
          </w:p>
          <w:p w:rsidR="00B117BC" w:rsidRDefault="00561F28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0"/>
              <w:ind w:left="61" w:right="43" w:firstLine="0"/>
              <w:jc w:val="both"/>
              <w:rPr>
                <w:sz w:val="28"/>
              </w:rPr>
            </w:pPr>
            <w:r>
              <w:rPr>
                <w:sz w:val="28"/>
              </w:rPr>
              <w:t>копія докумен</w:t>
            </w:r>
            <w:r>
              <w:rPr>
                <w:sz w:val="28"/>
              </w:rPr>
              <w:t>та, що посвідчує особу громадянина України, іноземця або особи без громадянства, а також особу, яку визнано в Україні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біженцем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особою,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додаткового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захисту,</w:t>
            </w:r>
          </w:p>
        </w:tc>
      </w:tr>
    </w:tbl>
    <w:p w:rsidR="00B117BC" w:rsidRDefault="00B117BC">
      <w:pPr>
        <w:jc w:val="both"/>
        <w:rPr>
          <w:sz w:val="28"/>
        </w:rPr>
        <w:sectPr w:rsidR="00B117BC">
          <w:headerReference w:type="default" r:id="rId10"/>
          <w:pgSz w:w="16840" w:h="11910" w:orient="landscape"/>
          <w:pgMar w:top="880" w:right="740" w:bottom="280" w:left="740" w:header="523" w:footer="0" w:gutter="0"/>
          <w:pgNumType w:start="2"/>
          <w:cols w:space="720"/>
        </w:sectPr>
      </w:pPr>
    </w:p>
    <w:p w:rsidR="00B117BC" w:rsidRDefault="00B117BC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B117BC">
        <w:trPr>
          <w:trHeight w:val="763"/>
        </w:trPr>
        <w:tc>
          <w:tcPr>
            <w:tcW w:w="405" w:type="dxa"/>
          </w:tcPr>
          <w:p w:rsidR="00B117BC" w:rsidRDefault="00B11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:rsidR="00B117BC" w:rsidRDefault="00B11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брала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масових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акціях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громадського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протесту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(з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пред’явленням оригіналу).</w:t>
            </w:r>
          </w:p>
        </w:tc>
      </w:tr>
      <w:tr w:rsidR="00B117BC">
        <w:trPr>
          <w:trHeight w:val="1085"/>
        </w:trPr>
        <w:tc>
          <w:tcPr>
            <w:tcW w:w="405" w:type="dxa"/>
          </w:tcPr>
          <w:p w:rsidR="00B117BC" w:rsidRDefault="00561F2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Заява та документи подаються особисто до суб’єкта надання адміністративної послуги або до центру надання адміністративних </w:t>
            </w:r>
            <w:r>
              <w:rPr>
                <w:spacing w:val="-2"/>
                <w:sz w:val="28"/>
              </w:rPr>
              <w:t>послуг</w:t>
            </w:r>
          </w:p>
        </w:tc>
      </w:tr>
      <w:tr w:rsidR="00B117BC">
        <w:trPr>
          <w:trHeight w:val="763"/>
        </w:trPr>
        <w:tc>
          <w:tcPr>
            <w:tcW w:w="405" w:type="dxa"/>
          </w:tcPr>
          <w:p w:rsidR="00B117BC" w:rsidRDefault="00561F2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B117BC">
        <w:trPr>
          <w:trHeight w:val="591"/>
        </w:trPr>
        <w:tc>
          <w:tcPr>
            <w:tcW w:w="405" w:type="dxa"/>
          </w:tcPr>
          <w:p w:rsidR="00B117BC" w:rsidRDefault="00561F2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</w:t>
            </w:r>
          </w:p>
        </w:tc>
      </w:tr>
      <w:tr w:rsidR="00B117BC">
        <w:trPr>
          <w:trHeight w:val="763"/>
        </w:trPr>
        <w:tc>
          <w:tcPr>
            <w:tcW w:w="405" w:type="dxa"/>
          </w:tcPr>
          <w:p w:rsidR="00B117BC" w:rsidRDefault="00561F2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tabs>
                <w:tab w:val="left" w:pos="1927"/>
                <w:tab w:val="left" w:pos="2854"/>
                <w:tab w:val="left" w:pos="3366"/>
                <w:tab w:val="left" w:pos="4628"/>
                <w:tab w:val="left" w:pos="5413"/>
                <w:tab w:val="left" w:pos="5985"/>
                <w:tab w:val="left" w:pos="7358"/>
              </w:tabs>
              <w:ind w:right="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Невключення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осіб,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тілесні </w:t>
            </w:r>
            <w:r>
              <w:rPr>
                <w:sz w:val="28"/>
              </w:rPr>
              <w:t>ушкодження (тяжкі, середньої тяжкості, легкі), затверджених МОЗ</w:t>
            </w:r>
          </w:p>
        </w:tc>
      </w:tr>
      <w:tr w:rsidR="00B117BC">
        <w:trPr>
          <w:trHeight w:val="763"/>
        </w:trPr>
        <w:tc>
          <w:tcPr>
            <w:tcW w:w="405" w:type="dxa"/>
          </w:tcPr>
          <w:p w:rsidR="00B117BC" w:rsidRDefault="00561F2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tabs>
                <w:tab w:val="left" w:pos="1122"/>
                <w:tab w:val="left" w:pos="2869"/>
                <w:tab w:val="left" w:pos="4536"/>
                <w:tab w:val="left" w:pos="4821"/>
                <w:tab w:val="left" w:pos="5954"/>
                <w:tab w:val="left" w:pos="6301"/>
                <w:tab w:val="left" w:pos="7277"/>
              </w:tabs>
              <w:ind w:right="42" w:hanging="13"/>
              <w:rPr>
                <w:sz w:val="28"/>
              </w:rPr>
            </w:pPr>
            <w:r>
              <w:rPr>
                <w:spacing w:val="-2"/>
                <w:sz w:val="28"/>
              </w:rPr>
              <w:t>Видача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відповідного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посвідчення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відмова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надані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статусу </w:t>
            </w:r>
            <w:r>
              <w:rPr>
                <w:sz w:val="28"/>
              </w:rPr>
              <w:t>постраждалого учасника Революції Гідності</w:t>
            </w:r>
          </w:p>
        </w:tc>
      </w:tr>
      <w:tr w:rsidR="00B117BC">
        <w:trPr>
          <w:trHeight w:val="2695"/>
        </w:trPr>
        <w:tc>
          <w:tcPr>
            <w:tcW w:w="405" w:type="dxa"/>
          </w:tcPr>
          <w:p w:rsidR="00B117BC" w:rsidRDefault="00561F2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:rsidR="00B117BC" w:rsidRDefault="00561F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5" w:type="dxa"/>
          </w:tcPr>
          <w:p w:rsidR="00B117BC" w:rsidRDefault="00561F28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(відмова у наданні статусу) вручаються заявникам особисто або за їх дорученням, оформленим в устан</w:t>
            </w:r>
            <w:r>
              <w:rPr>
                <w:sz w:val="28"/>
              </w:rPr>
              <w:t>овленому законом порядку, уповноваженим особам:</w:t>
            </w:r>
          </w:p>
          <w:p w:rsidR="00B117BC" w:rsidRDefault="00561F28">
            <w:pPr>
              <w:pStyle w:val="TableParagraph"/>
              <w:spacing w:before="0"/>
              <w:ind w:left="343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послуг;</w:t>
            </w:r>
          </w:p>
          <w:p w:rsidR="00B117BC" w:rsidRDefault="00561F28">
            <w:pPr>
              <w:pStyle w:val="TableParagraph"/>
              <w:spacing w:before="0"/>
              <w:ind w:right="42" w:firstLine="284"/>
              <w:jc w:val="both"/>
              <w:rPr>
                <w:sz w:val="28"/>
              </w:rPr>
            </w:pPr>
            <w:r>
              <w:rPr>
                <w:sz w:val="28"/>
              </w:rPr>
              <w:t>у суб’єкта надання адміністративної послуги – місцевий структурний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підрозділ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ветеранської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політики/структурний підрозділ, на який покладено функції з питань ветеранської політики, Печерської районної в м. Києві держадміністрації</w:t>
            </w:r>
          </w:p>
        </w:tc>
      </w:tr>
    </w:tbl>
    <w:p w:rsidR="00B117BC" w:rsidRDefault="00B117BC">
      <w:pPr>
        <w:pStyle w:val="a3"/>
      </w:pPr>
    </w:p>
    <w:p w:rsidR="00B117BC" w:rsidRDefault="00B117BC">
      <w:pPr>
        <w:pStyle w:val="a3"/>
        <w:spacing w:before="6"/>
      </w:pPr>
    </w:p>
    <w:p w:rsidR="00B117BC" w:rsidRDefault="00561F28">
      <w:pPr>
        <w:tabs>
          <w:tab w:val="left" w:pos="12470"/>
        </w:tabs>
        <w:ind w:left="110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політики</w:t>
      </w:r>
      <w:r>
        <w:rPr>
          <w:b/>
          <w:sz w:val="28"/>
        </w:rPr>
        <w:tab/>
        <w:t>Наталія</w:t>
      </w:r>
      <w:r>
        <w:rPr>
          <w:b/>
          <w:spacing w:val="-2"/>
          <w:sz w:val="28"/>
        </w:rPr>
        <w:t xml:space="preserve"> ГУМЕНЮК</w:t>
      </w:r>
    </w:p>
    <w:p w:rsidR="00B117BC" w:rsidRDefault="00561F28">
      <w:pPr>
        <w:pStyle w:val="a3"/>
        <w:spacing w:before="76"/>
        <w:rPr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604106</wp:posOffset>
            </wp:positionH>
            <wp:positionV relativeFrom="paragraph">
              <wp:posOffset>209537</wp:posOffset>
            </wp:positionV>
            <wp:extent cx="3413754" cy="103631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4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17BC">
      <w:pgSz w:w="16840" w:h="11910" w:orient="landscape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28" w:rsidRDefault="00561F28">
      <w:r>
        <w:separator/>
      </w:r>
    </w:p>
  </w:endnote>
  <w:endnote w:type="continuationSeparator" w:id="0">
    <w:p w:rsidR="00561F28" w:rsidRDefault="0056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28" w:rsidRDefault="00561F28">
      <w:r>
        <w:separator/>
      </w:r>
    </w:p>
  </w:footnote>
  <w:footnote w:type="continuationSeparator" w:id="0">
    <w:p w:rsidR="00561F28" w:rsidRDefault="0056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C" w:rsidRDefault="00561F2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319346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17BC" w:rsidRDefault="00561F28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23A7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25.15pt;width:14pt;height:17.5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" filled="f" stroked="f">
              <v:path arrowok="t"/>
              <v:textbox inset="0,0,0,0">
                <w:txbxContent>
                  <w:p w:rsidR="00B117BC" w:rsidRDefault="00561F28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23A7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9EC"/>
    <w:multiLevelType w:val="hybridMultilevel"/>
    <w:tmpl w:val="160873CE"/>
    <w:lvl w:ilvl="0" w:tplc="30326A3C">
      <w:start w:val="1"/>
      <w:numFmt w:val="decimal"/>
      <w:lvlText w:val="%1)"/>
      <w:lvlJc w:val="left"/>
      <w:pPr>
        <w:ind w:left="6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A02FBD8">
      <w:numFmt w:val="bullet"/>
      <w:lvlText w:val="•"/>
      <w:lvlJc w:val="left"/>
      <w:pPr>
        <w:ind w:left="876" w:hanging="384"/>
      </w:pPr>
      <w:rPr>
        <w:rFonts w:hint="default"/>
        <w:lang w:val="uk-UA" w:eastAsia="en-US" w:bidi="ar-SA"/>
      </w:rPr>
    </w:lvl>
    <w:lvl w:ilvl="2" w:tplc="4D68F0F2">
      <w:numFmt w:val="bullet"/>
      <w:lvlText w:val="•"/>
      <w:lvlJc w:val="left"/>
      <w:pPr>
        <w:ind w:left="1692" w:hanging="384"/>
      </w:pPr>
      <w:rPr>
        <w:rFonts w:hint="default"/>
        <w:lang w:val="uk-UA" w:eastAsia="en-US" w:bidi="ar-SA"/>
      </w:rPr>
    </w:lvl>
    <w:lvl w:ilvl="3" w:tplc="3ABED3CE">
      <w:numFmt w:val="bullet"/>
      <w:lvlText w:val="•"/>
      <w:lvlJc w:val="left"/>
      <w:pPr>
        <w:ind w:left="2508" w:hanging="384"/>
      </w:pPr>
      <w:rPr>
        <w:rFonts w:hint="default"/>
        <w:lang w:val="uk-UA" w:eastAsia="en-US" w:bidi="ar-SA"/>
      </w:rPr>
    </w:lvl>
    <w:lvl w:ilvl="4" w:tplc="1C36A728">
      <w:numFmt w:val="bullet"/>
      <w:lvlText w:val="•"/>
      <w:lvlJc w:val="left"/>
      <w:pPr>
        <w:ind w:left="3324" w:hanging="384"/>
      </w:pPr>
      <w:rPr>
        <w:rFonts w:hint="default"/>
        <w:lang w:val="uk-UA" w:eastAsia="en-US" w:bidi="ar-SA"/>
      </w:rPr>
    </w:lvl>
    <w:lvl w:ilvl="5" w:tplc="1B1EB4C8">
      <w:numFmt w:val="bullet"/>
      <w:lvlText w:val="•"/>
      <w:lvlJc w:val="left"/>
      <w:pPr>
        <w:ind w:left="4140" w:hanging="384"/>
      </w:pPr>
      <w:rPr>
        <w:rFonts w:hint="default"/>
        <w:lang w:val="uk-UA" w:eastAsia="en-US" w:bidi="ar-SA"/>
      </w:rPr>
    </w:lvl>
    <w:lvl w:ilvl="6" w:tplc="EBE8A588">
      <w:numFmt w:val="bullet"/>
      <w:lvlText w:val="•"/>
      <w:lvlJc w:val="left"/>
      <w:pPr>
        <w:ind w:left="4956" w:hanging="384"/>
      </w:pPr>
      <w:rPr>
        <w:rFonts w:hint="default"/>
        <w:lang w:val="uk-UA" w:eastAsia="en-US" w:bidi="ar-SA"/>
      </w:rPr>
    </w:lvl>
    <w:lvl w:ilvl="7" w:tplc="BD9CAA92">
      <w:numFmt w:val="bullet"/>
      <w:lvlText w:val="•"/>
      <w:lvlJc w:val="left"/>
      <w:pPr>
        <w:ind w:left="5772" w:hanging="384"/>
      </w:pPr>
      <w:rPr>
        <w:rFonts w:hint="default"/>
        <w:lang w:val="uk-UA" w:eastAsia="en-US" w:bidi="ar-SA"/>
      </w:rPr>
    </w:lvl>
    <w:lvl w:ilvl="8" w:tplc="42422894">
      <w:numFmt w:val="bullet"/>
      <w:lvlText w:val="•"/>
      <w:lvlJc w:val="left"/>
      <w:pPr>
        <w:ind w:left="6588" w:hanging="3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17BC"/>
    <w:rsid w:val="00561F28"/>
    <w:rsid w:val="00B117BC"/>
    <w:rsid w:val="00E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77" w:right="347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0"/>
    </w:pPr>
  </w:style>
  <w:style w:type="character" w:styleId="a6">
    <w:name w:val="Hyperlink"/>
    <w:basedOn w:val="a0"/>
    <w:uiPriority w:val="99"/>
    <w:rsid w:val="00E23A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77" w:right="347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0"/>
    </w:pPr>
  </w:style>
  <w:style w:type="character" w:styleId="a6">
    <w:name w:val="Hyperlink"/>
    <w:basedOn w:val="a0"/>
    <w:uiPriority w:val="99"/>
    <w:rsid w:val="00E23A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vagroma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2024-10-25T08:13:00Z</dcterms:created>
  <dcterms:modified xsi:type="dcterms:W3CDTF">2024-10-25T08:13:00Z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