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835D00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№18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1440FF" w:rsidP="00720E38">
      <w:pPr>
        <w:pStyle w:val="a4"/>
        <w:shd w:val="clear" w:color="auto" w:fill="auto"/>
      </w:pPr>
      <w:r>
        <w:rPr>
          <w:i/>
          <w:iCs/>
          <w:lang w:eastAsia="ru-RU"/>
        </w:rPr>
        <w:t>16</w:t>
      </w:r>
      <w:r w:rsidR="000C1A23">
        <w:rPr>
          <w:i/>
          <w:iCs/>
          <w:lang w:eastAsia="ru-RU"/>
        </w:rPr>
        <w:t xml:space="preserve"> червня 2021 року 15:</w:t>
      </w:r>
      <w:r w:rsidR="00B95C29" w:rsidRPr="002573A0">
        <w:rPr>
          <w:i/>
          <w:iCs/>
          <w:lang w:eastAsia="ru-RU"/>
        </w:rPr>
        <w:t>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 xml:space="preserve">проведення: каб. </w:t>
      </w:r>
      <w:r w:rsidR="002573A0">
        <w:rPr>
          <w:b/>
          <w:bCs/>
          <w:i/>
          <w:iCs/>
          <w:lang w:eastAsia="ru-RU"/>
        </w:rPr>
        <w:t>першого заступника селищного голови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Танасійчук Ю.С.,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EA677B">
        <w:t>Коротун Р.П.</w:t>
      </w:r>
    </w:p>
    <w:p w:rsidR="00D80B70" w:rsidRDefault="00D80B70" w:rsidP="00720E38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  <w:r w:rsidR="00EA677B">
        <w:t>Олійник Н.І.,</w:t>
      </w:r>
      <w:r w:rsidRPr="00D80B70">
        <w:t xml:space="preserve"> </w:t>
      </w:r>
      <w:r w:rsidR="002573A0">
        <w:t>Соловей О</w:t>
      </w:r>
      <w:r>
        <w:t>.</w:t>
      </w:r>
      <w:r w:rsidR="002573A0">
        <w:t>В.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EA677B">
        <w:rPr>
          <w:b/>
          <w:bCs/>
          <w:i/>
          <w:iCs/>
        </w:rPr>
        <w:t>Коротун Р.П. — голова</w:t>
      </w:r>
      <w:r>
        <w:rPr>
          <w:b/>
          <w:bCs/>
          <w:i/>
          <w:iCs/>
        </w:rPr>
        <w:t xml:space="preserve"> 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AE4ADB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питань діяльності виконавчих органів.</w:t>
      </w: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</w:pPr>
    </w:p>
    <w:p w:rsidR="00021C0E" w:rsidRPr="00021C0E" w:rsidRDefault="001169AD" w:rsidP="00021C0E">
      <w:pPr>
        <w:spacing w:after="120"/>
        <w:ind w:left="57"/>
        <w:jc w:val="both"/>
        <w:rPr>
          <w:rFonts w:ascii="Times New Roman" w:hAnsi="Times New Roman" w:cs="Times New Roman"/>
          <w:bCs/>
        </w:rPr>
      </w:pPr>
      <w:r>
        <w:fldChar w:fldCharType="begin"/>
      </w:r>
      <w:r>
        <w:instrText xml:space="preserve"> HYPERLINK "http://novagromada.gov.ua/images/%D0%9F%D1%80%D0%BE%D0%B5%D0%BA%D1%82%D0%B8_%D1%81%D0%B5%D1%81%D1%96%D1%8F/2020/10122020/%D0%A0%D1%96%D1%88%D0%B5%D0%BD%D0%BD%D1%8F_1-_%D0%BF%D1%80%D0%BE_%D0%BF%D0%BE%D1%87%D0%B0%D1%82%D0%BE%D0%BA_%D0%BF%D0%BE%D0%B2%D0%BD%D0%BE%D0%B2%D0%B0%D0%B6%D0%B5%D0%BD%D1%8C_%D0%B4%D0%B5%D0%BF%D1%83%D1%82%D0%B0%D1%82%D1%96%D0%B2_%D0%9D%D0%BE%D0%B2%D0%BE%D1%83%D1%88%D0%B8%D1%86%D1%8C%D0%BA%D0%BE%D1%97_%D1%81%D0%B5%D0%BB%D0%B8%D1%89%D0%BD%D0%BE%D1%97_%D1%80%D0%B0%D0%B4%D0%B8_VIII_%D1%81%D0%BA%D0%BB%D0%B8%D0%BA%D0%B0%D0%BD%D0%BD%D1%8F.doc" </w:instrText>
      </w:r>
      <w:r>
        <w:fldChar w:fldCharType="separate"/>
      </w:r>
      <w:r w:rsidR="00C75607">
        <w:rPr>
          <w:rStyle w:val="aa"/>
          <w:color w:val="000000"/>
          <w:u w:val="none"/>
          <w:bdr w:val="none" w:sz="0" w:space="0" w:color="auto" w:frame="1"/>
        </w:rPr>
        <w:t xml:space="preserve"> </w:t>
      </w:r>
      <w:r w:rsidR="00021C0E" w:rsidRPr="00021C0E">
        <w:rPr>
          <w:rFonts w:ascii="Times New Roman" w:hAnsi="Times New Roman" w:cs="Times New Roman"/>
          <w:bCs/>
        </w:rPr>
        <w:t>1. Про погодження розпорядження</w:t>
      </w:r>
      <w:r w:rsidR="00021C0E">
        <w:rPr>
          <w:rFonts w:ascii="Times New Roman" w:hAnsi="Times New Roman" w:cs="Times New Roman"/>
          <w:bCs/>
        </w:rPr>
        <w:t xml:space="preserve"> селищного голови </w:t>
      </w:r>
      <w:r w:rsidR="00021C0E" w:rsidRPr="00021C0E">
        <w:rPr>
          <w:rFonts w:ascii="Times New Roman" w:hAnsi="Times New Roman" w:cs="Times New Roman"/>
          <w:bCs/>
        </w:rPr>
        <w:t xml:space="preserve"> від </w:t>
      </w:r>
      <w:r w:rsidR="001440FF">
        <w:rPr>
          <w:rFonts w:ascii="Times New Roman" w:hAnsi="Times New Roman" w:cs="Times New Roman"/>
          <w:iCs/>
        </w:rPr>
        <w:t>16.06.2021 року № 98</w:t>
      </w:r>
      <w:r w:rsidR="00AE4ADB">
        <w:rPr>
          <w:rFonts w:ascii="Times New Roman" w:hAnsi="Times New Roman" w:cs="Times New Roman"/>
          <w:iCs/>
        </w:rPr>
        <w:t>.</w:t>
      </w:r>
    </w:p>
    <w:p w:rsidR="00157642" w:rsidRDefault="001169AD" w:rsidP="000C1A2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rStyle w:val="aa"/>
          <w:color w:val="000000"/>
          <w:u w:val="none"/>
          <w:bdr w:val="none" w:sz="0" w:space="0" w:color="auto" w:frame="1"/>
        </w:rPr>
        <w:fldChar w:fldCharType="end"/>
      </w:r>
      <w:r w:rsidR="00874A90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  </w:t>
      </w:r>
    </w:p>
    <w:p w:rsidR="00157642" w:rsidRDefault="00157642" w:rsidP="00720E38">
      <w:pPr>
        <w:pStyle w:val="a6"/>
        <w:shd w:val="clear" w:color="auto" w:fill="auto"/>
      </w:pPr>
      <w:r>
        <w:rPr>
          <w:b/>
          <w:bCs/>
          <w:lang w:val="en-US" w:eastAsia="en-US"/>
        </w:rPr>
        <w:t xml:space="preserve">I. </w:t>
      </w:r>
      <w:r>
        <w:rPr>
          <w:b/>
          <w:bCs/>
          <w:lang w:val="uk-UA" w:eastAsia="uk-UA"/>
        </w:rPr>
        <w:t>СЛУХАЛИ:</w:t>
      </w:r>
    </w:p>
    <w:tbl>
      <w:tblPr>
        <w:tblOverlap w:val="never"/>
        <w:tblW w:w="9990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"/>
        <w:gridCol w:w="438"/>
        <w:gridCol w:w="1972"/>
        <w:gridCol w:w="7296"/>
      </w:tblGrid>
      <w:tr w:rsidR="00157642" w:rsidTr="00DE20A1">
        <w:trPr>
          <w:gridBefore w:val="1"/>
          <w:wBefore w:w="284" w:type="dxa"/>
          <w:trHeight w:hRule="exact" w:val="2017"/>
        </w:trPr>
        <w:tc>
          <w:tcPr>
            <w:tcW w:w="2410" w:type="dxa"/>
            <w:gridSpan w:val="2"/>
            <w:shd w:val="clear" w:color="auto" w:fill="FFFFFF"/>
          </w:tcPr>
          <w:p w:rsidR="00157642" w:rsidRDefault="008B275F" w:rsidP="00720E38">
            <w:pPr>
              <w:pStyle w:val="a8"/>
              <w:shd w:val="clear" w:color="auto" w:fill="auto"/>
              <w:ind w:firstLine="0"/>
            </w:pPr>
            <w:r>
              <w:t>Громяк Л.П.</w:t>
            </w:r>
          </w:p>
        </w:tc>
        <w:tc>
          <w:tcPr>
            <w:tcW w:w="7296" w:type="dxa"/>
            <w:shd w:val="clear" w:color="auto" w:fill="FFFFFF"/>
          </w:tcPr>
          <w:p w:rsidR="00157642" w:rsidRDefault="00874A90" w:rsidP="00022413">
            <w:pPr>
              <w:pStyle w:val="a8"/>
              <w:shd w:val="clear" w:color="auto" w:fill="auto"/>
              <w:jc w:val="both"/>
            </w:pPr>
            <w:r>
              <w:t>1.</w:t>
            </w:r>
            <w:r w:rsidR="00157642">
              <w:t xml:space="preserve">На розгляд комісії виноситься </w:t>
            </w:r>
            <w:r w:rsidR="00D83748">
              <w:t xml:space="preserve">питання </w:t>
            </w:r>
            <w:r w:rsidR="00F87E1E">
              <w:t>про погодження рішення виконавчого комітету Новоушицької селищної ради</w:t>
            </w:r>
            <w:r w:rsidR="006C25DA">
              <w:t xml:space="preserve"> «</w:t>
            </w:r>
            <w:r w:rsidR="00CB034F">
              <w:t>Про перерозподіл</w:t>
            </w:r>
            <w:r w:rsidR="00D83748">
              <w:t xml:space="preserve"> </w:t>
            </w:r>
            <w:r w:rsidR="00CB034F">
              <w:t>видатків</w:t>
            </w:r>
            <w:r w:rsidR="001440FF">
              <w:t xml:space="preserve"> бюджету селищної</w:t>
            </w:r>
            <w:r w:rsidR="000C1A23">
              <w:t xml:space="preserve"> територіальної громади на 2021</w:t>
            </w:r>
            <w:r w:rsidR="007F3D71" w:rsidRPr="007F3D71">
              <w:t xml:space="preserve"> рік</w:t>
            </w:r>
            <w:r w:rsidR="006C25DA">
              <w:t>»</w:t>
            </w:r>
            <w:r w:rsidR="007F3D71" w:rsidRPr="007F3D71">
              <w:t xml:space="preserve"> </w:t>
            </w:r>
            <w:r w:rsidR="00211366">
              <w:t>по</w:t>
            </w:r>
            <w:r w:rsidR="00CB034F">
              <w:t xml:space="preserve"> </w:t>
            </w:r>
            <w:r w:rsidR="00D83748">
              <w:t xml:space="preserve">головному розпоряднику бюджетних коштів </w:t>
            </w:r>
            <w:r w:rsidR="00773EA1">
              <w:t xml:space="preserve"> </w:t>
            </w:r>
            <w:r w:rsidR="00773EA1" w:rsidRPr="00773EA1">
              <w:t xml:space="preserve"> </w:t>
            </w:r>
            <w:r w:rsidR="001440FF">
              <w:t>«</w:t>
            </w:r>
            <w:r w:rsidR="000C1A23">
              <w:t>Новоушицька селищна рада</w:t>
            </w:r>
            <w:r w:rsidR="001440FF">
              <w:t>»</w:t>
            </w:r>
            <w:r w:rsidR="009D217A">
              <w:t>.</w:t>
            </w:r>
            <w:r w:rsidR="007C7F1C">
              <w:t xml:space="preserve"> </w:t>
            </w:r>
          </w:p>
          <w:p w:rsidR="007F3D71" w:rsidRDefault="007F3D71" w:rsidP="00022413">
            <w:pPr>
              <w:pStyle w:val="a8"/>
              <w:shd w:val="clear" w:color="auto" w:fill="auto"/>
              <w:jc w:val="both"/>
            </w:pPr>
          </w:p>
          <w:p w:rsidR="00874A90" w:rsidRDefault="00874A90" w:rsidP="00022413">
            <w:pPr>
              <w:pStyle w:val="a8"/>
              <w:shd w:val="clear" w:color="auto" w:fill="auto"/>
              <w:jc w:val="both"/>
            </w:pPr>
          </w:p>
        </w:tc>
      </w:tr>
      <w:tr w:rsidR="00672649" w:rsidTr="00DE20A1">
        <w:trPr>
          <w:gridBefore w:val="1"/>
          <w:wBefore w:w="284" w:type="dxa"/>
          <w:trHeight w:hRule="exact" w:val="6173"/>
        </w:trPr>
        <w:tc>
          <w:tcPr>
            <w:tcW w:w="2410" w:type="dxa"/>
            <w:gridSpan w:val="2"/>
            <w:shd w:val="clear" w:color="auto" w:fill="FFFFFF"/>
          </w:tcPr>
          <w:p w:rsidR="00672649" w:rsidRPr="007F3D71" w:rsidRDefault="00C248D5" w:rsidP="00720E38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1.</w:t>
            </w:r>
            <w:r w:rsidR="00672649" w:rsidRPr="00672649">
              <w:rPr>
                <w:b/>
              </w:rPr>
              <w:t>ВИСТУПИЛИ</w:t>
            </w:r>
            <w:r w:rsidR="00672649">
              <w:rPr>
                <w:b/>
              </w:rPr>
              <w:t xml:space="preserve"> </w:t>
            </w:r>
            <w:r w:rsidR="00672649" w:rsidRPr="007F3D71">
              <w:rPr>
                <w:b/>
              </w:rPr>
              <w:t>:</w:t>
            </w:r>
          </w:p>
          <w:p w:rsidR="00672649" w:rsidRDefault="00672649" w:rsidP="00672649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672649" w:rsidRDefault="00393FEC" w:rsidP="00672649">
            <w:pPr>
              <w:pStyle w:val="a8"/>
              <w:shd w:val="clear" w:color="auto" w:fill="auto"/>
              <w:ind w:firstLine="0"/>
            </w:pPr>
            <w:r>
              <w:t>с</w:t>
            </w:r>
            <w:r w:rsidR="00672649">
              <w:t>елищної ради</w:t>
            </w:r>
          </w:p>
          <w:p w:rsidR="0019703A" w:rsidRDefault="0019703A" w:rsidP="00672649">
            <w:pPr>
              <w:pStyle w:val="a8"/>
              <w:shd w:val="clear" w:color="auto" w:fill="auto"/>
              <w:ind w:firstLine="0"/>
            </w:pPr>
          </w:p>
          <w:p w:rsidR="009751FF" w:rsidRDefault="009751FF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751FF" w:rsidRDefault="009751FF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751FF" w:rsidRDefault="009751FF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248D5" w:rsidRDefault="0019703A" w:rsidP="0067264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ВИРІШИЛИ </w:t>
            </w:r>
            <w:r w:rsidRPr="007F3D71">
              <w:rPr>
                <w:b/>
              </w:rPr>
              <w:t>:</w:t>
            </w:r>
            <w:r w:rsidR="00022413">
              <w:rPr>
                <w:b/>
              </w:rPr>
              <w:t xml:space="preserve">  </w:t>
            </w: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  <w:r w:rsidR="00022413" w:rsidRPr="00C248D5">
              <w:t xml:space="preserve">   </w:t>
            </w: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</w:p>
          <w:p w:rsidR="00C248D5" w:rsidRDefault="00C248D5" w:rsidP="00672649">
            <w:pPr>
              <w:pStyle w:val="a8"/>
              <w:shd w:val="clear" w:color="auto" w:fill="auto"/>
              <w:ind w:firstLine="0"/>
            </w:pPr>
          </w:p>
          <w:p w:rsidR="00EC14E2" w:rsidRDefault="00EC14E2" w:rsidP="000C1A23">
            <w:pPr>
              <w:pStyle w:val="a8"/>
              <w:shd w:val="clear" w:color="auto" w:fill="auto"/>
              <w:ind w:firstLine="0"/>
            </w:pPr>
            <w:r w:rsidRPr="00C248D5">
              <w:t xml:space="preserve"> </w:t>
            </w: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</w:p>
          <w:p w:rsidR="00EC14E2" w:rsidRDefault="00EC14E2" w:rsidP="00EC14E2">
            <w:pPr>
              <w:pStyle w:val="a8"/>
              <w:shd w:val="clear" w:color="auto" w:fill="auto"/>
              <w:ind w:firstLine="0"/>
            </w:pPr>
            <w:r w:rsidRPr="00C248D5">
              <w:t xml:space="preserve">  </w:t>
            </w: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EC14E2" w:rsidRDefault="00EC14E2" w:rsidP="00C248D5">
            <w:pPr>
              <w:pStyle w:val="a8"/>
              <w:shd w:val="clear" w:color="auto" w:fill="auto"/>
              <w:ind w:firstLine="0"/>
            </w:pPr>
          </w:p>
          <w:p w:rsidR="0019703A" w:rsidRPr="00C248D5" w:rsidRDefault="00022413" w:rsidP="00672649">
            <w:pPr>
              <w:pStyle w:val="a8"/>
              <w:shd w:val="clear" w:color="auto" w:fill="auto"/>
              <w:ind w:firstLine="0"/>
            </w:pPr>
            <w:r w:rsidRPr="00C248D5">
              <w:t xml:space="preserve">      </w:t>
            </w:r>
          </w:p>
        </w:tc>
        <w:tc>
          <w:tcPr>
            <w:tcW w:w="7296" w:type="dxa"/>
            <w:shd w:val="clear" w:color="auto" w:fill="FFFFFF"/>
          </w:tcPr>
          <w:p w:rsidR="00672649" w:rsidRPr="00C75607" w:rsidRDefault="00393FEC" w:rsidP="00672649">
            <w:pPr>
              <w:pStyle w:val="a8"/>
              <w:shd w:val="clear" w:color="auto" w:fill="auto"/>
              <w:ind w:firstLine="0"/>
            </w:pPr>
            <w:r>
              <w:t xml:space="preserve">   </w:t>
            </w:r>
            <w:r w:rsidR="00672649">
              <w:t xml:space="preserve">Пропонується </w:t>
            </w:r>
            <w:r w:rsidR="001440FF">
              <w:t>зменшити</w:t>
            </w:r>
            <w:r w:rsidR="009751FF">
              <w:t xml:space="preserve">  </w:t>
            </w:r>
            <w:r w:rsidR="001440FF">
              <w:t xml:space="preserve">бюджетні асигнування загального фонду КВК 01 «Новоушицька селищна рада», КПКВКМБ 0117416 </w:t>
            </w:r>
            <w:r w:rsidR="009751FF">
              <w:t xml:space="preserve"> КЕКВ 2610  та збільшити бюджетні асигнування загального фонду КВК 01 «Новоушицька селищна рада»</w:t>
            </w:r>
            <w:r w:rsidR="001440FF">
              <w:t xml:space="preserve">  </w:t>
            </w:r>
            <w:r w:rsidR="009751FF">
              <w:t xml:space="preserve">КПКВКМБ  0116030  КЕКВ 2610, </w:t>
            </w:r>
            <w:r w:rsidR="001440FF">
              <w:t>відповідно до</w:t>
            </w:r>
            <w:r w:rsidR="00F87E1E">
              <w:t xml:space="preserve"> Рішення виконавчого комітету Новоушицької селищної ради від 15.07.2021 року № 202</w:t>
            </w:r>
            <w:r w:rsidR="001440FF">
              <w:t>.</w:t>
            </w:r>
          </w:p>
          <w:p w:rsidR="00672649" w:rsidRPr="00177276" w:rsidRDefault="00672649" w:rsidP="00672649">
            <w:pPr>
              <w:pStyle w:val="a8"/>
              <w:shd w:val="clear" w:color="auto" w:fill="auto"/>
            </w:pPr>
          </w:p>
          <w:p w:rsidR="00672649" w:rsidRPr="00177276" w:rsidRDefault="00672649" w:rsidP="00773EA1">
            <w:pPr>
              <w:pStyle w:val="a8"/>
              <w:shd w:val="clear" w:color="auto" w:fill="auto"/>
              <w:jc w:val="both"/>
            </w:pPr>
          </w:p>
          <w:p w:rsidR="0019703A" w:rsidRPr="00177276" w:rsidRDefault="0019703A" w:rsidP="00773EA1">
            <w:pPr>
              <w:pStyle w:val="a8"/>
              <w:shd w:val="clear" w:color="auto" w:fill="auto"/>
              <w:jc w:val="both"/>
            </w:pPr>
          </w:p>
          <w:p w:rsidR="009751FF" w:rsidRPr="00C75607" w:rsidRDefault="000C1A23" w:rsidP="009751FF">
            <w:pPr>
              <w:pStyle w:val="a8"/>
              <w:shd w:val="clear" w:color="auto" w:fill="auto"/>
              <w:ind w:firstLine="0"/>
            </w:pPr>
            <w:r>
              <w:t xml:space="preserve">Взяти до уваги </w:t>
            </w:r>
            <w:r w:rsidR="009751FF">
              <w:t>Р</w:t>
            </w:r>
            <w:r w:rsidR="00F87E1E">
              <w:t>ішення виконавчого комітету Новоушицької селищної ради від 15.07.2021 року № 202</w:t>
            </w:r>
            <w:r w:rsidR="009751FF">
              <w:t xml:space="preserve"> та підтримати внесення змі</w:t>
            </w:r>
            <w:r w:rsidR="00F87E1E">
              <w:t>н, згідно з даним рішенням</w:t>
            </w:r>
            <w:r w:rsidR="009751FF">
              <w:t>.</w:t>
            </w:r>
          </w:p>
          <w:p w:rsidR="0019703A" w:rsidRPr="00177276" w:rsidRDefault="0019703A" w:rsidP="00773EA1">
            <w:pPr>
              <w:pStyle w:val="a8"/>
              <w:shd w:val="clear" w:color="auto" w:fill="auto"/>
              <w:jc w:val="both"/>
            </w:pPr>
          </w:p>
          <w:p w:rsidR="00022413" w:rsidRDefault="00022413" w:rsidP="000C1A23">
            <w:pPr>
              <w:pStyle w:val="a8"/>
              <w:shd w:val="clear" w:color="auto" w:fill="auto"/>
              <w:jc w:val="both"/>
            </w:pPr>
            <w:bookmarkStart w:id="0" w:name="_GoBack"/>
            <w:bookmarkEnd w:id="0"/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Default="00E35EB1" w:rsidP="000C1A23">
            <w:pPr>
              <w:pStyle w:val="a8"/>
              <w:shd w:val="clear" w:color="auto" w:fill="auto"/>
              <w:jc w:val="both"/>
            </w:pPr>
          </w:p>
          <w:p w:rsidR="00E35EB1" w:rsidRPr="00C248D5" w:rsidRDefault="00E35EB1" w:rsidP="000C1A23">
            <w:pPr>
              <w:pStyle w:val="a8"/>
              <w:shd w:val="clear" w:color="auto" w:fill="auto"/>
              <w:jc w:val="both"/>
            </w:pPr>
            <w:r>
              <w:t>Голова комісії                                Раїса КОРОТУН</w:t>
            </w:r>
          </w:p>
        </w:tc>
      </w:tr>
      <w:tr w:rsidR="00672649" w:rsidTr="00DE20A1">
        <w:trPr>
          <w:gridBefore w:val="1"/>
          <w:wBefore w:w="284" w:type="dxa"/>
          <w:trHeight w:hRule="exact" w:val="6173"/>
        </w:trPr>
        <w:tc>
          <w:tcPr>
            <w:tcW w:w="2410" w:type="dxa"/>
            <w:gridSpan w:val="2"/>
            <w:shd w:val="clear" w:color="auto" w:fill="FFFFFF"/>
          </w:tcPr>
          <w:p w:rsidR="00211366" w:rsidRDefault="00E35EB1" w:rsidP="00211366">
            <w:pPr>
              <w:pStyle w:val="a8"/>
              <w:shd w:val="clear" w:color="auto" w:fill="auto"/>
              <w:ind w:firstLine="0"/>
            </w:pPr>
            <w:r w:rsidRPr="00C248D5">
              <w:lastRenderedPageBreak/>
              <w:t xml:space="preserve"> </w:t>
            </w:r>
            <w:r>
              <w:t xml:space="preserve"> </w:t>
            </w:r>
          </w:p>
          <w:p w:rsidR="00211366" w:rsidRPr="00672649" w:rsidRDefault="00211366" w:rsidP="00C164A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</w:tc>
        <w:tc>
          <w:tcPr>
            <w:tcW w:w="7296" w:type="dxa"/>
            <w:shd w:val="clear" w:color="auto" w:fill="FFFFFF"/>
          </w:tcPr>
          <w:p w:rsidR="00211366" w:rsidRPr="00053841" w:rsidRDefault="00211366" w:rsidP="00E35EB1">
            <w:pPr>
              <w:pStyle w:val="a8"/>
              <w:shd w:val="clear" w:color="auto" w:fill="auto"/>
              <w:jc w:val="both"/>
            </w:pPr>
          </w:p>
        </w:tc>
      </w:tr>
      <w:tr w:rsidR="00157642" w:rsidTr="00EC14E2">
        <w:trPr>
          <w:trHeight w:hRule="exact" w:val="3728"/>
        </w:trPr>
        <w:tc>
          <w:tcPr>
            <w:tcW w:w="722" w:type="dxa"/>
            <w:gridSpan w:val="2"/>
            <w:shd w:val="clear" w:color="auto" w:fill="FFFFFF"/>
            <w:vAlign w:val="center"/>
          </w:tcPr>
          <w:p w:rsidR="00157642" w:rsidRPr="00C248D5" w:rsidRDefault="00053841" w:rsidP="008931FA">
            <w:pPr>
              <w:pStyle w:val="a8"/>
              <w:shd w:val="clear" w:color="auto" w:fill="auto"/>
              <w:ind w:firstLine="0"/>
            </w:pPr>
            <w:r w:rsidRPr="00C248D5">
              <w:t xml:space="preserve">        </w:t>
            </w:r>
          </w:p>
        </w:tc>
        <w:tc>
          <w:tcPr>
            <w:tcW w:w="9268" w:type="dxa"/>
            <w:gridSpan w:val="2"/>
            <w:shd w:val="clear" w:color="auto" w:fill="FFFFFF"/>
            <w:vAlign w:val="center"/>
          </w:tcPr>
          <w:p w:rsidR="00157642" w:rsidRDefault="00157642" w:rsidP="00C744D1">
            <w:pPr>
              <w:pStyle w:val="a8"/>
              <w:shd w:val="clear" w:color="auto" w:fill="auto"/>
              <w:ind w:right="600" w:firstLine="0"/>
            </w:pPr>
          </w:p>
        </w:tc>
      </w:tr>
      <w:tr w:rsidR="00157642" w:rsidTr="00EC14E2">
        <w:trPr>
          <w:trHeight w:hRule="exact" w:val="2162"/>
        </w:trPr>
        <w:tc>
          <w:tcPr>
            <w:tcW w:w="722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firstLine="0"/>
            </w:pPr>
          </w:p>
        </w:tc>
        <w:tc>
          <w:tcPr>
            <w:tcW w:w="9268" w:type="dxa"/>
            <w:gridSpan w:val="2"/>
            <w:shd w:val="clear" w:color="auto" w:fill="FFFFFF"/>
            <w:vAlign w:val="bottom"/>
          </w:tcPr>
          <w:p w:rsidR="00157642" w:rsidRDefault="00157642" w:rsidP="00720E38">
            <w:pPr>
              <w:pStyle w:val="a8"/>
              <w:shd w:val="clear" w:color="auto" w:fill="auto"/>
              <w:ind w:right="600" w:firstLine="0"/>
              <w:jc w:val="right"/>
            </w:pPr>
          </w:p>
        </w:tc>
      </w:tr>
    </w:tbl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sectPr w:rsidR="00672649" w:rsidRPr="008F2564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C37" w:rsidRDefault="000A5C37" w:rsidP="003100E5">
      <w:r>
        <w:separator/>
      </w:r>
    </w:p>
  </w:endnote>
  <w:endnote w:type="continuationSeparator" w:id="0">
    <w:p w:rsidR="000A5C37" w:rsidRDefault="000A5C37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C37" w:rsidRDefault="000A5C37"/>
  </w:footnote>
  <w:footnote w:type="continuationSeparator" w:id="0">
    <w:p w:rsidR="000A5C37" w:rsidRDefault="000A5C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7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8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21C0E"/>
    <w:rsid w:val="00022413"/>
    <w:rsid w:val="00053841"/>
    <w:rsid w:val="00056DC0"/>
    <w:rsid w:val="00062728"/>
    <w:rsid w:val="000A556D"/>
    <w:rsid w:val="000A5C37"/>
    <w:rsid w:val="000C1A23"/>
    <w:rsid w:val="001169AD"/>
    <w:rsid w:val="00125C9B"/>
    <w:rsid w:val="00133898"/>
    <w:rsid w:val="001440FF"/>
    <w:rsid w:val="00157642"/>
    <w:rsid w:val="00177276"/>
    <w:rsid w:val="0019703A"/>
    <w:rsid w:val="001A4327"/>
    <w:rsid w:val="001C1A1B"/>
    <w:rsid w:val="001D572E"/>
    <w:rsid w:val="001E26CE"/>
    <w:rsid w:val="00211366"/>
    <w:rsid w:val="002152B7"/>
    <w:rsid w:val="00223DB5"/>
    <w:rsid w:val="00232727"/>
    <w:rsid w:val="00244D31"/>
    <w:rsid w:val="002573A0"/>
    <w:rsid w:val="00262CF0"/>
    <w:rsid w:val="0026625F"/>
    <w:rsid w:val="002A7BEA"/>
    <w:rsid w:val="003100E5"/>
    <w:rsid w:val="003179DD"/>
    <w:rsid w:val="00334CC0"/>
    <w:rsid w:val="00343CF6"/>
    <w:rsid w:val="00371C5B"/>
    <w:rsid w:val="00393FEC"/>
    <w:rsid w:val="003D62FD"/>
    <w:rsid w:val="003F2282"/>
    <w:rsid w:val="0041692F"/>
    <w:rsid w:val="00445A55"/>
    <w:rsid w:val="00484C91"/>
    <w:rsid w:val="00492736"/>
    <w:rsid w:val="00497C72"/>
    <w:rsid w:val="004B7392"/>
    <w:rsid w:val="005173B0"/>
    <w:rsid w:val="0054006F"/>
    <w:rsid w:val="005B12F3"/>
    <w:rsid w:val="005B674C"/>
    <w:rsid w:val="00622700"/>
    <w:rsid w:val="006358C7"/>
    <w:rsid w:val="00655A3A"/>
    <w:rsid w:val="0067154E"/>
    <w:rsid w:val="00672649"/>
    <w:rsid w:val="006B49FD"/>
    <w:rsid w:val="006C25DA"/>
    <w:rsid w:val="006E1740"/>
    <w:rsid w:val="00720E38"/>
    <w:rsid w:val="00733E26"/>
    <w:rsid w:val="00773EA1"/>
    <w:rsid w:val="007B2FC3"/>
    <w:rsid w:val="007C7F1C"/>
    <w:rsid w:val="007D10AD"/>
    <w:rsid w:val="007F3D71"/>
    <w:rsid w:val="00835D00"/>
    <w:rsid w:val="00841CCB"/>
    <w:rsid w:val="008425D6"/>
    <w:rsid w:val="00847399"/>
    <w:rsid w:val="00874A90"/>
    <w:rsid w:val="008808E8"/>
    <w:rsid w:val="008931FA"/>
    <w:rsid w:val="008B275F"/>
    <w:rsid w:val="008D1DF4"/>
    <w:rsid w:val="008E38CD"/>
    <w:rsid w:val="008F2564"/>
    <w:rsid w:val="00902941"/>
    <w:rsid w:val="009271D3"/>
    <w:rsid w:val="009751FF"/>
    <w:rsid w:val="009865B8"/>
    <w:rsid w:val="009D217A"/>
    <w:rsid w:val="00A148EE"/>
    <w:rsid w:val="00AE4ADB"/>
    <w:rsid w:val="00B5547C"/>
    <w:rsid w:val="00B70448"/>
    <w:rsid w:val="00B95C29"/>
    <w:rsid w:val="00BF1DE3"/>
    <w:rsid w:val="00C164A2"/>
    <w:rsid w:val="00C22B44"/>
    <w:rsid w:val="00C248D5"/>
    <w:rsid w:val="00C6504D"/>
    <w:rsid w:val="00C744D1"/>
    <w:rsid w:val="00C75607"/>
    <w:rsid w:val="00C965B6"/>
    <w:rsid w:val="00CB034F"/>
    <w:rsid w:val="00D80B70"/>
    <w:rsid w:val="00D82E32"/>
    <w:rsid w:val="00D83748"/>
    <w:rsid w:val="00DA06AF"/>
    <w:rsid w:val="00DE20A1"/>
    <w:rsid w:val="00E1129B"/>
    <w:rsid w:val="00E35EB1"/>
    <w:rsid w:val="00E413DC"/>
    <w:rsid w:val="00E71FA4"/>
    <w:rsid w:val="00EA677B"/>
    <w:rsid w:val="00EC14E2"/>
    <w:rsid w:val="00F11C71"/>
    <w:rsid w:val="00F4731B"/>
    <w:rsid w:val="00F87E1E"/>
    <w:rsid w:val="00FA2241"/>
    <w:rsid w:val="00FA2A98"/>
    <w:rsid w:val="00FB518E"/>
    <w:rsid w:val="00FD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BE3905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66</cp:revision>
  <cp:lastPrinted>2021-06-22T07:59:00Z</cp:lastPrinted>
  <dcterms:created xsi:type="dcterms:W3CDTF">2020-12-10T07:21:00Z</dcterms:created>
  <dcterms:modified xsi:type="dcterms:W3CDTF">2021-07-20T11:12:00Z</dcterms:modified>
</cp:coreProperties>
</file>