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72" w:rsidRDefault="0087693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ЗАТВЕРДЖЕНО </w:t>
      </w:r>
    </w:p>
    <w:p w:rsidR="00804F72" w:rsidRDefault="0087693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Наказ ГУ ДСНС України </w:t>
      </w:r>
    </w:p>
    <w:p w:rsidR="00804F72" w:rsidRDefault="0087693B">
      <w:pPr>
        <w:spacing w:after="0" w:line="240" w:lineRule="auto"/>
        <w:ind w:left="666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Хмельницькій області </w:t>
      </w:r>
    </w:p>
    <w:p w:rsidR="00804F72" w:rsidRDefault="0087693B">
      <w:pPr>
        <w:spacing w:after="0" w:line="240" w:lineRule="auto"/>
        <w:ind w:left="6663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lang w:val="uk-UA"/>
        </w:rPr>
        <w:t>20.06.2025 № НС-258/67</w:t>
      </w:r>
    </w:p>
    <w:tbl>
      <w:tblPr>
        <w:tblStyle w:val="af7"/>
        <w:tblpPr w:leftFromText="180" w:rightFromText="180" w:vertAnchor="text" w:horzAnchor="margin" w:tblpY="20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"/>
        <w:gridCol w:w="4047"/>
        <w:gridCol w:w="5245"/>
      </w:tblGrid>
      <w:tr w:rsidR="00804F72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804F72" w:rsidRDefault="0080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4F72" w:rsidRDefault="0080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КАРТКА</w:t>
            </w:r>
          </w:p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адміністративної послуги з реєстрації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  <w:p w:rsidR="00804F72" w:rsidRDefault="0080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  <w:lang w:val="uk-UA"/>
              </w:rPr>
            </w:pPr>
          </w:p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_______________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Голов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не управління Державної служби України_________________</w:t>
            </w:r>
          </w:p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_________________з надзвичайних ситуацій у Хмельницькій області_________________</w:t>
            </w:r>
          </w:p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(найменування суб’єкта надання адміністративної послуги та/або центру надання адміністративних послуг)</w:t>
            </w:r>
          </w:p>
          <w:p w:rsidR="00804F72" w:rsidRDefault="00804F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04F72">
        <w:tc>
          <w:tcPr>
            <w:tcW w:w="9747" w:type="dxa"/>
            <w:gridSpan w:val="3"/>
          </w:tcPr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Інформація про суб'єкта надання адміністративної послуги</w:t>
            </w:r>
          </w:p>
        </w:tc>
      </w:tr>
      <w:tr w:rsidR="00804F72" w:rsidRPr="002C234D">
        <w:trPr>
          <w:trHeight w:val="968"/>
        </w:trPr>
        <w:tc>
          <w:tcPr>
            <w:tcW w:w="455" w:type="dxa"/>
            <w:vMerge w:val="restart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47" w:type="dxa"/>
            <w:vMerge w:val="restart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Надавач адміністративних 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 29000, Україна, Хмельницька область, Хмельницький район, місто Хмельницький, вулиця Героїв Чорнобиля, 1/2 (Головне управління Державної служби України з надзвичайних ситуацій у Хмельницькій області)</w:t>
            </w:r>
          </w:p>
        </w:tc>
      </w:tr>
      <w:tr w:rsidR="00804F72" w:rsidRPr="002C234D">
        <w:trPr>
          <w:trHeight w:val="643"/>
        </w:trPr>
        <w:tc>
          <w:tcPr>
            <w:tcW w:w="455" w:type="dxa"/>
            <w:vMerge/>
          </w:tcPr>
          <w:p w:rsidR="00804F72" w:rsidRDefault="0080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7" w:type="dxa"/>
            <w:vMerge/>
          </w:tcPr>
          <w:p w:rsidR="00804F72" w:rsidRDefault="00804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804F72" w:rsidRDefault="002C234D" w:rsidP="00647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bookmarkStart w:id="0" w:name="_GoBack"/>
            <w:bookmarkEnd w:id="0"/>
            <w:r w:rsidR="008769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 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32600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Україна, Хмельницька область, 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="006474C3" w:rsidRPr="006474C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янець-Подільський р-н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с-ще Нова </w:t>
            </w:r>
            <w:proofErr w:type="spellStart"/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Ушиця</w:t>
            </w:r>
            <w:proofErr w:type="spellEnd"/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вулиця 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Подільська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6474C3">
              <w:rPr>
                <w:rFonts w:ascii="Times New Roman" w:hAnsi="Times New Roman"/>
                <w:sz w:val="24"/>
                <w:szCs w:val="24"/>
                <w:lang w:val="uk-UA"/>
              </w:rPr>
              <w:t>відділ «Центр надання адміністративних послуг» Новоушицької селищної ради</w:t>
            </w:r>
            <w:r w:rsidR="0087693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804F72">
        <w:trPr>
          <w:trHeight w:val="748"/>
        </w:trPr>
        <w:tc>
          <w:tcPr>
            <w:tcW w:w="455" w:type="dxa"/>
            <w:vMerge w:val="restart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47" w:type="dxa"/>
            <w:vMerge w:val="restart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Надавач адміністративних послуг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 – четвер: з 09:00 по 18:00,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п'ятниця: з 09:00 по 16:45,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перерва: з 13:00 по 13:45</w:t>
            </w:r>
          </w:p>
        </w:tc>
      </w:tr>
      <w:tr w:rsidR="00804F72">
        <w:trPr>
          <w:trHeight w:val="1102"/>
        </w:trPr>
        <w:tc>
          <w:tcPr>
            <w:tcW w:w="455" w:type="dxa"/>
            <w:vMerge/>
          </w:tcPr>
          <w:p w:rsidR="00804F72" w:rsidRDefault="0080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7" w:type="dxa"/>
            <w:vMerge/>
          </w:tcPr>
          <w:p w:rsidR="00804F72" w:rsidRDefault="00804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804F72" w:rsidRDefault="002C2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="008769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804F72" w:rsidRDefault="0087693B">
            <w:pPr>
              <w:spacing w:after="0" w:line="240" w:lineRule="auto"/>
              <w:jc w:val="both"/>
              <w:rPr>
                <w:rStyle w:val="a5"/>
                <w:rFonts w:ascii="Arial" w:hAnsi="Arial"/>
                <w:color w:val="000000"/>
                <w:sz w:val="16"/>
                <w:szCs w:val="16"/>
                <w:u w:val="single"/>
                <w:shd w:val="clear" w:color="auto" w:fill="EEEEEE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Години роботи: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 - середа з 09:00 до 1</w:t>
            </w:r>
            <w:r w:rsidR="00EF645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:15;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09:00 до 20:00</w:t>
            </w:r>
            <w:r w:rsidR="00EF64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450" w:rsidRPr="00EF6450">
              <w:rPr>
                <w:rFonts w:ascii="Times New Roman" w:hAnsi="Times New Roman" w:cs="Times New Roman"/>
                <w:sz w:val="24"/>
              </w:rPr>
              <w:t>00 (</w:t>
            </w:r>
            <w:proofErr w:type="spellStart"/>
            <w:r w:rsidR="00EF6450" w:rsidRPr="00EF6450">
              <w:rPr>
                <w:rFonts w:ascii="Times New Roman" w:hAnsi="Times New Roman" w:cs="Times New Roman"/>
                <w:sz w:val="24"/>
              </w:rPr>
              <w:t>під</w:t>
            </w:r>
            <w:proofErr w:type="spellEnd"/>
            <w:r w:rsidR="00EF6450" w:rsidRPr="00EF6450">
              <w:rPr>
                <w:rFonts w:ascii="Times New Roman" w:hAnsi="Times New Roman" w:cs="Times New Roman"/>
                <w:sz w:val="24"/>
              </w:rPr>
              <w:t xml:space="preserve"> час </w:t>
            </w:r>
            <w:proofErr w:type="spellStart"/>
            <w:r w:rsidR="00EF6450" w:rsidRPr="00EF6450">
              <w:rPr>
                <w:rFonts w:ascii="Times New Roman" w:hAnsi="Times New Roman" w:cs="Times New Roman"/>
                <w:sz w:val="24"/>
              </w:rPr>
              <w:t>військового</w:t>
            </w:r>
            <w:proofErr w:type="spellEnd"/>
            <w:r w:rsidR="00EF6450" w:rsidRPr="00EF6450">
              <w:rPr>
                <w:rFonts w:ascii="Times New Roman" w:hAnsi="Times New Roman" w:cs="Times New Roman"/>
                <w:sz w:val="24"/>
              </w:rPr>
              <w:t xml:space="preserve"> стану до </w:t>
            </w:r>
            <w:r w:rsidR="00EF6450">
              <w:rPr>
                <w:rFonts w:ascii="Times New Roman" w:hAnsi="Times New Roman" w:cs="Times New Roman"/>
                <w:sz w:val="24"/>
                <w:lang w:val="uk-UA"/>
              </w:rPr>
              <w:t>17:15</w:t>
            </w:r>
            <w:r w:rsidR="00EF6450" w:rsidRPr="00EF6450">
              <w:rPr>
                <w:rFonts w:ascii="Times New Roman" w:hAnsi="Times New Roman" w:cs="Times New Roman"/>
                <w:sz w:val="24"/>
              </w:rPr>
              <w:t>:00)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п'ятниця з 09:00 до 1</w:t>
            </w:r>
            <w:r w:rsidR="00EF645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:00;</w:t>
            </w:r>
          </w:p>
          <w:p w:rsidR="00EF6450" w:rsidRDefault="00EF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вихідний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субота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неділя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04F72" w:rsidRPr="00EF6450" w:rsidRDefault="0087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EF645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Години прийому та видачі документів:</w:t>
            </w:r>
          </w:p>
          <w:p w:rsidR="00EF6450" w:rsidRPr="00EF6450" w:rsidRDefault="00EF6450" w:rsidP="00EF64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Понеділок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вівторок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, середа, з 8:00 до 16:00, </w:t>
            </w:r>
          </w:p>
          <w:p w:rsidR="00EF6450" w:rsidRPr="00EF6450" w:rsidRDefault="00EF6450" w:rsidP="00EF64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четвер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з 8:00 до 20:00 (</w:t>
            </w:r>
            <w:proofErr w:type="spellStart"/>
            <w:proofErr w:type="gramStart"/>
            <w:r w:rsidRPr="00EF645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F6450">
              <w:rPr>
                <w:rFonts w:ascii="Times New Roman" w:hAnsi="Times New Roman" w:cs="Times New Roman"/>
                <w:sz w:val="24"/>
              </w:rPr>
              <w:t>ід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час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військового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стану до 16:00), </w:t>
            </w:r>
          </w:p>
          <w:p w:rsidR="00EF6450" w:rsidRPr="00EF6450" w:rsidRDefault="00EF6450" w:rsidP="00EF64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п’ятниця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з 8:00 до 15:00 </w:t>
            </w:r>
          </w:p>
          <w:p w:rsidR="00EF6450" w:rsidRPr="00EF6450" w:rsidRDefault="00EF6450" w:rsidP="00EF64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6450">
              <w:rPr>
                <w:rFonts w:ascii="Times New Roman" w:hAnsi="Times New Roman" w:cs="Times New Roman"/>
                <w:sz w:val="24"/>
              </w:rPr>
              <w:t>без перерви</w:t>
            </w:r>
            <w:proofErr w:type="gramEnd"/>
            <w:r w:rsidRPr="00EF6450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обід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4F72" w:rsidRDefault="00EF6450" w:rsidP="00EF6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вихідний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субота</w:t>
            </w:r>
            <w:proofErr w:type="spellEnd"/>
            <w:r w:rsidRPr="00EF645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F6450">
              <w:rPr>
                <w:rFonts w:ascii="Times New Roman" w:hAnsi="Times New Roman" w:cs="Times New Roman"/>
                <w:sz w:val="24"/>
              </w:rPr>
              <w:t>неділя</w:t>
            </w:r>
            <w:proofErr w:type="spellEnd"/>
          </w:p>
        </w:tc>
      </w:tr>
      <w:tr w:rsidR="00804F72">
        <w:trPr>
          <w:trHeight w:val="413"/>
        </w:trPr>
        <w:tc>
          <w:tcPr>
            <w:tcW w:w="455" w:type="dxa"/>
            <w:vMerge w:val="restart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47" w:type="dxa"/>
            <w:vMerge w:val="restart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суб'єкта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Надавач адміністративних послуг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/факс (0382) 61-73-96; (0382) 61-94-70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www.km.dsns.gov.ua</w:t>
            </w:r>
            <w:proofErr w:type="spellEnd"/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електронна адреса: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khm@dsns.gov.ua</w:t>
            </w:r>
          </w:p>
        </w:tc>
      </w:tr>
      <w:tr w:rsidR="00804F72">
        <w:trPr>
          <w:trHeight w:val="412"/>
        </w:trPr>
        <w:tc>
          <w:tcPr>
            <w:tcW w:w="455" w:type="dxa"/>
            <w:vMerge/>
          </w:tcPr>
          <w:p w:rsidR="00804F72" w:rsidRDefault="0080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7" w:type="dxa"/>
            <w:vMerge/>
          </w:tcPr>
          <w:p w:rsidR="00804F72" w:rsidRDefault="00804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804F72" w:rsidRDefault="002C2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="008769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  <w:p w:rsidR="00613EAB" w:rsidRPr="00613EAB" w:rsidRDefault="00613EAB" w:rsidP="00613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AB">
              <w:rPr>
                <w:rFonts w:ascii="Times New Roman" w:hAnsi="Times New Roman" w:cs="Times New Roman"/>
                <w:sz w:val="24"/>
              </w:rPr>
              <w:t>Тел.: (03847) 3-00-51, 0973569203</w:t>
            </w:r>
          </w:p>
          <w:p w:rsidR="00613EAB" w:rsidRPr="00613EAB" w:rsidRDefault="00613EAB" w:rsidP="00613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AB">
              <w:rPr>
                <w:rFonts w:ascii="Times New Roman" w:hAnsi="Times New Roman" w:cs="Times New Roman"/>
                <w:sz w:val="24"/>
              </w:rPr>
              <w:t xml:space="preserve">Веб-сайт: </w:t>
            </w:r>
            <w:hyperlink r:id="rId5" w:history="1">
              <w:r w:rsidRPr="00613EAB">
                <w:rPr>
                  <w:rStyle w:val="a4"/>
                  <w:rFonts w:ascii="Times New Roman" w:hAnsi="Times New Roman" w:cs="Times New Roman"/>
                  <w:sz w:val="24"/>
                </w:rPr>
                <w:t>http://www</w:t>
              </w:r>
            </w:hyperlink>
            <w:r w:rsidRPr="00613EAB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 w:rsidRPr="00613EA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Pr="00613EAB">
                <w:rPr>
                  <w:rStyle w:val="a4"/>
                  <w:rFonts w:ascii="Times New Roman" w:hAnsi="Times New Roman" w:cs="Times New Roman"/>
                  <w:sz w:val="24"/>
                </w:rPr>
                <w:t>http://novagromada.gov.ua/</w:t>
              </w:r>
            </w:hyperlink>
          </w:p>
          <w:p w:rsidR="00804F72" w:rsidRDefault="00613EAB" w:rsidP="00613E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13EAB">
              <w:rPr>
                <w:rFonts w:ascii="Times New Roman" w:hAnsi="Times New Roman" w:cs="Times New Roman"/>
                <w:sz w:val="24"/>
              </w:rPr>
              <w:t>cnap_nu_otg@ukr.net</w:t>
            </w:r>
          </w:p>
        </w:tc>
      </w:tr>
      <w:tr w:rsidR="00804F72">
        <w:tc>
          <w:tcPr>
            <w:tcW w:w="9747" w:type="dxa"/>
            <w:gridSpan w:val="3"/>
          </w:tcPr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Кодекс цивільного захисту України (зі змінами)</w:t>
            </w:r>
          </w:p>
        </w:tc>
      </w:tr>
      <w:tr w:rsidR="00804F72" w:rsidRPr="002C234D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5 червня 2013 р. № 440 «Про затвердження Порядку подання і реєстрації декларації відповідності матеріально-технічної бази суб'єкта господарювання вимогам законодавства з питань пожежної безпеки» (зі змінами)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04F72">
        <w:tc>
          <w:tcPr>
            <w:tcW w:w="9747" w:type="dxa"/>
            <w:gridSpan w:val="3"/>
          </w:tcPr>
          <w:p w:rsidR="00804F72" w:rsidRDefault="0087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одержання адміністративної послуги</w:t>
            </w:r>
          </w:p>
        </w:tc>
      </w:tr>
      <w:tr w:rsidR="00804F72" w:rsidRPr="002C234D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роботи новоутворених підприємств, початок використання суб'єктом господарювання об'єктів нерухомості (будівель, споруд, приміщень або їх частин)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Заповнена декларація відповідності матеріально-технічної бази суб’єкта господарювання вимогам законодавства з питань пожежної безпеки. Для суб'єкта господарювання з високим ступенем прийнятного ризику від провадження господарської діяльності разом із заповненою декларацією подається позитивний висновок за результатами оцінки (експертизи) протипожежного стану підприємства, об'єкта чи приміщення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Декларація заповнюється суб’єктом господарювання і подається ним або надсилається рекомендованим листом за місцем розташування об’єкта (об’єктів) нерухомості до адміністратора центру надання адміністративних послуг або ДСНС чи засобами Єдиного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електронних послуг, зокрема через інтегровану з ним інформаційну систему ДСНС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веб-порталі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«Дія».</w:t>
            </w:r>
          </w:p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Суб’єкт господарювання протягом місяця з дня подання декларації може повторно подати відповідну декларацію з уточненими достовірними даними будь-яким зазначеним способом.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робочих днів</w:t>
            </w:r>
          </w:p>
        </w:tc>
      </w:tr>
      <w:tr w:rsidR="00804F72" w:rsidRPr="002C234D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 декларація не відповідає формі, наведеній в додатку до Порядку подання і реєстрації декларації відповідності матеріально-технічної бази суб’єкта господарювання вимогам законодавства з питань пожежної безпеки, визначеного постановою Кабінету Міністрів України від 5 червня 2013 р. № 440 (зі змінами), ДСНС України  або ГУ ДСНС України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Хмельницькій області повертає її суб’єкту господарювання в той самий спосіб, в який було подано декларацію, для доопрацювання.</w:t>
            </w:r>
          </w:p>
        </w:tc>
      </w:tr>
      <w:tr w:rsidR="00804F72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декларації відповідності матеріально-технічної бази суб'єкта господарювання вимогам законодавства з питань пожежної безпеки. Декларація реєструється ДСНС або ГУ ДСНС України у Хмельницькій області</w:t>
            </w:r>
          </w:p>
        </w:tc>
      </w:tr>
      <w:tr w:rsidR="00804F72" w:rsidRPr="002C234D">
        <w:tc>
          <w:tcPr>
            <w:tcW w:w="455" w:type="dxa"/>
          </w:tcPr>
          <w:p w:rsidR="00804F72" w:rsidRDefault="0087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047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45" w:type="dxa"/>
          </w:tcPr>
          <w:p w:rsidR="00804F72" w:rsidRDefault="00876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примірник декларації зберігається у ДСНС або ГУ ДСНС України у Хмельницькій області, другий примірник не пізніше наступного робочого дня після реєстрації передається суб'єкту господарювання або державному адміністратору з відміткою про дату і номер реєстрації декларації</w:t>
            </w:r>
          </w:p>
        </w:tc>
      </w:tr>
    </w:tbl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76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</w:t>
      </w: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04F72" w:rsidRDefault="00804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E87" w:rsidRDefault="00866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E87" w:rsidRDefault="00866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66E87" w:rsidRDefault="00866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866E87">
      <w:pgSz w:w="11906" w:h="16838"/>
      <w:pgMar w:top="1134" w:right="850" w:bottom="851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72"/>
    <w:rsid w:val="002C234D"/>
    <w:rsid w:val="00613EAB"/>
    <w:rsid w:val="006474C3"/>
    <w:rsid w:val="00804F72"/>
    <w:rsid w:val="00866E87"/>
    <w:rsid w:val="0087693B"/>
    <w:rsid w:val="00935A03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erif CJK SC" w:hAnsi="Calibri" w:cs="Noto Sans Devanaga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character" w:customStyle="1" w:styleId="rvts23">
    <w:name w:val="rvts23"/>
    <w:basedOn w:val="a0"/>
    <w:qFormat/>
  </w:style>
  <w:style w:type="character" w:customStyle="1" w:styleId="rvts44">
    <w:name w:val="rvts44"/>
    <w:basedOn w:val="a0"/>
    <w:qFormat/>
  </w:style>
  <w:style w:type="character" w:styleId="a5">
    <w:name w:val="Strong"/>
    <w:basedOn w:val="a0"/>
    <w:qFormat/>
    <w:rPr>
      <w:b/>
      <w:bCs/>
    </w:rPr>
  </w:style>
  <w:style w:type="character" w:customStyle="1" w:styleId="FontStyle24">
    <w:name w:val="Font Style24"/>
    <w:qFormat/>
    <w:rPr>
      <w:rFonts w:ascii="Cambria" w:hAnsi="Cambria"/>
      <w:sz w:val="20"/>
      <w:szCs w:val="20"/>
    </w:rPr>
  </w:style>
  <w:style w:type="character" w:customStyle="1" w:styleId="docdata">
    <w:name w:val="docdata"/>
    <w:basedOn w:val="a0"/>
    <w:qFormat/>
  </w:style>
  <w:style w:type="character" w:customStyle="1" w:styleId="a6">
    <w:name w:val="Основной текст Знак"/>
    <w:basedOn w:val="a0"/>
    <w:link w:val="a7"/>
    <w:qFormat/>
    <w:rPr>
      <w:rFonts w:ascii="Times New Roman" w:hAnsi="Times New Roman"/>
      <w:b/>
      <w:bCs/>
      <w:sz w:val="24"/>
      <w:szCs w:val="24"/>
      <w:u w:val="single" w:color="000000"/>
      <w:lang w:val="uk-UA"/>
    </w:rPr>
  </w:style>
  <w:style w:type="character" w:customStyle="1" w:styleId="a8">
    <w:name w:val="Верхний колонтитул Знак"/>
    <w:basedOn w:val="a0"/>
    <w:link w:val="a9"/>
    <w:semiHidden/>
    <w:qFormat/>
  </w:style>
  <w:style w:type="character" w:customStyle="1" w:styleId="aa">
    <w:name w:val="Нижний колонтитул Знак"/>
    <w:basedOn w:val="a0"/>
    <w:link w:val="ab"/>
    <w:semiHidden/>
    <w:qFormat/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6"/>
    <w:qFormat/>
    <w:pPr>
      <w:widowControl w:val="0"/>
      <w:spacing w:after="0" w:line="240" w:lineRule="auto"/>
    </w:pPr>
    <w:rPr>
      <w:rFonts w:ascii="Times New Roman" w:hAnsi="Times New Roman"/>
      <w:b/>
      <w:bCs/>
      <w:sz w:val="24"/>
      <w:szCs w:val="24"/>
      <w:u w:val="single" w:color="000000"/>
      <w:lang w:val="uk-UA"/>
    </w:rPr>
  </w:style>
  <w:style w:type="paragraph" w:styleId="ad">
    <w:name w:val="List"/>
    <w:basedOn w:val="a7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rvps6">
    <w:name w:val="rvps6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rive-viewer-paginated-page-reader-block">
    <w:name w:val="drive-viewer-paginated-page-reader-block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pPr>
      <w:widowControl w:val="0"/>
      <w:spacing w:after="0" w:line="274" w:lineRule="exact"/>
    </w:pPr>
    <w:rPr>
      <w:rFonts w:ascii="Cambria" w:hAnsi="Cambria"/>
      <w:sz w:val="24"/>
      <w:szCs w:val="24"/>
      <w:lang w:eastAsia="ru-RU"/>
    </w:rPr>
  </w:style>
  <w:style w:type="paragraph" w:customStyle="1" w:styleId="1593">
    <w:name w:val="1593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8"/>
    </w:pPr>
    <w:rPr>
      <w:rFonts w:ascii="Times New Roman" w:hAnsi="Times New Roman"/>
      <w:lang w:val="uk-UA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footer"/>
    <w:basedOn w:val="a"/>
    <w:link w:val="aa"/>
    <w:semiHidden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customStyle="1" w:styleId="af5">
    <w:name w:val="Вміст рамки"/>
    <w:basedOn w:val="a"/>
    <w:qFormat/>
  </w:style>
  <w:style w:type="numbering" w:customStyle="1" w:styleId="af6">
    <w:name w:val="Без маркерів"/>
    <w:qFormat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erif CJK SC" w:hAnsi="Calibri" w:cs="Noto Sans Devanaga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character" w:customStyle="1" w:styleId="rvts23">
    <w:name w:val="rvts23"/>
    <w:basedOn w:val="a0"/>
    <w:qFormat/>
  </w:style>
  <w:style w:type="character" w:customStyle="1" w:styleId="rvts44">
    <w:name w:val="rvts44"/>
    <w:basedOn w:val="a0"/>
    <w:qFormat/>
  </w:style>
  <w:style w:type="character" w:styleId="a5">
    <w:name w:val="Strong"/>
    <w:basedOn w:val="a0"/>
    <w:qFormat/>
    <w:rPr>
      <w:b/>
      <w:bCs/>
    </w:rPr>
  </w:style>
  <w:style w:type="character" w:customStyle="1" w:styleId="FontStyle24">
    <w:name w:val="Font Style24"/>
    <w:qFormat/>
    <w:rPr>
      <w:rFonts w:ascii="Cambria" w:hAnsi="Cambria"/>
      <w:sz w:val="20"/>
      <w:szCs w:val="20"/>
    </w:rPr>
  </w:style>
  <w:style w:type="character" w:customStyle="1" w:styleId="docdata">
    <w:name w:val="docdata"/>
    <w:basedOn w:val="a0"/>
    <w:qFormat/>
  </w:style>
  <w:style w:type="character" w:customStyle="1" w:styleId="a6">
    <w:name w:val="Основной текст Знак"/>
    <w:basedOn w:val="a0"/>
    <w:link w:val="a7"/>
    <w:qFormat/>
    <w:rPr>
      <w:rFonts w:ascii="Times New Roman" w:hAnsi="Times New Roman"/>
      <w:b/>
      <w:bCs/>
      <w:sz w:val="24"/>
      <w:szCs w:val="24"/>
      <w:u w:val="single" w:color="000000"/>
      <w:lang w:val="uk-UA"/>
    </w:rPr>
  </w:style>
  <w:style w:type="character" w:customStyle="1" w:styleId="a8">
    <w:name w:val="Верхний колонтитул Знак"/>
    <w:basedOn w:val="a0"/>
    <w:link w:val="a9"/>
    <w:semiHidden/>
    <w:qFormat/>
  </w:style>
  <w:style w:type="character" w:customStyle="1" w:styleId="aa">
    <w:name w:val="Нижний колонтитул Знак"/>
    <w:basedOn w:val="a0"/>
    <w:link w:val="ab"/>
    <w:semiHidden/>
    <w:qFormat/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6"/>
    <w:qFormat/>
    <w:pPr>
      <w:widowControl w:val="0"/>
      <w:spacing w:after="0" w:line="240" w:lineRule="auto"/>
    </w:pPr>
    <w:rPr>
      <w:rFonts w:ascii="Times New Roman" w:hAnsi="Times New Roman"/>
      <w:b/>
      <w:bCs/>
      <w:sz w:val="24"/>
      <w:szCs w:val="24"/>
      <w:u w:val="single" w:color="000000"/>
      <w:lang w:val="uk-UA"/>
    </w:rPr>
  </w:style>
  <w:style w:type="paragraph" w:styleId="ad">
    <w:name w:val="List"/>
    <w:basedOn w:val="a7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rvps6">
    <w:name w:val="rvps6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rive-viewer-paginated-page-reader-block">
    <w:name w:val="drive-viewer-paginated-page-reader-block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pPr>
      <w:widowControl w:val="0"/>
      <w:spacing w:after="0" w:line="274" w:lineRule="exact"/>
    </w:pPr>
    <w:rPr>
      <w:rFonts w:ascii="Cambria" w:hAnsi="Cambria"/>
      <w:sz w:val="24"/>
      <w:szCs w:val="24"/>
      <w:lang w:eastAsia="ru-RU"/>
    </w:rPr>
  </w:style>
  <w:style w:type="paragraph" w:customStyle="1" w:styleId="1593">
    <w:name w:val="1593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8"/>
    </w:pPr>
    <w:rPr>
      <w:rFonts w:ascii="Times New Roman" w:hAnsi="Times New Roman"/>
      <w:lang w:val="uk-UA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footer"/>
    <w:basedOn w:val="a"/>
    <w:link w:val="aa"/>
    <w:semiHidden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customStyle="1" w:styleId="af5">
    <w:name w:val="Вміст рамки"/>
    <w:basedOn w:val="a"/>
    <w:qFormat/>
  </w:style>
  <w:style w:type="numbering" w:customStyle="1" w:styleId="af6">
    <w:name w:val="Без маркерів"/>
    <w:qFormat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agromada.gov.ua/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3423</Words>
  <Characters>1952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 Windows</cp:lastModifiedBy>
  <cp:revision>8</cp:revision>
  <cp:lastPrinted>2023-11-20T14:22:00Z</cp:lastPrinted>
  <dcterms:created xsi:type="dcterms:W3CDTF">2025-06-25T13:53:00Z</dcterms:created>
  <dcterms:modified xsi:type="dcterms:W3CDTF">2025-08-06T08:36:00Z</dcterms:modified>
  <dc:language>uk-UA</dc:language>
</cp:coreProperties>
</file>