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601BE3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23101C" w:rsidRPr="007D44FF" w:rsidRDefault="0023101C" w:rsidP="0023101C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D51A6E" w:rsidRPr="007D44FF" w:rsidRDefault="00D51A6E" w:rsidP="00601BE3">
      <w:pPr>
        <w:pStyle w:val="a3"/>
        <w:spacing w:before="0" w:line="20" w:lineRule="exact"/>
        <w:ind w:left="5359"/>
      </w:pPr>
    </w:p>
    <w:p w:rsidR="00D51A6E" w:rsidRPr="007D44FF" w:rsidRDefault="00D51A6E" w:rsidP="00601BE3">
      <w:pPr>
        <w:pStyle w:val="a3"/>
        <w:spacing w:before="0"/>
      </w:pPr>
    </w:p>
    <w:p w:rsidR="00D51A6E" w:rsidRPr="007D44FF" w:rsidRDefault="0042681D" w:rsidP="00601BE3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7F2A57" w:rsidRPr="007F2A57" w:rsidRDefault="00791233" w:rsidP="00601BE3">
      <w:pPr>
        <w:jc w:val="center"/>
        <w:rPr>
          <w:b/>
          <w:sz w:val="29"/>
          <w:szCs w:val="29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7F2A57" w:rsidRPr="007F2A57">
        <w:rPr>
          <w:b/>
          <w:sz w:val="29"/>
          <w:szCs w:val="29"/>
        </w:rPr>
        <w:t>надання одноразової компенсації особам з</w:t>
      </w:r>
      <w:r w:rsidR="007F2A57" w:rsidRPr="007F2A57">
        <w:rPr>
          <w:b/>
        </w:rPr>
        <w:br/>
      </w:r>
      <w:r w:rsidR="007F2A57" w:rsidRPr="007F2A57">
        <w:rPr>
          <w:b/>
          <w:sz w:val="29"/>
          <w:szCs w:val="29"/>
        </w:rPr>
        <w:t>інвалідністю та дітям з інвалідністю до 18 років, яким встановлено</w:t>
      </w:r>
      <w:r w:rsidR="007F2A57" w:rsidRPr="007F2A57">
        <w:rPr>
          <w:b/>
        </w:rPr>
        <w:br/>
      </w:r>
      <w:r w:rsidR="007F2A57" w:rsidRPr="007F2A57">
        <w:rPr>
          <w:b/>
          <w:sz w:val="29"/>
          <w:szCs w:val="29"/>
        </w:rPr>
        <w:t>інвалідність внаслідок одержаних на території України ушкоджень здоров’я,</w:t>
      </w:r>
      <w:r w:rsidR="007F2A57">
        <w:rPr>
          <w:b/>
        </w:rPr>
        <w:t xml:space="preserve"> </w:t>
      </w:r>
      <w:r w:rsidR="007F2A57" w:rsidRPr="007F2A57">
        <w:rPr>
          <w:b/>
          <w:sz w:val="29"/>
          <w:szCs w:val="29"/>
        </w:rPr>
        <w:t>спричинених вибухонебезпечними предметами, визначеними пунктом 1</w:t>
      </w:r>
      <w:r w:rsidR="007F2A57">
        <w:rPr>
          <w:b/>
        </w:rPr>
        <w:t xml:space="preserve"> </w:t>
      </w:r>
      <w:r w:rsidR="007F2A57" w:rsidRPr="007F2A57">
        <w:rPr>
          <w:b/>
          <w:sz w:val="29"/>
          <w:szCs w:val="29"/>
        </w:rPr>
        <w:t>частини першої статті 1 Закону України “Про протимінну діяльність в</w:t>
      </w:r>
      <w:r w:rsidR="007F2A57">
        <w:rPr>
          <w:b/>
        </w:rPr>
        <w:t xml:space="preserve"> </w:t>
      </w:r>
      <w:r w:rsidR="007F2A57" w:rsidRPr="007F2A57">
        <w:rPr>
          <w:b/>
          <w:sz w:val="29"/>
          <w:szCs w:val="29"/>
        </w:rPr>
        <w:t>Україні”</w:t>
      </w:r>
    </w:p>
    <w:p w:rsidR="00AF153D" w:rsidRPr="007D44FF" w:rsidRDefault="003419C3" w:rsidP="00601BE3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601BE3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601BE3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23101C" w:rsidRPr="007D44FF" w:rsidTr="00606F90">
        <w:trPr>
          <w:trHeight w:val="763"/>
        </w:trPr>
        <w:tc>
          <w:tcPr>
            <w:tcW w:w="430" w:type="dxa"/>
          </w:tcPr>
          <w:p w:rsidR="0023101C" w:rsidRPr="007D44FF" w:rsidRDefault="0023101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23101C" w:rsidRPr="007D44FF" w:rsidRDefault="0023101C" w:rsidP="003927FF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23101C" w:rsidRDefault="0023101C" w:rsidP="003927FF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23101C" w:rsidRPr="007D44FF" w:rsidRDefault="0023101C" w:rsidP="003927F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23101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 xml:space="preserve">14, </w:t>
            </w:r>
            <w:r w:rsidR="00CE301B" w:rsidRPr="007D44FF">
              <w:rPr>
                <w:i/>
                <w:sz w:val="28"/>
                <w:szCs w:val="28"/>
              </w:rPr>
              <w:lastRenderedPageBreak/>
              <w:t>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>Без перерви на обід</w:t>
            </w:r>
          </w:p>
          <w:p w:rsidR="00D51A6E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23101C" w:rsidRPr="007D44FF" w:rsidTr="00606F90">
        <w:trPr>
          <w:trHeight w:val="763"/>
        </w:trPr>
        <w:tc>
          <w:tcPr>
            <w:tcW w:w="430" w:type="dxa"/>
          </w:tcPr>
          <w:p w:rsidR="0023101C" w:rsidRDefault="0023101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23101C" w:rsidRDefault="0023101C" w:rsidP="003927FF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23101C" w:rsidRDefault="0023101C" w:rsidP="003927FF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23101C" w:rsidRPr="007D44FF" w:rsidRDefault="0023101C" w:rsidP="003927FF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3101C" w:rsidRDefault="0023101C" w:rsidP="003927FF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23101C" w:rsidRDefault="0023101C" w:rsidP="003927FF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23101C" w:rsidRDefault="0023101C" w:rsidP="003927FF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23101C" w:rsidRDefault="0023101C" w:rsidP="003927FF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23101C" w:rsidRPr="007D44FF" w:rsidRDefault="0023101C" w:rsidP="003927FF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23101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601BE3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546597" w:rsidRPr="00546597" w:rsidRDefault="00546597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23101C" w:rsidRPr="007D44FF" w:rsidTr="0043505D">
        <w:trPr>
          <w:trHeight w:val="1119"/>
        </w:trPr>
        <w:tc>
          <w:tcPr>
            <w:tcW w:w="430" w:type="dxa"/>
          </w:tcPr>
          <w:p w:rsidR="0023101C" w:rsidRPr="007D44FF" w:rsidRDefault="0023101C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23101C" w:rsidRPr="007D44FF" w:rsidRDefault="0023101C" w:rsidP="003927FF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23101C" w:rsidRDefault="0023101C" w:rsidP="003927FF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23101C" w:rsidRDefault="0023101C" w:rsidP="003927FF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c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c"/>
                  <w:color w:val="0000FF"/>
                  <w:sz w:val="24"/>
                </w:rPr>
                <w:t>http://novagromada.gov.ua/</w:t>
              </w:r>
            </w:hyperlink>
          </w:p>
          <w:p w:rsidR="0023101C" w:rsidRDefault="0023101C" w:rsidP="003927FF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23101C" w:rsidRPr="007D44FF" w:rsidRDefault="0023101C" w:rsidP="003927FF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601BE3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23101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7F2A57" w:rsidRDefault="007F2A57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Закон України “Про протимінну діяльність в</w:t>
            </w:r>
            <w:r>
              <w:br/>
            </w:r>
            <w:r>
              <w:rPr>
                <w:sz w:val="29"/>
                <w:szCs w:val="29"/>
              </w:rPr>
              <w:t>Україні”;</w:t>
            </w:r>
            <w:r>
              <w:t xml:space="preserve"> </w:t>
            </w:r>
          </w:p>
          <w:p w:rsidR="00546597" w:rsidRPr="007D44FF" w:rsidRDefault="007F2A57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Закон України “Про адміністративну процедуру”.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23101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01BE3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7F2A57" w:rsidRDefault="007F2A5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надання одноразової компенсації особам</w:t>
            </w:r>
            <w:r>
              <w:t xml:space="preserve"> </w:t>
            </w:r>
            <w:r>
              <w:rPr>
                <w:sz w:val="29"/>
                <w:szCs w:val="29"/>
              </w:rPr>
              <w:t>з інвалідністю та дітям з інвалідністю,</w:t>
            </w:r>
            <w:r>
              <w:br/>
            </w:r>
            <w:r>
              <w:rPr>
                <w:sz w:val="29"/>
                <w:szCs w:val="29"/>
              </w:rPr>
              <w:t>постраждалим внаслідок дії вибухонебезпечних</w:t>
            </w:r>
            <w:r>
              <w:br/>
            </w:r>
            <w:r>
              <w:rPr>
                <w:sz w:val="29"/>
                <w:szCs w:val="29"/>
              </w:rPr>
              <w:t>предметів, затверджений постановою Кабінету</w:t>
            </w:r>
            <w:r>
              <w:br/>
            </w:r>
            <w:r>
              <w:rPr>
                <w:sz w:val="29"/>
                <w:szCs w:val="29"/>
              </w:rPr>
              <w:t>Міністрів України від 29 вересня 2021 року №1020;</w:t>
            </w:r>
            <w:r>
              <w:t xml:space="preserve"> </w:t>
            </w:r>
          </w:p>
          <w:p w:rsidR="007F2A57" w:rsidRDefault="007F2A5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15 листопада 2024 року №1338 “Деякі питання</w:t>
            </w:r>
            <w:r>
              <w:t xml:space="preserve"> </w:t>
            </w:r>
            <w:r>
              <w:rPr>
                <w:sz w:val="29"/>
                <w:szCs w:val="29"/>
              </w:rPr>
              <w:t>запровадження оцінювання повсякденного функціонування особи”;</w:t>
            </w:r>
            <w:r>
              <w:t xml:space="preserve"> </w:t>
            </w:r>
          </w:p>
          <w:p w:rsidR="007F2A57" w:rsidRDefault="007F2A5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21 листопада 2013 року №917 “Деякі питання</w:t>
            </w:r>
            <w:r>
              <w:br/>
            </w:r>
            <w:r>
              <w:rPr>
                <w:sz w:val="29"/>
                <w:szCs w:val="29"/>
              </w:rPr>
              <w:t>встановлення лікарсько-консультативними комісіями</w:t>
            </w:r>
            <w:r>
              <w:t xml:space="preserve"> </w:t>
            </w:r>
            <w:r>
              <w:rPr>
                <w:sz w:val="29"/>
                <w:szCs w:val="29"/>
              </w:rPr>
              <w:t>інвалідності дітям”;</w:t>
            </w:r>
            <w:r>
              <w:t xml:space="preserve"> </w:t>
            </w:r>
          </w:p>
          <w:p w:rsidR="007F2A57" w:rsidRDefault="007F2A5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08 вересня 2016 року №606 “Деякі питання</w:t>
            </w:r>
            <w:r>
              <w:br/>
            </w:r>
            <w:r>
              <w:rPr>
                <w:sz w:val="29"/>
                <w:szCs w:val="29"/>
              </w:rPr>
              <w:t>електронної взаємодії електронних інформаційних</w:t>
            </w:r>
            <w:r>
              <w:t xml:space="preserve"> </w:t>
            </w:r>
            <w:r>
              <w:rPr>
                <w:sz w:val="29"/>
                <w:szCs w:val="29"/>
              </w:rPr>
              <w:t>ресурсів”;</w:t>
            </w:r>
            <w:r>
              <w:t xml:space="preserve"> </w:t>
            </w:r>
          </w:p>
          <w:p w:rsidR="00546597" w:rsidRPr="007E6B55" w:rsidRDefault="007F2A57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25 червня 2025 року №765 “Деякі питання</w:t>
            </w:r>
            <w:r>
              <w:br/>
            </w:r>
            <w:r>
              <w:rPr>
                <w:sz w:val="29"/>
                <w:szCs w:val="29"/>
              </w:rPr>
              <w:lastRenderedPageBreak/>
              <w:t>призначення та виплати державних соціальних</w:t>
            </w:r>
            <w:r>
              <w:br/>
            </w:r>
            <w:r>
              <w:rPr>
                <w:sz w:val="29"/>
                <w:szCs w:val="29"/>
              </w:rPr>
              <w:t>допомог, соціальних стипендій органами Пенсійного</w:t>
            </w:r>
            <w:r>
              <w:t xml:space="preserve"> </w:t>
            </w:r>
            <w:r>
              <w:rPr>
                <w:sz w:val="29"/>
                <w:szCs w:val="29"/>
              </w:rPr>
              <w:t>фонду України” (далі – постанова №765).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23101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966E89" w:rsidRDefault="007F6542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  <w:p w:rsidR="00546597" w:rsidRPr="007D44FF" w:rsidRDefault="00546597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601BE3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23101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601BE3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7F067C" w:rsidRDefault="007F2A57" w:rsidP="00601BE3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Особи з інвалідністю та діти з інвалідністю до</w:t>
            </w:r>
            <w:r>
              <w:br/>
            </w:r>
            <w:r>
              <w:rPr>
                <w:sz w:val="29"/>
                <w:szCs w:val="29"/>
              </w:rPr>
              <w:t>18 років, яким встановлено інвалідність унаслідок</w:t>
            </w:r>
            <w:r>
              <w:t xml:space="preserve"> </w:t>
            </w:r>
            <w:r>
              <w:rPr>
                <w:sz w:val="29"/>
                <w:szCs w:val="29"/>
              </w:rPr>
              <w:t>одержаних на території України ушкоджень</w:t>
            </w:r>
            <w:r>
              <w:t xml:space="preserve"> </w:t>
            </w:r>
            <w:r>
              <w:rPr>
                <w:sz w:val="29"/>
                <w:szCs w:val="29"/>
              </w:rPr>
              <w:t>здоров’я, спричинених вибухонебезпечними</w:t>
            </w:r>
            <w:r>
              <w:t xml:space="preserve"> </w:t>
            </w:r>
            <w:r>
              <w:rPr>
                <w:sz w:val="29"/>
                <w:szCs w:val="29"/>
              </w:rPr>
              <w:t>предметами, визначеними пунктом 1 частини першої</w:t>
            </w:r>
            <w:r>
              <w:t xml:space="preserve"> </w:t>
            </w:r>
            <w:r>
              <w:rPr>
                <w:sz w:val="29"/>
                <w:szCs w:val="29"/>
              </w:rPr>
              <w:t>статті 1 Закону України “Про протимінну діяльність</w:t>
            </w:r>
            <w:r>
              <w:t xml:space="preserve"> </w:t>
            </w:r>
            <w:r>
              <w:rPr>
                <w:sz w:val="29"/>
                <w:szCs w:val="29"/>
              </w:rPr>
              <w:t>в Україні” (далі – постраждалі особи).</w:t>
            </w: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23101C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7F067C" w:rsidRDefault="0039635C" w:rsidP="00601BE3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23101C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601BE3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601BE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F2A57" w:rsidRDefault="00C706F3" w:rsidP="00601BE3">
            <w:pPr>
              <w:widowControl/>
              <w:adjustRightInd w:val="0"/>
              <w:ind w:firstLine="426"/>
              <w:jc w:val="both"/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7F2A57">
              <w:rPr>
                <w:sz w:val="29"/>
                <w:szCs w:val="29"/>
              </w:rPr>
              <w:t>Постраждалі особи / законні представники, особа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яких посвідчується паспортом громадянина України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або іншим документом, що посвідчує особу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(паспортний документ іноземця / посвідка на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постійне проживання / посвідчення біженця /</w:t>
            </w:r>
            <w:r w:rsidR="007F2A57">
              <w:br/>
            </w:r>
            <w:r w:rsidR="007F2A57">
              <w:rPr>
                <w:sz w:val="29"/>
                <w:szCs w:val="29"/>
              </w:rPr>
              <w:t>посвідчення особи, яка потребує додаткового</w:t>
            </w:r>
            <w:r w:rsidR="007F2A57">
              <w:br/>
            </w:r>
            <w:r w:rsidR="007F2A57">
              <w:rPr>
                <w:sz w:val="29"/>
                <w:szCs w:val="29"/>
              </w:rPr>
              <w:t>захисту), пред’являє документ, що засвідчує</w:t>
            </w:r>
            <w:r w:rsidR="007F2A57">
              <w:br/>
            </w:r>
            <w:r w:rsidR="007F2A57">
              <w:rPr>
                <w:sz w:val="29"/>
                <w:szCs w:val="29"/>
              </w:rPr>
              <w:t>реєстрацію особи в Державному реєстрі фізичних осіб – платників податків (картка платника податків),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або дані про реєстраційний номер облікової картки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платника податків із зазначеного Державного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реєстру, внесені до паспорта громадянина України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або свідоцтва про народження (крім осіб, які через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>свої релігійні переконання відмовляються від</w:t>
            </w:r>
            <w:r w:rsidR="007F2A57">
              <w:t xml:space="preserve"> </w:t>
            </w:r>
            <w:r w:rsidR="007F2A57">
              <w:rPr>
                <w:sz w:val="29"/>
                <w:szCs w:val="29"/>
              </w:rPr>
              <w:t xml:space="preserve">прийняття </w:t>
            </w:r>
            <w:r w:rsidR="007F2A57">
              <w:rPr>
                <w:sz w:val="29"/>
                <w:szCs w:val="29"/>
              </w:rPr>
              <w:lastRenderedPageBreak/>
              <w:t>реєстраційного номера облікової картки</w:t>
            </w:r>
            <w:r w:rsidR="007F2A57">
              <w:br/>
            </w:r>
            <w:r w:rsidR="007F2A57">
              <w:rPr>
                <w:sz w:val="29"/>
                <w:szCs w:val="29"/>
              </w:rPr>
              <w:t>платника податків та повідомили про це</w:t>
            </w:r>
            <w:r w:rsidR="007F2A57">
              <w:br/>
            </w:r>
            <w:r w:rsidR="007F2A57">
              <w:rPr>
                <w:sz w:val="29"/>
                <w:szCs w:val="29"/>
              </w:rPr>
              <w:t>відповідному контролюючому органу і мають</w:t>
            </w:r>
            <w:r w:rsidR="007F2A57">
              <w:br/>
            </w:r>
            <w:r w:rsidR="007F2A57">
              <w:rPr>
                <w:sz w:val="29"/>
                <w:szCs w:val="29"/>
              </w:rPr>
              <w:t>відмітку в паспорті);</w:t>
            </w:r>
            <w:r w:rsidR="007F2A57">
              <w:t xml:space="preserve"> </w:t>
            </w:r>
          </w:p>
          <w:p w:rsidR="007F2A57" w:rsidRDefault="007F2A5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заява за формою, затвердженою постановою</w:t>
            </w:r>
            <w:r>
              <w:br/>
            </w:r>
            <w:r>
              <w:rPr>
                <w:sz w:val="29"/>
                <w:szCs w:val="29"/>
              </w:rPr>
              <w:t>№765;</w:t>
            </w:r>
            <w:r>
              <w:t xml:space="preserve"> </w:t>
            </w:r>
          </w:p>
          <w:p w:rsidR="007F2A57" w:rsidRDefault="007F2A5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для дітей віком до 14 років – копія свідоцтва про</w:t>
            </w:r>
            <w:r>
              <w:t xml:space="preserve"> </w:t>
            </w:r>
            <w:r>
              <w:rPr>
                <w:sz w:val="29"/>
                <w:szCs w:val="29"/>
              </w:rPr>
              <w:t>народження дитини або за технічної можливості е-свідоцтва про народження;</w:t>
            </w:r>
            <w:r>
              <w:t xml:space="preserve"> </w:t>
            </w:r>
          </w:p>
          <w:p w:rsidR="007F2A57" w:rsidRDefault="007F2A5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 xml:space="preserve">рішення районної, </w:t>
            </w:r>
            <w:proofErr w:type="spellStart"/>
            <w:r>
              <w:rPr>
                <w:sz w:val="29"/>
                <w:szCs w:val="29"/>
              </w:rPr>
              <w:t>районної</w:t>
            </w:r>
            <w:proofErr w:type="spellEnd"/>
            <w:r>
              <w:rPr>
                <w:sz w:val="29"/>
                <w:szCs w:val="29"/>
              </w:rPr>
              <w:t xml:space="preserve"> у мм. Києві та</w:t>
            </w:r>
            <w:r>
              <w:br/>
            </w:r>
            <w:r>
              <w:rPr>
                <w:sz w:val="29"/>
                <w:szCs w:val="29"/>
              </w:rPr>
              <w:t>Севастополі держадміністрації, виконавчого органу</w:t>
            </w:r>
            <w:r>
              <w:t xml:space="preserve"> </w:t>
            </w:r>
            <w:r>
              <w:rPr>
                <w:sz w:val="29"/>
                <w:szCs w:val="29"/>
              </w:rPr>
              <w:t>сільської, селищної, міської, районної у місті ради</w:t>
            </w:r>
            <w:r>
              <w:t xml:space="preserve"> </w:t>
            </w:r>
            <w:r>
              <w:rPr>
                <w:sz w:val="29"/>
                <w:szCs w:val="29"/>
              </w:rPr>
              <w:t>або суду про встановлення над дитиною-сиротою,</w:t>
            </w:r>
            <w:r>
              <w:t xml:space="preserve"> </w:t>
            </w:r>
            <w:r>
              <w:rPr>
                <w:sz w:val="29"/>
                <w:szCs w:val="29"/>
              </w:rPr>
              <w:t>дитиною, позбавленою батьківського піклування,</w:t>
            </w:r>
            <w:r>
              <w:t xml:space="preserve"> </w:t>
            </w:r>
            <w:r>
              <w:rPr>
                <w:sz w:val="29"/>
                <w:szCs w:val="29"/>
              </w:rPr>
              <w:t>опіки, піклування (в разі здійснення опіки або</w:t>
            </w:r>
            <w:r>
              <w:t xml:space="preserve"> </w:t>
            </w:r>
            <w:r>
              <w:rPr>
                <w:sz w:val="29"/>
                <w:szCs w:val="29"/>
              </w:rPr>
              <w:t>піклування над дітьми), про влаштування таких</w:t>
            </w:r>
            <w:r>
              <w:t xml:space="preserve"> </w:t>
            </w:r>
            <w:r>
              <w:rPr>
                <w:sz w:val="29"/>
                <w:szCs w:val="29"/>
              </w:rPr>
              <w:t>дітей на цілодобове перебування до закладів різних</w:t>
            </w:r>
            <w:r>
              <w:t xml:space="preserve"> </w:t>
            </w:r>
            <w:r>
              <w:rPr>
                <w:sz w:val="29"/>
                <w:szCs w:val="29"/>
              </w:rPr>
              <w:t>типів, форм власності та підпорядкування або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рішення районної, </w:t>
            </w:r>
            <w:proofErr w:type="spellStart"/>
            <w:r>
              <w:rPr>
                <w:sz w:val="29"/>
                <w:szCs w:val="29"/>
              </w:rPr>
              <w:t>районної</w:t>
            </w:r>
            <w:proofErr w:type="spellEnd"/>
            <w:r>
              <w:rPr>
                <w:sz w:val="29"/>
                <w:szCs w:val="29"/>
              </w:rPr>
              <w:t xml:space="preserve"> у мм. Києві та</w:t>
            </w:r>
            <w:r>
              <w:t xml:space="preserve"> </w:t>
            </w:r>
            <w:r>
              <w:rPr>
                <w:sz w:val="29"/>
                <w:szCs w:val="29"/>
              </w:rPr>
              <w:t>Севастополі держадміністрації, виконавчого органу</w:t>
            </w:r>
            <w:r>
              <w:t xml:space="preserve"> </w:t>
            </w:r>
            <w:r>
              <w:rPr>
                <w:sz w:val="29"/>
                <w:szCs w:val="29"/>
              </w:rPr>
              <w:t>міської, районної у місті ради про влаштування</w:t>
            </w:r>
            <w:r>
              <w:t xml:space="preserve"> </w:t>
            </w:r>
            <w:r>
              <w:rPr>
                <w:sz w:val="29"/>
                <w:szCs w:val="29"/>
              </w:rPr>
              <w:t>дитини-сироти, дитини, позбавленої батьківського</w:t>
            </w:r>
            <w:r>
              <w:br/>
            </w:r>
            <w:r>
              <w:rPr>
                <w:sz w:val="29"/>
                <w:szCs w:val="29"/>
              </w:rPr>
              <w:t>піклування, в прийомну сім’ю, дитячий будинок</w:t>
            </w:r>
            <w:r>
              <w:br/>
            </w:r>
            <w:r>
              <w:rPr>
                <w:sz w:val="29"/>
                <w:szCs w:val="29"/>
              </w:rPr>
              <w:t>сімейного типу;</w:t>
            </w:r>
            <w:r>
              <w:t xml:space="preserve"> </w:t>
            </w:r>
          </w:p>
          <w:p w:rsidR="0039635C" w:rsidRDefault="007F2A5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витяг з рішення експертної команди з оцінювання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повсякденного функціонування особи або копія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довідки медико-соціальної експертної комісії, або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витяг з рішення експертної команди з оцінювання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повсякденного функціонування особи про групу і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причину інвалідності (особам віком від 18 років),</w:t>
            </w:r>
            <w:r>
              <w:br/>
            </w:r>
            <w:r>
              <w:rPr>
                <w:sz w:val="29"/>
                <w:szCs w:val="29"/>
              </w:rPr>
              <w:t>або копія висновку лікарсько-консультативної комісії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закладу охорони здоров’я про встановлення категорії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“дитина з інвалідністю” (дітям віком до 18 років).</w:t>
            </w:r>
            <w:r w:rsidR="0039635C">
              <w:t xml:space="preserve"> </w:t>
            </w:r>
          </w:p>
          <w:p w:rsidR="00546597" w:rsidRPr="004F1CDB" w:rsidRDefault="007F2A57" w:rsidP="00601BE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для отримання компенсації необхідно</w:t>
            </w:r>
            <w:r>
              <w:br/>
            </w:r>
            <w:r>
              <w:rPr>
                <w:sz w:val="29"/>
                <w:szCs w:val="29"/>
              </w:rPr>
              <w:t>подати документи та/або відомості, що містяться в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інформаційно-комунікаційних системах, або якщо такі документи та/або відомості можуть бути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 xml:space="preserve">отримані / підтверджені шляхом </w:t>
            </w:r>
            <w:r>
              <w:rPr>
                <w:sz w:val="29"/>
                <w:szCs w:val="29"/>
              </w:rPr>
              <w:lastRenderedPageBreak/>
              <w:t>електронної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не подаються, а в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заяві зазначаються відомості, необхідні для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верифікації особи та отримання даних з відповідних</w:t>
            </w:r>
            <w:r w:rsidR="0039635C">
              <w:t xml:space="preserve"> </w:t>
            </w:r>
            <w:r>
              <w:rPr>
                <w:sz w:val="29"/>
                <w:szCs w:val="29"/>
              </w:rPr>
              <w:t>реєстрів і надання компенсації</w:t>
            </w:r>
            <w:r w:rsidR="0039635C">
              <w:rPr>
                <w:sz w:val="29"/>
                <w:szCs w:val="29"/>
              </w:rPr>
              <w:t>.</w:t>
            </w:r>
            <w:r>
              <w:rPr>
                <w:sz w:val="29"/>
                <w:szCs w:val="29"/>
              </w:rPr>
              <w:t xml:space="preserve"> </w:t>
            </w: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23101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23101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601BE3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 w:rsidR="00791233">
              <w:rPr>
                <w:sz w:val="29"/>
                <w:szCs w:val="29"/>
              </w:rPr>
              <w:t>сервісних центрів головного</w:t>
            </w:r>
            <w:r>
              <w:rPr>
                <w:sz w:val="29"/>
                <w:szCs w:val="29"/>
              </w:rPr>
              <w:t xml:space="preserve"> управлін</w:t>
            </w:r>
            <w:r w:rsidR="00791233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791233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засобами поштового зв’язку до головн</w:t>
            </w:r>
            <w:r w:rsidR="00791233">
              <w:rPr>
                <w:sz w:val="29"/>
                <w:szCs w:val="29"/>
              </w:rPr>
              <w:t>ого</w:t>
            </w:r>
            <w:r>
              <w:br/>
            </w:r>
            <w:r w:rsidR="00791233">
              <w:rPr>
                <w:sz w:val="29"/>
                <w:szCs w:val="29"/>
              </w:rPr>
              <w:t>управління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791233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Pr="0043505D" w:rsidRDefault="00324353" w:rsidP="00601BE3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що базується на 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23101C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23101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23101C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23101C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601BE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9635C">
              <w:rPr>
                <w:sz w:val="29"/>
                <w:szCs w:val="29"/>
              </w:rPr>
              <w:t>Документами розглядаються у місячний строк з</w:t>
            </w:r>
            <w:r w:rsidR="0039635C">
              <w:br/>
            </w:r>
            <w:r w:rsidR="0039635C">
              <w:rPr>
                <w:sz w:val="29"/>
                <w:szCs w:val="29"/>
              </w:rPr>
              <w:t>дня їх прийняття або відправлення.</w:t>
            </w:r>
          </w:p>
        </w:tc>
      </w:tr>
      <w:tr w:rsidR="00D2216D" w:rsidRPr="007D44FF" w:rsidTr="00304478">
        <w:trPr>
          <w:trHeight w:val="978"/>
        </w:trPr>
        <w:tc>
          <w:tcPr>
            <w:tcW w:w="449" w:type="dxa"/>
            <w:gridSpan w:val="2"/>
          </w:tcPr>
          <w:p w:rsidR="00AB0EC5" w:rsidRPr="007D44FF" w:rsidRDefault="00D2216D" w:rsidP="0023101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23101C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01BE3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478" w:rsidRDefault="0039635C" w:rsidP="003044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Рішення про відмову у призначенні компенсації</w:t>
            </w:r>
            <w:r w:rsidR="00304478">
              <w:t xml:space="preserve"> </w:t>
            </w:r>
            <w:r>
              <w:rPr>
                <w:sz w:val="29"/>
                <w:szCs w:val="29"/>
              </w:rPr>
              <w:t>може бути прийняте, якщо:</w:t>
            </w:r>
            <w:r w:rsidR="00304478">
              <w:t xml:space="preserve"> </w:t>
            </w:r>
          </w:p>
          <w:p w:rsidR="00304478" w:rsidRDefault="0039635C" w:rsidP="003044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подані документи не відповідають пункту 8</w:t>
            </w:r>
            <w:r>
              <w:br/>
            </w:r>
            <w:r>
              <w:rPr>
                <w:sz w:val="29"/>
                <w:szCs w:val="29"/>
              </w:rPr>
              <w:t>Порядку надання одноразової компенсації особам з</w:t>
            </w:r>
            <w:r w:rsidR="00304478">
              <w:t xml:space="preserve"> </w:t>
            </w:r>
            <w:r>
              <w:rPr>
                <w:sz w:val="29"/>
                <w:szCs w:val="29"/>
              </w:rPr>
              <w:t>інвалідністю та дітям з інвалідністю, постраждалим</w:t>
            </w:r>
            <w:r w:rsidR="00304478">
              <w:t xml:space="preserve"> </w:t>
            </w:r>
            <w:r>
              <w:rPr>
                <w:sz w:val="29"/>
                <w:szCs w:val="29"/>
              </w:rPr>
              <w:t>внаслідок дії вибухонебезпечних предметів,</w:t>
            </w:r>
            <w:r w:rsidR="00304478">
              <w:t xml:space="preserve"> </w:t>
            </w:r>
            <w:r>
              <w:rPr>
                <w:sz w:val="29"/>
                <w:szCs w:val="29"/>
              </w:rPr>
              <w:t>затвердженого постановою Кабінету Міністрів</w:t>
            </w:r>
            <w:r w:rsidR="00304478">
              <w:t xml:space="preserve"> </w:t>
            </w:r>
            <w:r>
              <w:rPr>
                <w:sz w:val="29"/>
                <w:szCs w:val="29"/>
              </w:rPr>
              <w:t>Укра</w:t>
            </w:r>
            <w:r w:rsidR="00304478">
              <w:rPr>
                <w:sz w:val="29"/>
                <w:szCs w:val="29"/>
              </w:rPr>
              <w:t>їни від 29 вересня 2021 року №</w:t>
            </w:r>
            <w:r>
              <w:rPr>
                <w:sz w:val="29"/>
                <w:szCs w:val="29"/>
              </w:rPr>
              <w:t>1020;</w:t>
            </w:r>
            <w:r w:rsidR="00304478">
              <w:t xml:space="preserve"> </w:t>
            </w:r>
          </w:p>
          <w:p w:rsidR="00304478" w:rsidRDefault="0039635C" w:rsidP="003044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lastRenderedPageBreak/>
              <w:t>надано недостовірну інформацію;</w:t>
            </w:r>
            <w:r w:rsidR="00304478">
              <w:t xml:space="preserve"> </w:t>
            </w:r>
          </w:p>
          <w:p w:rsidR="00304478" w:rsidRDefault="0039635C" w:rsidP="003044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звернення за призначенням компенсації надійшло пізніше ніж через 60 календарних місяців після</w:t>
            </w:r>
            <w:r w:rsidR="00304478">
              <w:t xml:space="preserve"> </w:t>
            </w:r>
            <w:r>
              <w:rPr>
                <w:sz w:val="29"/>
                <w:szCs w:val="29"/>
              </w:rPr>
              <w:t>встановлення зв’язку інвалідності з ушкодженнями,</w:t>
            </w:r>
            <w:r w:rsidR="00304478">
              <w:rPr>
                <w:sz w:val="29"/>
                <w:szCs w:val="29"/>
              </w:rPr>
              <w:t xml:space="preserve">спричиненими </w:t>
            </w:r>
            <w:r>
              <w:rPr>
                <w:sz w:val="29"/>
                <w:szCs w:val="29"/>
              </w:rPr>
              <w:t>вибухонебезпечними предметами;</w:t>
            </w:r>
            <w:r w:rsidR="00304478">
              <w:t xml:space="preserve"> </w:t>
            </w:r>
          </w:p>
          <w:p w:rsidR="007E6B55" w:rsidRPr="00304478" w:rsidRDefault="0039635C" w:rsidP="003044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постраждалій особі за її вибором виплачено</w:t>
            </w:r>
            <w:r>
              <w:br/>
            </w:r>
            <w:r>
              <w:rPr>
                <w:sz w:val="29"/>
                <w:szCs w:val="29"/>
              </w:rPr>
              <w:t>компенсацію за іншим законом.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23101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23101C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601BE3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601BE3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43505D" w:rsidRDefault="00601BE3" w:rsidP="00304478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 xml:space="preserve">рішення про призначення / відмову </w:t>
            </w:r>
            <w:r w:rsidR="00304478">
              <w:rPr>
                <w:sz w:val="29"/>
                <w:szCs w:val="29"/>
              </w:rPr>
              <w:t>у наданні компенсації.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23101C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23101C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601BE3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256A59" w:rsidRDefault="007E6B55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>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256A59">
              <w:t xml:space="preserve"> </w:t>
            </w:r>
          </w:p>
          <w:p w:rsidR="00806F8C" w:rsidRPr="007D44FF" w:rsidRDefault="007E6B55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1204FC" w:rsidRPr="007D44FF" w:rsidRDefault="001204FC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57444D" w:rsidRPr="00256A59" w:rsidRDefault="0057444D" w:rsidP="00601BE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before="0"/>
      </w:pPr>
    </w:p>
    <w:sectPr w:rsidR="0057444D" w:rsidRPr="00256A59" w:rsidSect="00304478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CD" w:rsidRDefault="00FE41CD">
      <w:r>
        <w:separator/>
      </w:r>
    </w:p>
  </w:endnote>
  <w:endnote w:type="continuationSeparator" w:id="0">
    <w:p w:rsidR="00FE41CD" w:rsidRDefault="00FE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CD" w:rsidRDefault="00FE41CD">
      <w:r>
        <w:separator/>
      </w:r>
    </w:p>
  </w:footnote>
  <w:footnote w:type="continuationSeparator" w:id="0">
    <w:p w:rsidR="00FE41CD" w:rsidRDefault="00FE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39635C" w:rsidRDefault="003963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1C" w:rsidRPr="0023101C">
          <w:rPr>
            <w:noProof/>
            <w:lang w:val="ru-RU"/>
          </w:rPr>
          <w:t>8</w:t>
        </w:r>
        <w:r>
          <w:fldChar w:fldCharType="end"/>
        </w:r>
      </w:p>
    </w:sdtContent>
  </w:sdt>
  <w:p w:rsidR="0039635C" w:rsidRDefault="0039635C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1E9D"/>
    <w:rsid w:val="000C35BD"/>
    <w:rsid w:val="000C7456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3101C"/>
    <w:rsid w:val="00256A59"/>
    <w:rsid w:val="002663F9"/>
    <w:rsid w:val="002A55FD"/>
    <w:rsid w:val="002E2285"/>
    <w:rsid w:val="002E248C"/>
    <w:rsid w:val="002F7938"/>
    <w:rsid w:val="00304478"/>
    <w:rsid w:val="0031508E"/>
    <w:rsid w:val="00324353"/>
    <w:rsid w:val="00330B0F"/>
    <w:rsid w:val="003419C3"/>
    <w:rsid w:val="003525DD"/>
    <w:rsid w:val="0038074C"/>
    <w:rsid w:val="00386DD0"/>
    <w:rsid w:val="0039635C"/>
    <w:rsid w:val="003B6F3D"/>
    <w:rsid w:val="003D7F17"/>
    <w:rsid w:val="004131BA"/>
    <w:rsid w:val="0042480C"/>
    <w:rsid w:val="0042681D"/>
    <w:rsid w:val="00427684"/>
    <w:rsid w:val="00433379"/>
    <w:rsid w:val="0043505D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46597"/>
    <w:rsid w:val="0057190C"/>
    <w:rsid w:val="0057444D"/>
    <w:rsid w:val="005C1C1B"/>
    <w:rsid w:val="005F6AF1"/>
    <w:rsid w:val="00600AF7"/>
    <w:rsid w:val="00601BE3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91233"/>
    <w:rsid w:val="007A34CD"/>
    <w:rsid w:val="007B2CB7"/>
    <w:rsid w:val="007B60DC"/>
    <w:rsid w:val="007C5E7D"/>
    <w:rsid w:val="007D44FF"/>
    <w:rsid w:val="007E6B55"/>
    <w:rsid w:val="007F067C"/>
    <w:rsid w:val="007F2A57"/>
    <w:rsid w:val="007F458D"/>
    <w:rsid w:val="007F6542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52C30"/>
    <w:rsid w:val="00966E89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56A7F"/>
    <w:rsid w:val="00EC1DF8"/>
    <w:rsid w:val="00ED5E5B"/>
    <w:rsid w:val="00EE5AF0"/>
    <w:rsid w:val="00F14EBE"/>
    <w:rsid w:val="00F350BF"/>
    <w:rsid w:val="00F50592"/>
    <w:rsid w:val="00F53317"/>
    <w:rsid w:val="00F65131"/>
    <w:rsid w:val="00F90239"/>
    <w:rsid w:val="00F90345"/>
    <w:rsid w:val="00FB4983"/>
    <w:rsid w:val="00FB584D"/>
    <w:rsid w:val="00FC093A"/>
    <w:rsid w:val="00FE41CD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3101C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231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3101C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231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AFE1-5266-4424-997B-6118224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8050</Words>
  <Characters>4590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2025-08-05T08:18:00Z</cp:lastPrinted>
  <dcterms:created xsi:type="dcterms:W3CDTF">2025-08-08T08:34:00Z</dcterms:created>
  <dcterms:modified xsi:type="dcterms:W3CDTF">2025-08-08T08:34:00Z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