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82322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shd w:val="clear" w:fill="auto"/>
        <w:spacing w:before="120" w:after="0" w:beforeAutospacing="0" w:afterAutospacing="0"/>
        <w:jc w:val="center"/>
        <w:rPr>
          <w:sz w:val="24"/>
        </w:rPr>
      </w:pPr>
      <w:r>
        <w:rPr>
          <w:b w:val="1"/>
          <w:sz w:val="24"/>
        </w:rPr>
        <w:t>ПРОТОКОЛ №23</w:t>
        <w:br w:type="textWrapping"/>
        <w:t>засідання постійної комісії Новоушицької селищної ради з питань регламенту, законності, правопорядку та депутатської діяльності</w:t>
      </w:r>
    </w:p>
    <w:p>
      <w:pPr>
        <w:pStyle w:val="P2"/>
        <w:shd w:val="clear" w:fill="auto"/>
        <w:spacing w:before="120" w:after="0" w:beforeAutospacing="0" w:afterAutospacing="0"/>
        <w:rPr>
          <w:i w:val="1"/>
          <w:sz w:val="24"/>
        </w:rPr>
      </w:pPr>
    </w:p>
    <w:p>
      <w:pPr>
        <w:pStyle w:val="P2"/>
        <w:shd w:val="clear" w:fill="auto"/>
        <w:spacing w:before="120" w:after="0" w:beforeAutospacing="0" w:afterAutospacing="0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>25 липня 2022 року 15.00</w:t>
      </w:r>
    </w:p>
    <w:tbl>
      <w:tblPr>
        <w:tblW w:w="0" w:type="auto"/>
        <w:tblLook w:val="00A0"/>
      </w:tblPr>
      <w:tblGrid/>
      <w:tr>
        <w:tc>
          <w:tcPr>
            <w:tcW w:w="2660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Місце проведення:</w:t>
            </w:r>
          </w:p>
        </w:tc>
        <w:tc>
          <w:tcPr>
            <w:tcW w:w="7194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кабінет засідань постійних комісій Новоушицької селищної ради </w:t>
            </w:r>
            <w:r>
              <w:rPr>
                <w:sz w:val="24"/>
                <w:shd w:val="clear" w:fill="FFFFFF"/>
              </w:rPr>
              <w:t>(1-й поверх, 107 кабінет, вул. Подільська, 17, смт Нова Ушиця)</w:t>
            </w:r>
          </w:p>
        </w:tc>
      </w:tr>
      <w:tr>
        <w:tc>
          <w:tcPr>
            <w:tcW w:w="2660" w:type="dxa"/>
          </w:tcPr>
          <w:p>
            <w:pPr>
              <w:pStyle w:val="P2"/>
              <w:shd w:val="clear" w:fill="auto"/>
              <w:spacing w:before="12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Всього членів комісії:</w:t>
            </w:r>
          </w:p>
        </w:tc>
        <w:tc>
          <w:tcPr>
            <w:tcW w:w="7194" w:type="dxa"/>
          </w:tcPr>
          <w:p>
            <w:pPr>
              <w:pStyle w:val="P2"/>
              <w:shd w:val="clear" w:fill="auto"/>
              <w:spacing w:before="120" w:after="0" w:beforeAutospacing="0" w:afterAutospacing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hRule="atLeast" w:val="765"/>
        </w:trPr>
        <w:tc>
          <w:tcPr>
            <w:tcW w:w="2660" w:type="dxa"/>
          </w:tcPr>
          <w:p>
            <w:pPr>
              <w:pStyle w:val="P2"/>
              <w:shd w:val="clear" w:fill="auto"/>
              <w:spacing w:before="120" w:after="0" w:beforeAutospacing="0" w:afterAutospacing="0"/>
              <w:rPr>
                <w:sz w:val="24"/>
              </w:rPr>
            </w:pPr>
            <w:r>
              <w:rPr>
                <w:b w:val="1"/>
                <w:sz w:val="24"/>
              </w:rPr>
              <w:t>Присутні:</w:t>
            </w:r>
          </w:p>
        </w:tc>
        <w:tc>
          <w:tcPr>
            <w:tcW w:w="7194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Проциш О.Д., Семенюк В.П., Тарадайко О.І.</w:t>
            </w:r>
          </w:p>
        </w:tc>
      </w:tr>
      <w:tr>
        <w:tc>
          <w:tcPr>
            <w:tcW w:w="2660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Відсутні:</w:t>
            </w:r>
          </w:p>
        </w:tc>
        <w:tc>
          <w:tcPr>
            <w:tcW w:w="7194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sz w:val="24"/>
              </w:rPr>
            </w:pPr>
            <w:r>
              <w:rPr>
                <w:sz w:val="24"/>
              </w:rPr>
              <w:t>Олійник Т.В.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Джумабаєв С.Б.</w:t>
            </w:r>
          </w:p>
        </w:tc>
      </w:tr>
      <w:tr>
        <w:tc>
          <w:tcPr>
            <w:tcW w:w="2660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Головує на засіданні:</w:t>
            </w:r>
          </w:p>
        </w:tc>
        <w:tc>
          <w:tcPr>
            <w:tcW w:w="7194" w:type="dxa"/>
          </w:tcPr>
          <w:p>
            <w:pPr>
              <w:pStyle w:val="P2"/>
              <w:shd w:val="clear" w:fill="auto"/>
              <w:spacing w:before="120" w:after="0" w:beforeAutospacing="0" w:afterAutospacing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Тарадайко О.І. — голова постійної комісії Новоушицької селищної ради з питань регламенту, законності, правопорядку та депутатської діяльності. </w:t>
            </w:r>
          </w:p>
        </w:tc>
      </w:tr>
      <w:tr>
        <w:tc>
          <w:tcPr>
            <w:tcW w:w="2660" w:type="dxa"/>
          </w:tcPr>
          <w:p>
            <w:pPr>
              <w:pStyle w:val="P2"/>
              <w:shd w:val="clear" w:fill="auto"/>
              <w:spacing w:before="12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Запрошені:</w:t>
            </w:r>
          </w:p>
        </w:tc>
        <w:tc>
          <w:tcPr>
            <w:tcW w:w="7194" w:type="dxa"/>
          </w:tcPr>
          <w:p>
            <w:pPr>
              <w:pStyle w:val="P2"/>
              <w:shd w:val="clear" w:fill="auto"/>
              <w:spacing w:after="0" w:beforeAutospacing="0" w:afterAutospacing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Костюченко В.В. – секретар ради,</w:t>
            </w:r>
          </w:p>
          <w:p>
            <w:pPr>
              <w:pStyle w:val="P2"/>
              <w:shd w:val="clear" w:fill="auto"/>
              <w:spacing w:after="0" w:beforeAutospacing="0" w:afterAutospacing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Зубаль І.С. – начальник юридичного відділу.</w:t>
            </w:r>
          </w:p>
        </w:tc>
      </w:tr>
    </w:tbl>
    <w:p>
      <w:pPr>
        <w:widowControl w:val="0"/>
        <w:spacing w:lineRule="auto" w:line="240" w:before="12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ДЕННИЙ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709" w:leader="none"/>
          <w:tab w:val="left" w:pos="851" w:leader="none"/>
        </w:tabs>
        <w:spacing w:before="120" w:after="0" w:beforeAutospacing="0" w:afterAutospacing="0"/>
        <w:ind w:firstLine="567" w:left="0"/>
        <w:jc w:val="both"/>
      </w:pPr>
      <w:r>
        <w:rPr>
          <w:shd w:val="clear" w:fill="FFFFFF"/>
        </w:rPr>
        <w:t>Про затвердження Положення про відділ освіти, молоді та спорту Новоушицької селищної ради у новій редакції.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851" w:leader="none"/>
        </w:tabs>
        <w:spacing w:before="120" w:beforeAutospacing="0" w:afterAutospacing="0"/>
        <w:ind w:firstLine="567" w:left="0"/>
        <w:jc w:val="both"/>
      </w:pPr>
      <w:r>
        <w:rPr>
          <w:shd w:val="clear" w:fill="FFFFFF"/>
        </w:rPr>
        <w:t>Про зміну юридичної адреси та затвердження Статуту комунального некомерційного підприємства «Новоушицький центр первинної медико-санітарної допомоги» Новоушицької селищної ради в новій редакції.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851" w:leader="none"/>
        </w:tabs>
        <w:spacing w:before="120" w:beforeAutospacing="0" w:afterAutospacing="0"/>
        <w:ind w:firstLine="567" w:left="0"/>
        <w:jc w:val="both"/>
      </w:pPr>
      <w:r>
        <w:rPr>
          <w:shd w:val="clear" w:fill="FFFFFF"/>
        </w:rPr>
        <w:t>Про зміну юридичної адреси та затвердження Статуту комунального некомерційного підприємства «Новоушицька багатопрофільна лікарня» Новоушицької селищної ради в новій редакції.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851" w:leader="none"/>
        </w:tabs>
        <w:spacing w:before="120" w:beforeAutospacing="0" w:afterAutospacing="0"/>
        <w:ind w:firstLine="567" w:left="0"/>
        <w:jc w:val="both"/>
      </w:pPr>
      <w:r>
        <w:rPr>
          <w:shd w:val="clear" w:fill="FFFFFF"/>
        </w:rPr>
        <w:t>Про добровільні формування цивільного захисту на території Новоушицької</w:t>
      </w:r>
      <w:r>
        <w:rPr>
          <w:shd w:val="clear" w:fill="FFFFFF"/>
        </w:rPr>
        <w:t xml:space="preserve"> селищної територіальної громади.</w:t>
      </w:r>
      <w:r>
        <w:rPr>
          <w:shd w:val="clear" w:fill="FFFFFF"/>
        </w:rPr>
        <w:t xml:space="preserve"> 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709" w:leader="none"/>
          <w:tab w:val="left" w:pos="851" w:leader="none"/>
        </w:tabs>
        <w:spacing w:before="120" w:after="0" w:beforeAutospacing="0" w:afterAutospacing="0"/>
        <w:ind w:firstLine="567" w:left="0"/>
        <w:jc w:val="both"/>
      </w:pPr>
      <w:r>
        <w:rPr>
          <w:shd w:val="clear" w:fill="FFFFFF"/>
        </w:rPr>
        <w:t>Про внесення змін до рішення селищної ради від 26 листопада 2020 року №12.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709" w:leader="none"/>
          <w:tab w:val="left" w:pos="851" w:leader="none"/>
        </w:tabs>
        <w:spacing w:before="120" w:after="0" w:beforeAutospacing="0" w:afterAutospacing="0"/>
        <w:ind w:firstLine="567" w:left="0"/>
        <w:jc w:val="both"/>
      </w:pPr>
      <w:r>
        <w:rPr>
          <w:shd w:val="clear" w:fill="FFFFFF"/>
        </w:rPr>
        <w:t>Про внесення змін до регламенту селищної ради.</w:t>
      </w:r>
    </w:p>
    <w:p>
      <w:pPr>
        <w:pStyle w:val="P3"/>
        <w:numPr>
          <w:ilvl w:val="0"/>
          <w:numId w:val="3"/>
        </w:numPr>
        <w:shd w:val="clear" w:fill="FFFFFF"/>
        <w:tabs>
          <w:tab w:val="left" w:pos="709" w:leader="none"/>
          <w:tab w:val="left" w:pos="851" w:leader="none"/>
        </w:tabs>
        <w:spacing w:before="120" w:after="0" w:beforeAutospacing="0" w:afterAutospacing="0"/>
        <w:ind w:firstLine="567" w:left="0"/>
        <w:jc w:val="both"/>
      </w:pPr>
      <w:r>
        <w:rPr>
          <w:shd w:val="clear" w:fill="FFFFFF"/>
        </w:rPr>
        <w:t>Про окремі об'єкти топоніміки на території населених пунктів Новоушицької територіальної громади Кам'янець-Подільського району Хмельницької області.</w:t>
      </w:r>
    </w:p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  <w:color w:val="000000"/>
        </w:rPr>
      </w:pPr>
    </w:p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  <w:color w:val="FF0000"/>
        </w:rPr>
      </w:pPr>
      <w:r>
        <w:rPr>
          <w:rStyle w:val="C6"/>
          <w:color w:val="000000"/>
        </w:rPr>
        <w:t>1.</w:t>
      </w:r>
      <w:r>
        <w:rPr>
          <w:shd w:val="clear" w:fill="FFFFFF"/>
        </w:rPr>
        <w:t>Про затвердження Положення про відділ освіти, молоді та спорту Новоушицької селищної ради у новій редакції.</w:t>
      </w:r>
    </w:p>
    <w:tbl>
      <w:tblPr>
        <w:tblW w:w="5000" w:type="pct"/>
        <w:jc w:val="center"/>
        <w:tblLook w:val="00A0"/>
      </w:tblPr>
      <w:tblGrid/>
      <w:tr>
        <w:trPr>
          <w:trHeight w:hRule="atLeast" w:val="20"/>
          <w:jc w:val="center"/>
        </w:trPr>
        <w:tc>
          <w:tcPr>
            <w:tcW w:w="2093" w:type="dxa"/>
          </w:tcPr>
          <w:p>
            <w:pPr>
              <w:widowControl w:val="0"/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0"/>
          <w:jc w:val="center"/>
        </w:trPr>
        <w:tc>
          <w:tcPr>
            <w:tcW w:w="2093" w:type="dxa"/>
          </w:tcPr>
          <w:p>
            <w:pPr>
              <w:widowControl w:val="0"/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 те, що пропонується попередньо розглянути проект рішення про 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затвердження Положення про відділ освіти, молоді та спорту Новоушицької селищної ради у новій редакції.</w:t>
            </w:r>
          </w:p>
        </w:tc>
      </w:tr>
      <w:tr>
        <w:trPr>
          <w:trHeight w:hRule="atLeast" w:val="20"/>
          <w:jc w:val="center"/>
        </w:trPr>
        <w:tc>
          <w:tcPr>
            <w:tcW w:w="2093" w:type="dxa"/>
          </w:tcPr>
          <w:p>
            <w:pPr>
              <w:widowControl w:val="0"/>
              <w:spacing w:lineRule="auto" w:line="240" w:after="0" w:beforeAutospacing="0" w:afterAutospacing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widowControl w:val="0"/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Зубаль І.С. 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Обговорили проект рішення про 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затвердження Положення про відділ освіти, молоді та спорту Новоушицької селищної ради у новій редакції.</w:t>
            </w:r>
          </w:p>
        </w:tc>
      </w:tr>
      <w:tr>
        <w:trPr>
          <w:gridAfter w:val="1"/>
          <w:wAfter w:w="24" w:type="dxa"/>
          <w:trHeight w:hRule="atLeast" w:val="20"/>
          <w:jc w:val="center"/>
        </w:trPr>
        <w:tc>
          <w:tcPr>
            <w:tcW w:w="2093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ВИРІШИЛИ:</w:t>
            </w:r>
          </w:p>
        </w:tc>
        <w:tc>
          <w:tcPr>
            <w:tcW w:w="7938" w:type="dxa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Запропонувати селищній раді підтримати проект рішення «Про 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затвердження Положення про відділ освіти, молоді та спорту Новоушицької селищної ради у новій редакції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</w:tr>
    </w:tbl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</w:rPr>
      </w:pPr>
    </w:p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</w:pPr>
      <w:r>
        <w:rPr>
          <w:rStyle w:val="C6"/>
        </w:rPr>
        <w:t>2.</w:t>
      </w:r>
      <w:r>
        <w:rPr>
          <w:shd w:val="clear" w:fill="FFFFFF"/>
        </w:rPr>
        <w:t>Про зміну юридичної адреси та затвердження Статуту комунального некомерційного підприємства «Новоушицький центр первинної медико-санітарної допомоги» Новоушицької селищної ради в новій редакції.</w:t>
      </w:r>
    </w:p>
    <w:tbl>
      <w:tblPr>
        <w:tblW w:w="10055" w:type="dxa"/>
        <w:tblLook w:val="00A0"/>
      </w:tblPr>
      <w:tblGrid/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ind w:right="-2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 те, що пропонується попередньо розглянути проект рішення п</w:t>
            </w:r>
            <w:r>
              <w:rPr>
                <w:rFonts w:ascii="Times New Roman" w:hAnsi="Times New Roman"/>
                <w:sz w:val="24"/>
                <w:shd w:val="clear" w:fill="FFFFFF"/>
              </w:rPr>
              <w:t>ро зміну юридичної адреси та затвердження Статуту комунального некомерційного підприємства «Новоушицький центр первинної медико-санітарної допомоги» Новоушицької селищної ради в новій редакції.</w:t>
            </w:r>
          </w:p>
        </w:tc>
      </w:tr>
      <w:tr>
        <w:trPr>
          <w:trHeight w:hRule="atLeast" w:val="1130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b w:val="1"/>
                <w:color w:val="FF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widowControl w:val="0"/>
              <w:spacing w:lineRule="auto" w:line="240" w:after="0" w:beforeAutospacing="0" w:afterAutospacing="0"/>
              <w:ind w:right="-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Зубаль І.С.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Обговорили проект рішення п</w:t>
            </w:r>
            <w:r>
              <w:rPr>
                <w:rFonts w:ascii="Times New Roman" w:hAnsi="Times New Roman"/>
                <w:sz w:val="24"/>
                <w:shd w:val="clear" w:fill="FFFFFF"/>
              </w:rPr>
              <w:t>ро зміну юридичної адреси та затвердження Статуту комунального некомерційного підприємства «Новоушицький центр первинної медико-санітарної допомоги» Новоушицької селищної ради в новій редакції.</w:t>
            </w:r>
          </w:p>
        </w:tc>
      </w:tr>
      <w:tr>
        <w:trPr>
          <w:gridAfter w:val="1"/>
          <w:wAfter w:w="201" w:type="dxa"/>
          <w:trHeight w:hRule="atLeast" w:val="1323"/>
        </w:trPr>
        <w:tc>
          <w:tcPr>
            <w:tcW w:w="1892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ВИРІШИЛИ: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ind w:left="2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Запропонувати селищній раді підтримати проект рішення «</w:t>
            </w:r>
            <w:r>
              <w:rPr>
                <w:rFonts w:ascii="Times New Roman" w:hAnsi="Times New Roman"/>
                <w:sz w:val="24"/>
                <w:shd w:val="clear" w:fill="FFFFFF"/>
              </w:rPr>
              <w:t>Про зміну юридичної адреси та затвердження Статуту комунального некомерційного підприємства «Новоушицький центр первинної медико-санітарної допомоги» Новоушицької селищної ради в новій редакції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</w:rPr>
      </w:pPr>
      <w:r>
        <w:rPr>
          <w:rStyle w:val="C6"/>
        </w:rPr>
        <w:t>3.</w:t>
      </w:r>
      <w:r>
        <w:rPr>
          <w:shd w:val="clear" w:fill="FFFFFF"/>
        </w:rPr>
        <w:t>Про зміну юридичної адреси та затвердження Статуту комунального некомерційного підприємства «Новоушицька багатопрофільна лікарня» Новоушицької селищної ради в новій редакції.</w:t>
      </w:r>
    </w:p>
    <w:tbl>
      <w:tblPr>
        <w:tblW w:w="10055" w:type="dxa"/>
        <w:tblLook w:val="00A0"/>
      </w:tblPr>
      <w:tblGrid/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ind w:right="-2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 те, що пропонується попередньо розглянути проект рішення п</w:t>
            </w:r>
            <w:r>
              <w:rPr>
                <w:rFonts w:ascii="Times New Roman" w:hAnsi="Times New Roman"/>
                <w:sz w:val="24"/>
                <w:shd w:val="clear" w:fill="FFFFFF"/>
              </w:rPr>
              <w:t>ро зміну юридичної адреси та затвердження Статуту комунального некомерційного підприємства «Новоушицька багатопрофільна лікарня» Новоушицької селищної ради в новій редакції.</w:t>
            </w:r>
          </w:p>
        </w:tc>
      </w:tr>
      <w:tr>
        <w:trPr>
          <w:trHeight w:hRule="atLeast" w:val="1130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b w:val="1"/>
                <w:color w:val="FF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widowControl w:val="0"/>
              <w:spacing w:lineRule="auto" w:line="240" w:after="0" w:beforeAutospacing="0" w:afterAutospacing="0"/>
              <w:ind w:right="-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Зубаль І.С.</w:t>
            </w:r>
          </w:p>
          <w:p>
            <w:pPr>
              <w:spacing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Обговорили проект рішення п</w:t>
            </w:r>
            <w:r>
              <w:rPr>
                <w:rFonts w:ascii="Times New Roman" w:hAnsi="Times New Roman"/>
                <w:sz w:val="24"/>
                <w:shd w:val="clear" w:fill="FFFFFF"/>
              </w:rPr>
              <w:t>ро зміну юридичної адреси та затвердження Статуту комунального некомерційного підприємства «Новоушицька багатопрофільна лікарня» Новоушицької селищної ради в новій редакції.</w:t>
            </w:r>
          </w:p>
        </w:tc>
      </w:tr>
      <w:tr>
        <w:trPr>
          <w:gridAfter w:val="1"/>
          <w:wAfter w:w="201" w:type="dxa"/>
        </w:trPr>
        <w:tc>
          <w:tcPr>
            <w:tcW w:w="1892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ВИРІШИЛИ: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ind w:left="2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Запропонувати селищній раді підтримати проект рішення «</w:t>
            </w:r>
            <w:r>
              <w:rPr>
                <w:rFonts w:ascii="Times New Roman" w:hAnsi="Times New Roman"/>
                <w:sz w:val="24"/>
                <w:shd w:val="clear" w:fill="FFFFFF"/>
              </w:rPr>
              <w:t>Про зміну юридичної адреси та затвердження Статуту комунального некомерційного підприємства «Новоушицька багатопрофільна лікарня» Новоушицької селищної ради в новій редакції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hanging="0"/>
        <w:jc w:val="both"/>
        <w:rPr>
          <w:rStyle w:val="C6"/>
          <w:color w:val="000000"/>
        </w:rPr>
      </w:pPr>
    </w:p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/>
        <w:ind w:firstLine="567"/>
        <w:jc w:val="both"/>
        <w:rPr>
          <w:b w:val="1"/>
        </w:rPr>
      </w:pPr>
      <w:r>
        <w:rPr>
          <w:rStyle w:val="C6"/>
        </w:rPr>
        <w:t>4</w:t>
      </w:r>
      <w:r>
        <w:rPr>
          <w:rStyle w:val="C6"/>
        </w:rPr>
        <w:t>.</w:t>
      </w:r>
      <w:r>
        <w:rPr>
          <w:shd w:val="clear" w:fill="FFFFFF"/>
        </w:rPr>
        <w:t>Про добровільні формування цивільного захисту на території Новоушицької селищної територіальної громади.</w:t>
      </w:r>
    </w:p>
    <w:tbl>
      <w:tblPr>
        <w:tblW w:w="10055" w:type="dxa"/>
        <w:tblInd w:w="0" w:type="dxa"/>
        <w:tblLayout w:type="autofit"/>
        <w:tblLook w:val="00A0"/>
      </w:tblPr>
      <w:tblGrid/>
      <w:tr>
        <w:trPr>
          <w:trHeight w:hRule="atLeast" w:val="123"/>
        </w:trPr>
        <w:tc>
          <w:tcPr>
            <w:tcW w:w="20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auto" w:line="240" w:before="12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auto" w:line="240" w:before="120"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3"/>
        </w:trPr>
        <w:tc>
          <w:tcPr>
            <w:tcW w:w="20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auto" w:line="240" w:after="0"/>
              <w:ind w:right="-2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  <w:p>
            <w:pPr>
              <w:widowControl w:val="0"/>
              <w:spacing w:lineRule="auto" w:line="240" w:before="120"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auto" w:line="24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 те, що пропонується попередньо розглянути проект рішення п</w:t>
            </w:r>
            <w:r>
              <w:rPr>
                <w:rFonts w:ascii="Times New Roman" w:hAnsi="Times New Roman"/>
                <w:sz w:val="24"/>
                <w:shd w:val="clear" w:fill="FFFFFF"/>
              </w:rPr>
              <w:t xml:space="preserve">ро </w:t>
            </w:r>
            <w:r>
              <w:rPr>
                <w:rFonts w:ascii="Times New Roman" w:hAnsi="Times New Roman"/>
                <w:sz w:val="24"/>
                <w:shd w:val="clear" w:fill="FFFFFF"/>
              </w:rPr>
              <w:t>добровільні формування цивільного захисту на території Новоушицької селищної територіальної громади.</w:t>
            </w:r>
          </w:p>
        </w:tc>
      </w:tr>
      <w:tr>
        <w:trPr>
          <w:trHeight w:hRule="atLeast" w:val="1130"/>
        </w:trPr>
        <w:tc>
          <w:tcPr>
            <w:tcW w:w="20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auto" w:line="240" w:before="120" w:after="0"/>
              <w:rPr>
                <w:rFonts w:ascii="Times New Roman" w:hAnsi="Times New Roman"/>
                <w:b w:val="1"/>
                <w:color w:val="FF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widowControl w:val="0"/>
              <w:spacing w:lineRule="auto" w:line="240" w:after="0"/>
              <w:ind w:right="-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Зубаль І.С.</w:t>
            </w:r>
          </w:p>
          <w:p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9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spacing w:lineRule="auto" w:line="240" w:before="120" w:after="0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widowControl w:val="0"/>
              <w:spacing w:lineRule="auto" w:line="240" w:before="120" w:after="0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Обговорили проект рішення п</w:t>
            </w:r>
            <w:r>
              <w:rPr>
                <w:rFonts w:ascii="Times New Roman" w:hAnsi="Times New Roman"/>
                <w:sz w:val="24"/>
                <w:shd w:val="clear" w:fill="FFFFFF"/>
              </w:rPr>
              <w:t xml:space="preserve">ро </w:t>
            </w:r>
            <w:r>
              <w:rPr>
                <w:rFonts w:ascii="Times New Roman" w:hAnsi="Times New Roman"/>
                <w:sz w:val="24"/>
                <w:shd w:val="clear" w:fill="FFFFFF"/>
              </w:rPr>
              <w:t>добровільні формування цивільного захисту на території Новоушицької селищної територіальної громади.</w:t>
            </w:r>
          </w:p>
          <w:p>
            <w:pPr>
              <w:widowControl w:val="0"/>
              <w:spacing w:lineRule="auto" w:line="240" w:before="120"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gridAfter w:val="1"/>
          <w:wAfter w:w="201" w:type="dxa"/>
        </w:trPr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ВИРІШИЛИ:</w:t>
            </w:r>
          </w:p>
        </w:tc>
        <w:tc>
          <w:tcPr>
            <w:tcW w:w="79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P3"/>
              <w:shd w:val="clear" w:fill="FFFFFF"/>
              <w:tabs>
                <w:tab w:val="left" w:pos="426" w:leader="none"/>
                <w:tab w:val="left" w:pos="851" w:leader="none"/>
              </w:tabs>
              <w:spacing w:before="120" w:after="0" w:beforeAutospacing="1" w:afterAutospacing="1"/>
              <w:ind w:hanging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Запропонувати селищній раді підтримати проект рішення «</w:t>
            </w:r>
            <w:r>
              <w:rPr>
                <w:shd w:val="clear" w:fill="FFFFFF"/>
              </w:rPr>
              <w:t>Про добровільні формування цивільного захисту на території Новоушицької селищної територіальної громади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>
            <w:pPr>
              <w:widowControl w:val="0"/>
              <w:spacing w:lineRule="auto" w:line="240" w:before="120"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hanging="0"/>
        <w:jc w:val="both"/>
        <w:rPr>
          <w:rStyle w:val="C6"/>
          <w:color w:val="000000"/>
        </w:rPr>
      </w:pPr>
    </w:p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  <w:color w:val="000000"/>
        </w:rPr>
      </w:pPr>
      <w:r>
        <w:rPr>
          <w:rStyle w:val="C6"/>
          <w:color w:val="000000"/>
        </w:rPr>
        <w:t>5</w:t>
      </w:r>
      <w:r>
        <w:rPr>
          <w:rStyle w:val="C6"/>
          <w:color w:val="000000"/>
        </w:rPr>
        <w:t>.</w:t>
      </w:r>
      <w:r>
        <w:rPr>
          <w:color w:val="000000"/>
          <w:shd w:val="clear" w:fill="FFFFFF"/>
        </w:rPr>
        <w:t>Про внесення змін до рішення селищної ради від 26 листопада 2020 року №12.</w:t>
      </w:r>
    </w:p>
    <w:tbl>
      <w:tblPr>
        <w:tblW w:w="10055" w:type="dxa"/>
        <w:tblLook w:val="00A0"/>
      </w:tblPr>
      <w:tblGrid/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ind w:right="-2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 те, що пропонується попередньо розглянути проект рішення про 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внесення змін до рішення селищної ради від 26 листопада 2020 року №12.</w:t>
            </w:r>
          </w:p>
        </w:tc>
      </w:tr>
      <w:tr>
        <w:trPr>
          <w:trHeight w:hRule="atLeast" w:val="1130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spacing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Зубаль І.С.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Обговорили проект рішення п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ро внесення змін до рішення селищної ради від 26 листопада 2020 року №12.</w:t>
            </w:r>
          </w:p>
        </w:tc>
      </w:tr>
      <w:tr>
        <w:trPr>
          <w:gridAfter w:val="1"/>
          <w:wAfter w:w="201" w:type="dxa"/>
        </w:trPr>
        <w:tc>
          <w:tcPr>
            <w:tcW w:w="1892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ВИРІШИЛИ: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ind w:left="2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Запропонувати селищній раді підтримати проект рішення «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Про внесення змін до рішення селищної ради від 26 листопада 2020 року №12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</w:tr>
    </w:tbl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  <w:color w:val="000000"/>
        </w:rPr>
      </w:pPr>
    </w:p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  <w:color w:val="000000"/>
        </w:rPr>
      </w:pPr>
      <w:r>
        <w:rPr>
          <w:rStyle w:val="C6"/>
          <w:color w:val="000000"/>
        </w:rPr>
        <w:t>6</w:t>
      </w:r>
      <w:r>
        <w:rPr>
          <w:rStyle w:val="C6"/>
          <w:color w:val="000000"/>
        </w:rPr>
        <w:t>.</w:t>
      </w:r>
      <w:r>
        <w:rPr>
          <w:color w:val="000000"/>
          <w:shd w:val="clear" w:fill="FFFFFF"/>
        </w:rPr>
        <w:t>Про внесення змін до регламенту селищної ради.</w:t>
      </w:r>
    </w:p>
    <w:tbl>
      <w:tblPr>
        <w:tblW w:w="10055" w:type="dxa"/>
        <w:tblLook w:val="00A0"/>
      </w:tblPr>
      <w:tblGrid/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ind w:right="-2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 те, що пропонується попередньо розглянути проект рішення п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ро внесення змін до регламенту селищної ради.</w:t>
            </w:r>
          </w:p>
        </w:tc>
      </w:tr>
      <w:tr>
        <w:trPr>
          <w:trHeight w:hRule="atLeast" w:val="1130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spacing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Костюченко В.В.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Обговорили проект рішення про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 xml:space="preserve"> внесення змін до регламенту селищної ради.</w:t>
            </w:r>
          </w:p>
        </w:tc>
      </w:tr>
      <w:tr>
        <w:trPr>
          <w:gridAfter w:val="1"/>
          <w:wAfter w:w="201" w:type="dxa"/>
        </w:trPr>
        <w:tc>
          <w:tcPr>
            <w:tcW w:w="1892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ВИРІШИЛИ: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ind w:left="2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Запропонувати селищній раді підтримати проект рішення «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Про внесення змін до регламенту селищної ради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pStyle w:val="P3"/>
        <w:shd w:val="clear" w:fill="FFFFFF"/>
        <w:tabs>
          <w:tab w:val="left" w:pos="426" w:leader="none"/>
          <w:tab w:val="left" w:pos="851" w:leader="none"/>
        </w:tabs>
        <w:spacing w:before="120" w:after="0" w:beforeAutospacing="0" w:afterAutospacing="0"/>
        <w:ind w:firstLine="567"/>
        <w:jc w:val="both"/>
        <w:rPr>
          <w:rStyle w:val="C6"/>
          <w:color w:val="000000"/>
        </w:rPr>
      </w:pPr>
      <w:r>
        <w:rPr>
          <w:rStyle w:val="C6"/>
          <w:b w:val="1"/>
          <w:color w:val="000000"/>
        </w:rPr>
        <w:t>7</w:t>
      </w:r>
      <w:r>
        <w:rPr>
          <w:rStyle w:val="C6"/>
          <w:b w:val="1"/>
          <w:color w:val="000000"/>
        </w:rPr>
        <w:t>.</w:t>
      </w:r>
      <w:r>
        <w:rPr>
          <w:color w:val="000000"/>
          <w:shd w:val="clear" w:fill="FFFFFF"/>
        </w:rPr>
        <w:t>Про окремі об'єкти топоніміки на території населених пунктів Новоушицької територіальної громади Кам'янець-Подільського району Хмельницької області.</w:t>
      </w:r>
    </w:p>
    <w:tbl>
      <w:tblPr>
        <w:tblW w:w="10055" w:type="dxa"/>
        <w:tblLook w:val="00A0"/>
      </w:tblPr>
      <w:tblGrid/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СЛУХАЛИ: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23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ind w:right="-2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Тарадайко О.І.</w:t>
            </w:r>
          </w:p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 те, що пропонується попередньо розглянути проект рішення про 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окремі об'єкти топоніміки на території населених пунктів Новоушицької територіальної громади Кам'янець-Подільського району Хмельницької області.</w:t>
            </w:r>
          </w:p>
        </w:tc>
      </w:tr>
      <w:tr>
        <w:trPr>
          <w:trHeight w:hRule="atLeast" w:val="1130"/>
        </w:trPr>
        <w:tc>
          <w:tcPr>
            <w:tcW w:w="2093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ВИСТУПИВ:</w:t>
            </w:r>
          </w:p>
          <w:p>
            <w:pPr>
              <w:widowControl w:val="0"/>
              <w:spacing w:lineRule="auto" w:line="240" w:after="0" w:beforeAutospacing="0" w:afterAutospacing="0"/>
              <w:ind w:right="-167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Костюченко В.В.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widowControl w:val="0"/>
              <w:spacing w:lineRule="auto" w:line="240" w:before="120" w:after="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Обговорили проект рішення п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ро окремі об'єкти топоніміки на території населених пунктів Новоушицької територіальної громади Кам'янець-Подільського району Хмельницької області.</w:t>
            </w:r>
          </w:p>
        </w:tc>
      </w:tr>
      <w:tr>
        <w:trPr>
          <w:gridAfter w:val="1"/>
          <w:wAfter w:w="201" w:type="dxa"/>
        </w:trPr>
        <w:tc>
          <w:tcPr>
            <w:tcW w:w="1892" w:type="dxa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ВИРІШИЛИ:</w:t>
            </w:r>
          </w:p>
        </w:tc>
        <w:tc>
          <w:tcPr>
            <w:tcW w:w="7962" w:type="dxa"/>
            <w:gridSpan w:val="2"/>
          </w:tcPr>
          <w:p>
            <w:pPr>
              <w:widowControl w:val="0"/>
              <w:spacing w:lineRule="auto" w:line="240" w:before="120" w:after="0" w:beforeAutospacing="0" w:afterAutospacing="0"/>
              <w:ind w:left="2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Запропонувати селищній раді підтримати проект рішення «</w:t>
            </w:r>
            <w:r>
              <w:rPr>
                <w:rFonts w:ascii="Times New Roman" w:hAnsi="Times New Roman"/>
                <w:color w:val="000000"/>
                <w:sz w:val="24"/>
                <w:shd w:val="clear" w:fill="FFFFFF"/>
              </w:rPr>
              <w:t>Про окремі об'єкти топоніміки на території населених пунктів Новоушицької територіальної громади Кам'янець-Подільського району Хмельницької області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</w:tr>
    </w:tbl>
    <w:p>
      <w:pPr>
        <w:pStyle w:val="P3"/>
        <w:shd w:val="clear" w:fill="FFFFFF"/>
        <w:spacing w:before="120" w:after="0" w:beforeAutospacing="0" w:afterAutospacing="0"/>
        <w:jc w:val="both"/>
        <w:rPr>
          <w:b w:val="1"/>
          <w:shd w:val="clear" w:fill="FFFFFF"/>
        </w:rPr>
      </w:pPr>
    </w:p>
    <w:p>
      <w:pPr>
        <w:pStyle w:val="P3"/>
        <w:shd w:val="clear" w:fill="FFFFFF"/>
        <w:tabs>
          <w:tab w:val="left" w:pos="6804" w:leader="none"/>
        </w:tabs>
        <w:spacing w:before="120" w:after="0" w:beforeAutospacing="0" w:afterAutospacing="0"/>
        <w:jc w:val="both"/>
        <w:rPr>
          <w:b w:val="1"/>
          <w:shd w:val="clear" w:fill="FFFFFF"/>
        </w:rPr>
      </w:pPr>
      <w:r>
        <w:rPr>
          <w:b w:val="1"/>
          <w:shd w:val="clear" w:fill="FFFFFF"/>
        </w:rPr>
        <w:t>Голова комісії</w:t>
        <w:tab/>
        <w:t>Олег ТАРАДАЙКО</w:t>
      </w:r>
    </w:p>
    <w:p>
      <w:pPr>
        <w:pStyle w:val="P3"/>
        <w:shd w:val="clear" w:fill="FFFFFF"/>
        <w:tabs>
          <w:tab w:val="left" w:pos="6804" w:leader="none"/>
        </w:tabs>
        <w:spacing w:before="120" w:after="0" w:beforeAutospacing="0" w:afterAutospacing="0"/>
        <w:jc w:val="both"/>
        <w:rPr>
          <w:b w:val="1"/>
          <w:shd w:val="clear" w:fill="FFFFFF"/>
        </w:rPr>
      </w:pPr>
      <w:r>
        <w:rPr>
          <w:b w:val="1"/>
          <w:shd w:val="clear" w:fill="FFFFFF"/>
        </w:rPr>
        <w:t>Секретар комісії</w:t>
        <w:tab/>
        <w:t>Олександр ПРОЦИШ</w:t>
      </w:r>
    </w:p>
    <w:sectPr>
      <w:type w:val="nextPage"/>
      <w:pgSz w:w="11910" w:h="16840" w:code="9"/>
      <w:pgMar w:left="1701" w:right="567" w:top="539" w:bottom="719" w:header="1140" w:footer="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8F552A8"/>
    <w:multiLevelType w:val="hybridMultilevel"/>
    <w:lvl w:ilvl="0" w:tplc="F3908F42">
      <w:start w:val="1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0419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15EA66ED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622B61BE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spacing w:lineRule="auto" w:line="276" w:after="200" w:beforeAutospacing="0" w:afterAutospacing="0"/>
    </w:pPr>
    <w:rPr/>
  </w:style>
  <w:style w:type="paragraph" w:styleId="P1">
    <w:name w:val="heading 1"/>
    <w:basedOn w:val="P0"/>
    <w:link w:val="C4"/>
    <w:qFormat/>
    <w:pPr>
      <w:widowControl w:val="0"/>
      <w:spacing w:lineRule="exact" w:line="319" w:before="89" w:after="0" w:beforeAutospacing="0" w:afterAutospacing="0"/>
      <w:jc w:val="center"/>
      <w:outlineLvl w:val="0"/>
    </w:pPr>
    <w:rPr>
      <w:rFonts w:ascii="Times New Roman" w:hAnsi="Times New Roman"/>
      <w:b w:val="1"/>
      <w:sz w:val="28"/>
    </w:rPr>
  </w:style>
  <w:style w:type="paragraph" w:styleId="P2">
    <w:name w:val="Основной текст1"/>
    <w:basedOn w:val="P0"/>
    <w:link w:val="C5"/>
    <w:pPr>
      <w:widowControl w:val="0"/>
      <w:shd w:val="clear" w:fill="FFFFFF"/>
      <w:spacing w:lineRule="auto" w:line="240" w:after="260" w:beforeAutospacing="0" w:afterAutospacing="0"/>
    </w:pPr>
    <w:rPr>
      <w:rFonts w:ascii="Times New Roman" w:hAnsi="Times New Roman"/>
    </w:rPr>
  </w:style>
  <w:style w:type="paragraph" w:styleId="P3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4">
    <w:name w:val="Подпись к таблице"/>
    <w:basedOn w:val="P0"/>
    <w:link w:val="C7"/>
    <w:pPr>
      <w:widowControl w:val="0"/>
      <w:shd w:val="clear" w:fill="FFFFFF"/>
      <w:spacing w:lineRule="auto" w:line="240" w:after="0" w:beforeAutospacing="0" w:afterAutospacing="0"/>
    </w:pPr>
    <w:rPr>
      <w:rFonts w:ascii="Times New Roman" w:hAnsi="Times New Roman"/>
    </w:rPr>
  </w:style>
  <w:style w:type="paragraph" w:styleId="P5">
    <w:name w:val="List Paragraph"/>
    <w:basedOn w:val="P0"/>
    <w:qFormat/>
    <w:pPr>
      <w:ind w:left="720"/>
      <w:contextualSpacing w:val="1"/>
    </w:pPr>
    <w:rPr/>
  </w:style>
  <w:style w:type="paragraph" w:styleId="P6">
    <w:name w:val="Body Text"/>
    <w:basedOn w:val="P0"/>
    <w:link w:val="C8"/>
    <w:pPr>
      <w:suppressAutoHyphens w:val="1"/>
      <w:spacing w:lineRule="auto" w:line="240" w:after="120" w:beforeAutospacing="0" w:afterAutospacing="0"/>
    </w:pPr>
    <w:rPr>
      <w:rFonts w:ascii="Times New Roman" w:hAnsi="Times New Roman"/>
      <w:sz w:val="28"/>
    </w:rPr>
  </w:style>
  <w:style w:type="paragraph" w:styleId="P7">
    <w:name w:val="header"/>
    <w:basedOn w:val="P0"/>
    <w:link w:val="C9"/>
    <w:pPr>
      <w:tabs>
        <w:tab w:val="center" w:pos="4677" w:leader="none"/>
        <w:tab w:val="right" w:pos="9355" w:leader="none"/>
      </w:tabs>
      <w:suppressAutoHyphens w:val="1"/>
      <w:spacing w:lineRule="auto" w:line="240" w:after="0" w:beforeAutospacing="0" w:afterAutospacing="0"/>
    </w:pPr>
    <w:rPr>
      <w:rFonts w:ascii="Times New Roman" w:hAnsi="Times New Roman"/>
      <w:sz w:val="28"/>
    </w:rPr>
  </w:style>
  <w:style w:type="paragraph" w:styleId="P8">
    <w:name w:val="footer"/>
    <w:basedOn w:val="P0"/>
    <w:link w:val="C10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line number"/>
    <w:basedOn w:val="C0"/>
    <w:semiHidden/>
    <w:rPr/>
  </w:style>
  <w:style w:type="character" w:styleId="C4">
    <w:name w:val="Заголовок 1 Знак"/>
    <w:basedOn w:val="C0"/>
    <w:link w:val="P1"/>
    <w:rPr>
      <w:rFonts w:ascii="Times New Roman" w:hAnsi="Times New Roman"/>
      <w:b w:val="1"/>
      <w:sz w:val="28"/>
    </w:rPr>
  </w:style>
  <w:style w:type="character" w:styleId="C5">
    <w:name w:val="Основной текст_"/>
    <w:basedOn w:val="C0"/>
    <w:link w:val="P2"/>
    <w:rPr>
      <w:rFonts w:ascii="Times New Roman" w:hAnsi="Times New Roman"/>
    </w:rPr>
  </w:style>
  <w:style w:type="character" w:styleId="C6">
    <w:name w:val="Strong"/>
    <w:basedOn w:val="C0"/>
    <w:qFormat/>
    <w:rPr>
      <w:b w:val="1"/>
    </w:rPr>
  </w:style>
  <w:style w:type="character" w:styleId="C7">
    <w:name w:val="Подпись к таблице_"/>
    <w:basedOn w:val="C0"/>
    <w:link w:val="P4"/>
    <w:rPr>
      <w:rFonts w:ascii="Times New Roman" w:hAnsi="Times New Roman"/>
    </w:rPr>
  </w:style>
  <w:style w:type="character" w:styleId="C8">
    <w:name w:val="Основной текст Знак"/>
    <w:basedOn w:val="C0"/>
    <w:link w:val="P6"/>
    <w:rPr>
      <w:rFonts w:ascii="Times New Roman" w:hAnsi="Times New Roman"/>
      <w:sz w:val="28"/>
    </w:rPr>
  </w:style>
  <w:style w:type="character" w:styleId="C9">
    <w:name w:val="Верхний колонтитул Знак"/>
    <w:basedOn w:val="C0"/>
    <w:link w:val="P7"/>
    <w:rPr>
      <w:rFonts w:ascii="Times New Roman" w:hAnsi="Times New Roman"/>
      <w:sz w:val="28"/>
    </w:rPr>
  </w:style>
  <w:style w:type="character" w:styleId="C10">
    <w:name w:val="Нижний колонтитул Знак"/>
    <w:basedOn w:val="C0"/>
    <w:link w:val="P8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2">
    <w:name w:val="Table Grid"/>
    <w:basedOn w:val="T0"/>
    <w:rPr>
      <w:sz w:val="20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