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головного управління Пенсійного фонду України в Хмельницькій області</w:t>
      </w:r>
    </w:p>
    <w:p w:rsidR="00D51F21" w:rsidRPr="00F56440" w:rsidRDefault="00D51F21" w:rsidP="00F56440">
      <w:pPr>
        <w:pStyle w:val="14"/>
        <w:ind w:left="4473" w:firstLine="34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__________________ </w:t>
      </w:r>
      <w:r w:rsidR="000E5FF5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№ _</w:t>
      </w:r>
      <w:r w:rsidR="000E5FF5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__</w:t>
      </w: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</w:t>
      </w:r>
    </w:p>
    <w:p w:rsidR="00D51F21" w:rsidRPr="00F56440" w:rsidRDefault="00D51F21" w:rsidP="00D51F21">
      <w:pPr>
        <w:pStyle w:val="1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D51F21" w:rsidRPr="00F56440" w:rsidRDefault="003542A7" w:rsidP="00C356D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440">
        <w:rPr>
          <w:rFonts w:ascii="Times New Roman" w:hAnsi="Times New Roman" w:cs="Times New Roman"/>
          <w:b/>
          <w:bCs/>
          <w:sz w:val="28"/>
          <w:szCs w:val="28"/>
        </w:rPr>
        <w:t>ТЕХНОЛОГІЧНА КАРТКА</w:t>
      </w:r>
      <w:r w:rsidR="00D51F21" w:rsidRPr="00F56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0EF7" w:rsidRPr="002D227D" w:rsidRDefault="00687A4F" w:rsidP="00B67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ACF" w:rsidRPr="00B67ACF">
        <w:rPr>
          <w:rFonts w:ascii="Times New Roman" w:hAnsi="Times New Roman" w:cs="Times New Roman"/>
          <w:b/>
          <w:sz w:val="28"/>
          <w:szCs w:val="28"/>
        </w:rPr>
        <w:t>адміністративної послуги з призначення соціальної допомоги на утримання дитини в сім’ї патронатного вихователя та оплати послуги патронату над дитиною</w:t>
      </w:r>
    </w:p>
    <w:p w:rsidR="00D51F21" w:rsidRPr="00F56440" w:rsidRDefault="00D51F21" w:rsidP="00D80EF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Головне управління Пенсійного фонду України в Хмельницькій області</w:t>
      </w:r>
    </w:p>
    <w:p w:rsidR="002E0220" w:rsidRPr="00F56440" w:rsidRDefault="002E0220" w:rsidP="00C356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4253"/>
        <w:gridCol w:w="2835"/>
        <w:gridCol w:w="1984"/>
      </w:tblGrid>
      <w:tr w:rsidR="00FC3E5A" w:rsidRPr="00F56440" w:rsidTr="00F56440">
        <w:trPr>
          <w:trHeight w:val="1305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Етапи опрацювання звернення про надання послуги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Відповідальна посадова особа суб'єкта надання послуги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виконання,</w:t>
            </w:r>
          </w:p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(днів)</w:t>
            </w:r>
          </w:p>
        </w:tc>
      </w:tr>
      <w:tr w:rsidR="00FC3E5A" w:rsidRPr="00F56440" w:rsidTr="00F56440">
        <w:trPr>
          <w:trHeight w:val="291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EA53FB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10001E" w:rsidRPr="00F56440" w:rsidTr="00F56440">
        <w:trPr>
          <w:trHeight w:val="551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10001E" w:rsidRPr="00F56440" w:rsidRDefault="00BF23C1" w:rsidP="00BF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0001E" w:rsidRPr="00F56440" w:rsidRDefault="0010001E" w:rsidP="0013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Ідентифікація особи (його представника), реєстрація заяви, приймання та сканування документів для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C1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ACF" w:rsidRPr="00B67ACF">
              <w:rPr>
                <w:rFonts w:ascii="Times New Roman" w:hAnsi="Times New Roman" w:cs="Times New Roman"/>
                <w:sz w:val="28"/>
                <w:szCs w:val="28"/>
              </w:rPr>
              <w:t>соціальної допомоги та грошового забезпечення / оплати за надання послуги патронату над дитиною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Посадова особа центру надання адміністративних послуг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Посадова особа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виконавчого органу сільської, селищної, міської ради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76B" w:rsidRPr="00F9676B" w:rsidTr="00F56440">
        <w:tc>
          <w:tcPr>
            <w:tcW w:w="551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38F" w:rsidRPr="00454C3B" w:rsidRDefault="0032338F" w:rsidP="008F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Перевірка правильності та повноти заповнен</w:t>
            </w:r>
            <w:r w:rsidR="00BF23C1">
              <w:rPr>
                <w:rFonts w:ascii="Times New Roman" w:hAnsi="Times New Roman" w:cs="Times New Roman"/>
                <w:sz w:val="28"/>
                <w:szCs w:val="28"/>
              </w:rPr>
              <w:t>ня картки звернення в підсистем</w:t>
            </w:r>
            <w:r w:rsidR="008F5DB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та відповідності викладених в н</w:t>
            </w:r>
            <w:r w:rsidR="008F5DBC"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відомостей наданим документам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38F" w:rsidRPr="00454C3B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F9676B" w:rsidRPr="00F9676B" w:rsidTr="00F564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9D1775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10001E" w:rsidP="0013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або відмова в призначенні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ACF" w:rsidRPr="00B67ACF">
              <w:rPr>
                <w:rFonts w:ascii="Times New Roman" w:hAnsi="Times New Roman" w:cs="Times New Roman"/>
                <w:sz w:val="28"/>
                <w:szCs w:val="28"/>
              </w:rPr>
              <w:t>соціальної допомоги та грошового забезпечення / оплати за надання послуги патронату над дитиною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03B11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B67ACF" w:rsidRDefault="00B67ACF" w:rsidP="00137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7ACF">
              <w:rPr>
                <w:rFonts w:ascii="Times New Roman" w:hAnsi="Times New Roman" w:cs="Times New Roman"/>
                <w:sz w:val="28"/>
                <w:szCs w:val="28"/>
              </w:rPr>
              <w:t>Протягом трьох робочих днів з дати надходження заяви з усіма необхідними документами</w:t>
            </w:r>
          </w:p>
        </w:tc>
      </w:tr>
      <w:tr w:rsidR="00E96964" w:rsidRPr="00F9676B" w:rsidTr="00F17E7B">
        <w:trPr>
          <w:trHeight w:val="1272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E96964" w:rsidRPr="00504F1F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13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В разі прийняття рішення про призначення або відмову в призначенні </w:t>
            </w:r>
            <w:r w:rsidR="00B67ACF" w:rsidRPr="00B67ACF">
              <w:rPr>
                <w:rFonts w:ascii="Times New Roman" w:hAnsi="Times New Roman" w:cs="Times New Roman"/>
                <w:sz w:val="28"/>
                <w:szCs w:val="28"/>
              </w:rPr>
              <w:t>допомоги та грошового забезпечення / оплати за надання послуги патронату над дитиною</w:t>
            </w:r>
            <w:r w:rsidR="00B67ACF"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 w:rsidRPr="00CD4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формув</w:t>
            </w: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>ання про прийняте рішення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321057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57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інформує заявника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232438" w:rsidRDefault="00E96964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2438">
              <w:rPr>
                <w:rFonts w:ascii="Times New Roman" w:hAnsi="Times New Roman" w:cs="Times New Roman"/>
                <w:sz w:val="28"/>
                <w:szCs w:val="28"/>
              </w:rPr>
              <w:t>евідкладно, а за наявності обґрунтованих причин – не більш як через три робочі дні з дня прийняття відповідного рішення</w:t>
            </w:r>
          </w:p>
        </w:tc>
      </w:tr>
      <w:tr w:rsidR="00E96964" w:rsidRPr="00F9676B" w:rsidTr="00F17E7B">
        <w:trPr>
          <w:trHeight w:val="1272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FB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E96964" w:rsidRDefault="00E96964" w:rsidP="00E96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964">
              <w:rPr>
                <w:rFonts w:ascii="Times New Roman" w:hAnsi="Times New Roman" w:cs="Times New Roman"/>
                <w:sz w:val="28"/>
                <w:szCs w:val="28"/>
              </w:rPr>
              <w:t xml:space="preserve">Орган Пенсійного фонду України інформує центр надання адміністративних послуг про прийняте рішення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Default="00E96964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6964">
              <w:rPr>
                <w:rFonts w:ascii="Times New Roman" w:hAnsi="Times New Roman" w:cs="Times New Roman"/>
                <w:sz w:val="28"/>
                <w:szCs w:val="28"/>
              </w:rPr>
              <w:t>ротягом трьох робочих днів з дня прийняття рішення.</w:t>
            </w:r>
          </w:p>
        </w:tc>
      </w:tr>
    </w:tbl>
    <w:p w:rsidR="003542A7" w:rsidRPr="00F9676B" w:rsidRDefault="003542A7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57C77" w:rsidRPr="00504F1F" w:rsidRDefault="00457C77" w:rsidP="009C1E2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504F1F">
        <w:rPr>
          <w:rFonts w:ascii="Times New Roman" w:hAnsi="Times New Roman" w:cs="Times New Roman"/>
          <w:bCs/>
          <w:sz w:val="28"/>
          <w:szCs w:val="28"/>
        </w:rPr>
        <w:t xml:space="preserve">Загальна кількість днів надання послуги – </w:t>
      </w:r>
      <w:r w:rsidR="00B67ACF">
        <w:rPr>
          <w:rFonts w:ascii="Times New Roman" w:hAnsi="Times New Roman" w:cs="Times New Roman"/>
          <w:bCs/>
          <w:sz w:val="28"/>
          <w:szCs w:val="28"/>
        </w:rPr>
        <w:t>3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74BF">
        <w:rPr>
          <w:rFonts w:ascii="Times New Roman" w:hAnsi="Times New Roman" w:cs="Times New Roman"/>
          <w:bCs/>
          <w:sz w:val="28"/>
          <w:szCs w:val="28"/>
        </w:rPr>
        <w:t xml:space="preserve">робочих 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дні з </w:t>
      </w:r>
      <w:r w:rsidR="00BF1253" w:rsidRPr="00504F1F">
        <w:rPr>
          <w:rFonts w:ascii="Times New Roman" w:hAnsi="Times New Roman" w:cs="Times New Roman"/>
          <w:bCs/>
          <w:sz w:val="28"/>
          <w:szCs w:val="28"/>
        </w:rPr>
        <w:t>дати надходження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 заяви </w:t>
      </w:r>
      <w:r w:rsidR="00504F1F" w:rsidRPr="00504F1F">
        <w:rPr>
          <w:rFonts w:ascii="Times New Roman" w:hAnsi="Times New Roman" w:cs="Times New Roman"/>
          <w:bCs/>
          <w:sz w:val="28"/>
          <w:szCs w:val="28"/>
        </w:rPr>
        <w:t xml:space="preserve">про призначення </w:t>
      </w:r>
      <w:r w:rsidR="00B67ACF" w:rsidRPr="00B67ACF">
        <w:rPr>
          <w:rFonts w:ascii="Times New Roman" w:hAnsi="Times New Roman" w:cs="Times New Roman"/>
          <w:sz w:val="28"/>
          <w:szCs w:val="28"/>
        </w:rPr>
        <w:t>допомоги та грошового забезпечення / оплати за надання послуги патронату над дитиною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7C77" w:rsidRPr="00504F1F" w:rsidRDefault="00457C77" w:rsidP="00457C77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1F">
        <w:rPr>
          <w:rFonts w:ascii="Times New Roman" w:hAnsi="Times New Roman" w:cs="Times New Roman"/>
          <w:bCs/>
          <w:sz w:val="28"/>
          <w:szCs w:val="28"/>
        </w:rPr>
        <w:tab/>
        <w:t>Результат надання послуги може бути оскаржений до Пенсійного фонду України та/або до суду в порядку, встановленому законом.</w:t>
      </w: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42A7" w:rsidRPr="00F56440" w:rsidRDefault="003542A7" w:rsidP="00C356D1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42A7" w:rsidRPr="00F56440" w:rsidSect="00857F4C">
      <w:headerReference w:type="default" r:id="rId8"/>
      <w:pgSz w:w="11906" w:h="16838"/>
      <w:pgMar w:top="1134" w:right="567" w:bottom="1985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47" w:rsidRDefault="00342847" w:rsidP="00BE7372">
      <w:pPr>
        <w:spacing w:after="0" w:line="240" w:lineRule="auto"/>
      </w:pPr>
      <w:r>
        <w:separator/>
      </w:r>
    </w:p>
  </w:endnote>
  <w:endnote w:type="continuationSeparator" w:id="0">
    <w:p w:rsidR="00342847" w:rsidRDefault="00342847" w:rsidP="00BE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47" w:rsidRDefault="00342847" w:rsidP="00BE7372">
      <w:pPr>
        <w:spacing w:after="0" w:line="240" w:lineRule="auto"/>
      </w:pPr>
      <w:r>
        <w:separator/>
      </w:r>
    </w:p>
  </w:footnote>
  <w:footnote w:type="continuationSeparator" w:id="0">
    <w:p w:rsidR="00342847" w:rsidRDefault="00342847" w:rsidP="00BE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253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7372" w:rsidRPr="00B038D5" w:rsidRDefault="00BE7372" w:rsidP="00BE7372">
        <w:pPr>
          <w:pStyle w:val="af0"/>
          <w:jc w:val="center"/>
          <w:rPr>
            <w:rFonts w:ascii="Times New Roman" w:hAnsi="Times New Roman" w:cs="Times New Roman"/>
          </w:rPr>
        </w:pPr>
        <w:r w:rsidRPr="00FC3E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E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4C6E" w:rsidRPr="004D4C6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7372" w:rsidRDefault="00BE737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1"/>
    <w:rsid w:val="00001C37"/>
    <w:rsid w:val="000133BD"/>
    <w:rsid w:val="00057BC4"/>
    <w:rsid w:val="0006624E"/>
    <w:rsid w:val="0008686D"/>
    <w:rsid w:val="000C1AA2"/>
    <w:rsid w:val="000D6A04"/>
    <w:rsid w:val="000E5A50"/>
    <w:rsid w:val="000E5FF5"/>
    <w:rsid w:val="000F2FD8"/>
    <w:rsid w:val="0010001E"/>
    <w:rsid w:val="00107142"/>
    <w:rsid w:val="001374BF"/>
    <w:rsid w:val="001423A3"/>
    <w:rsid w:val="001473DC"/>
    <w:rsid w:val="00196FCD"/>
    <w:rsid w:val="001A7098"/>
    <w:rsid w:val="00205AFC"/>
    <w:rsid w:val="00232438"/>
    <w:rsid w:val="002961D0"/>
    <w:rsid w:val="002B085D"/>
    <w:rsid w:val="002B09CD"/>
    <w:rsid w:val="002C28EE"/>
    <w:rsid w:val="002C60EE"/>
    <w:rsid w:val="002D227D"/>
    <w:rsid w:val="002E0220"/>
    <w:rsid w:val="00321057"/>
    <w:rsid w:val="0032338F"/>
    <w:rsid w:val="00342847"/>
    <w:rsid w:val="003542A7"/>
    <w:rsid w:val="003E3D72"/>
    <w:rsid w:val="00403B11"/>
    <w:rsid w:val="00440137"/>
    <w:rsid w:val="00454C3B"/>
    <w:rsid w:val="00457C77"/>
    <w:rsid w:val="00472780"/>
    <w:rsid w:val="0049445B"/>
    <w:rsid w:val="004D4C6E"/>
    <w:rsid w:val="004E1D1A"/>
    <w:rsid w:val="004F127D"/>
    <w:rsid w:val="00504F1F"/>
    <w:rsid w:val="00531FE5"/>
    <w:rsid w:val="00657B64"/>
    <w:rsid w:val="00687A4F"/>
    <w:rsid w:val="00717A72"/>
    <w:rsid w:val="00721DA1"/>
    <w:rsid w:val="00730C64"/>
    <w:rsid w:val="007564F3"/>
    <w:rsid w:val="007D13F6"/>
    <w:rsid w:val="007D4A0A"/>
    <w:rsid w:val="00816FE5"/>
    <w:rsid w:val="00857F4C"/>
    <w:rsid w:val="008A7B51"/>
    <w:rsid w:val="008C2AC8"/>
    <w:rsid w:val="008F5DBC"/>
    <w:rsid w:val="009230EE"/>
    <w:rsid w:val="009C1E2E"/>
    <w:rsid w:val="009D1775"/>
    <w:rsid w:val="009F6E66"/>
    <w:rsid w:val="00A371E2"/>
    <w:rsid w:val="00A43949"/>
    <w:rsid w:val="00A464B0"/>
    <w:rsid w:val="00A9459D"/>
    <w:rsid w:val="00B038D5"/>
    <w:rsid w:val="00B113C7"/>
    <w:rsid w:val="00B162D2"/>
    <w:rsid w:val="00B443B1"/>
    <w:rsid w:val="00B67ACF"/>
    <w:rsid w:val="00BC1A79"/>
    <w:rsid w:val="00BC54B7"/>
    <w:rsid w:val="00BD4DA0"/>
    <w:rsid w:val="00BE7372"/>
    <w:rsid w:val="00BF1253"/>
    <w:rsid w:val="00BF23C1"/>
    <w:rsid w:val="00C14C88"/>
    <w:rsid w:val="00C356D1"/>
    <w:rsid w:val="00CD48CC"/>
    <w:rsid w:val="00CF697C"/>
    <w:rsid w:val="00D51F21"/>
    <w:rsid w:val="00D80EF7"/>
    <w:rsid w:val="00D82524"/>
    <w:rsid w:val="00D84F2A"/>
    <w:rsid w:val="00E07E59"/>
    <w:rsid w:val="00E2359F"/>
    <w:rsid w:val="00E96964"/>
    <w:rsid w:val="00EA53FB"/>
    <w:rsid w:val="00EB2926"/>
    <w:rsid w:val="00EC09CE"/>
    <w:rsid w:val="00EE517C"/>
    <w:rsid w:val="00F21460"/>
    <w:rsid w:val="00F261D8"/>
    <w:rsid w:val="00F37BC5"/>
    <w:rsid w:val="00F50B72"/>
    <w:rsid w:val="00F56440"/>
    <w:rsid w:val="00F9676B"/>
    <w:rsid w:val="00FA7B76"/>
    <w:rsid w:val="00FB00F2"/>
    <w:rsid w:val="00FC3E5A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1428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</vt:lpstr>
    </vt:vector>
  </TitlesOfParts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</dc:title>
  <dc:creator>User</dc:creator>
  <cp:lastModifiedBy>user</cp:lastModifiedBy>
  <cp:revision>4</cp:revision>
  <cp:lastPrinted>2025-01-29T09:34:00Z</cp:lastPrinted>
  <dcterms:created xsi:type="dcterms:W3CDTF">2025-08-05T09:22:00Z</dcterms:created>
  <dcterms:modified xsi:type="dcterms:W3CDTF">2025-08-06T05:12:00Z</dcterms:modified>
</cp:coreProperties>
</file>