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DF" w:rsidRDefault="008619DF" w:rsidP="008619DF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>
            <wp:extent cx="436245" cy="605790"/>
            <wp:effectExtent l="0" t="0" r="1905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DF" w:rsidRPr="008619DF" w:rsidRDefault="008619DF" w:rsidP="008619DF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2D2EFA">
        <w:rPr>
          <w:bCs w:val="0"/>
          <w:color w:val="000080"/>
        </w:rPr>
        <w:t>НОВОУШИЦЬКА СЕЛИЩНА РАДА</w:t>
      </w:r>
    </w:p>
    <w:p w:rsidR="008619DF" w:rsidRPr="00D45EC0" w:rsidRDefault="008619DF" w:rsidP="008619D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D45EC0">
        <w:rPr>
          <w:b/>
          <w:szCs w:val="28"/>
          <w:lang w:val="uk-UA" w:eastAsia="ru-RU"/>
        </w:rPr>
        <w:t>ВИКОНАВЧИЙ КОМІТЕТ</w:t>
      </w:r>
    </w:p>
    <w:p w:rsidR="008619DF" w:rsidRPr="002D2EFA" w:rsidRDefault="008619DF" w:rsidP="008619D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8619DF" w:rsidRPr="002D2EFA" w:rsidRDefault="008619DF" w:rsidP="008619DF">
      <w:pPr>
        <w:pStyle w:val="ab"/>
        <w:spacing w:before="0"/>
        <w:rPr>
          <w:szCs w:val="16"/>
        </w:rPr>
      </w:pPr>
      <w:r w:rsidRPr="002D2EFA">
        <w:rPr>
          <w:sz w:val="28"/>
          <w:szCs w:val="28"/>
        </w:rPr>
        <w:t>Р</w:t>
      </w:r>
      <w:r>
        <w:rPr>
          <w:sz w:val="28"/>
          <w:szCs w:val="28"/>
        </w:rPr>
        <w:t>ІШЕН</w:t>
      </w:r>
      <w:r w:rsidRPr="002D2EFA">
        <w:rPr>
          <w:sz w:val="28"/>
          <w:szCs w:val="28"/>
        </w:rPr>
        <w:t>НЯ</w:t>
      </w:r>
      <w:r w:rsidRPr="002D2EFA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8619DF" w:rsidRPr="00165D98" w:rsidTr="006E30C1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8619DF" w:rsidRPr="00165D98" w:rsidRDefault="008619DF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8619DF" w:rsidRPr="00165D98" w:rsidRDefault="008619DF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8619DF" w:rsidRPr="00165D98" w:rsidRDefault="008619DF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8619DF" w:rsidRPr="00165D98" w:rsidRDefault="008619DF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8619DF" w:rsidRPr="00165D98" w:rsidRDefault="008619DF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8619DF" w:rsidRPr="00165D98" w:rsidRDefault="008619DF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8619DF" w:rsidRPr="00165D98" w:rsidRDefault="008619DF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619DF" w:rsidRPr="000B484C" w:rsidRDefault="008619DF" w:rsidP="008619DF">
      <w:pPr>
        <w:pStyle w:val="a9"/>
        <w:spacing w:line="14" w:lineRule="auto"/>
        <w:rPr>
          <w:sz w:val="20"/>
          <w:lang w:val="uk-UA"/>
        </w:rPr>
      </w:pPr>
    </w:p>
    <w:p w:rsidR="00F45BED" w:rsidRPr="00265245" w:rsidRDefault="00F45BED" w:rsidP="00F45BED">
      <w:pPr>
        <w:spacing w:after="120"/>
        <w:jc w:val="center"/>
        <w:rPr>
          <w:sz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F45BED" w:rsidRPr="0068795E" w:rsidTr="00C8787F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F45BED" w:rsidRPr="00265245" w:rsidRDefault="00F45BED" w:rsidP="00C8787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65245">
              <w:rPr>
                <w:b/>
                <w:bCs/>
                <w:sz w:val="28"/>
                <w:szCs w:val="28"/>
                <w:lang w:val="uk-UA"/>
              </w:rPr>
              <w:t xml:space="preserve">Про затвердження протоколу </w:t>
            </w:r>
            <w:r w:rsidRPr="00265245">
              <w:rPr>
                <w:rFonts w:eastAsia="DejaVu Sans" w:cs="FreeSans"/>
                <w:b/>
                <w:kern w:val="1"/>
                <w:sz w:val="28"/>
                <w:szCs w:val="28"/>
                <w:lang w:val="uk-UA" w:eastAsia="zh-CN" w:bidi="hi-IN"/>
              </w:rPr>
              <w:t xml:space="preserve">місцевої комісії </w:t>
            </w:r>
            <w:r w:rsidRPr="00265245">
              <w:rPr>
                <w:b/>
                <w:sz w:val="28"/>
                <w:szCs w:val="28"/>
                <w:lang w:val="uk-UA"/>
              </w:rPr>
              <w:t xml:space="preserve">з питань формування </w:t>
            </w:r>
            <w:proofErr w:type="spellStart"/>
            <w:r w:rsidRPr="00265245">
              <w:rPr>
                <w:b/>
                <w:sz w:val="28"/>
                <w:szCs w:val="28"/>
                <w:lang w:val="uk-UA"/>
              </w:rPr>
              <w:t>пропозицiй</w:t>
            </w:r>
            <w:proofErr w:type="spellEnd"/>
            <w:r w:rsidRPr="00265245">
              <w:rPr>
                <w:b/>
                <w:sz w:val="28"/>
                <w:szCs w:val="28"/>
                <w:lang w:val="uk-UA"/>
              </w:rPr>
              <w:t xml:space="preserve"> щодо </w:t>
            </w:r>
            <w:proofErr w:type="spellStart"/>
            <w:r w:rsidRPr="00265245">
              <w:rPr>
                <w:b/>
                <w:sz w:val="28"/>
                <w:szCs w:val="28"/>
                <w:lang w:val="uk-UA"/>
              </w:rPr>
              <w:t>розподiлу</w:t>
            </w:r>
            <w:proofErr w:type="spellEnd"/>
            <w:r w:rsidRPr="0026524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5245">
              <w:rPr>
                <w:b/>
                <w:sz w:val="28"/>
                <w:szCs w:val="28"/>
                <w:lang w:val="uk-UA"/>
              </w:rPr>
              <w:t>обсягy</w:t>
            </w:r>
            <w:proofErr w:type="spellEnd"/>
            <w:r w:rsidRPr="0026524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5245">
              <w:rPr>
                <w:b/>
                <w:sz w:val="28"/>
                <w:szCs w:val="28"/>
                <w:lang w:val="uk-UA"/>
              </w:rPr>
              <w:t>субвенцiї</w:t>
            </w:r>
            <w:proofErr w:type="spellEnd"/>
            <w:r w:rsidRPr="00265245">
              <w:rPr>
                <w:b/>
                <w:sz w:val="28"/>
                <w:szCs w:val="28"/>
                <w:lang w:val="uk-UA"/>
              </w:rPr>
              <w:t xml:space="preserve"> з державного бюджету </w:t>
            </w:r>
            <w:proofErr w:type="spellStart"/>
            <w:r w:rsidRPr="00265245">
              <w:rPr>
                <w:b/>
                <w:sz w:val="28"/>
                <w:szCs w:val="28"/>
                <w:lang w:val="uk-UA"/>
              </w:rPr>
              <w:t>мiсцевим</w:t>
            </w:r>
            <w:proofErr w:type="spellEnd"/>
            <w:r w:rsidRPr="00265245">
              <w:rPr>
                <w:b/>
                <w:sz w:val="28"/>
                <w:szCs w:val="28"/>
                <w:lang w:val="uk-UA"/>
              </w:rPr>
              <w:t xml:space="preserve"> бюджетам на забезпечення житлом </w:t>
            </w:r>
            <w:proofErr w:type="spellStart"/>
            <w:r w:rsidRPr="00265245">
              <w:rPr>
                <w:b/>
                <w:sz w:val="28"/>
                <w:szCs w:val="28"/>
                <w:lang w:val="uk-UA"/>
              </w:rPr>
              <w:t>дiтей-сирiт</w:t>
            </w:r>
            <w:proofErr w:type="spellEnd"/>
            <w:r w:rsidRPr="00265245">
              <w:rPr>
                <w:b/>
                <w:sz w:val="28"/>
                <w:szCs w:val="28"/>
                <w:lang w:val="uk-UA"/>
              </w:rPr>
              <w:t xml:space="preserve">, дітей, позбавлених </w:t>
            </w:r>
            <w:proofErr w:type="spellStart"/>
            <w:r w:rsidRPr="00265245">
              <w:rPr>
                <w:b/>
                <w:sz w:val="28"/>
                <w:szCs w:val="28"/>
                <w:lang w:val="uk-UA"/>
              </w:rPr>
              <w:t>батькiвського</w:t>
            </w:r>
            <w:proofErr w:type="spellEnd"/>
            <w:r w:rsidRPr="0026524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5245">
              <w:rPr>
                <w:b/>
                <w:sz w:val="28"/>
                <w:szCs w:val="28"/>
                <w:lang w:val="uk-UA"/>
              </w:rPr>
              <w:t>пiклування</w:t>
            </w:r>
            <w:proofErr w:type="spellEnd"/>
            <w:r w:rsidRPr="00265245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5245">
              <w:rPr>
                <w:b/>
                <w:sz w:val="28"/>
                <w:szCs w:val="28"/>
                <w:lang w:val="uk-UA"/>
              </w:rPr>
              <w:t>осiб</w:t>
            </w:r>
            <w:proofErr w:type="spellEnd"/>
            <w:r w:rsidRPr="00265245">
              <w:rPr>
                <w:b/>
                <w:sz w:val="28"/>
                <w:szCs w:val="28"/>
                <w:lang w:val="uk-UA"/>
              </w:rPr>
              <w:t xml:space="preserve"> з їх числа у 2021 році</w:t>
            </w:r>
          </w:p>
        </w:tc>
      </w:tr>
    </w:tbl>
    <w:p w:rsidR="00F45BED" w:rsidRPr="00265245" w:rsidRDefault="00F45BED" w:rsidP="00F45BED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F45BED" w:rsidRPr="00265245" w:rsidRDefault="00F45BED" w:rsidP="00F45BED">
      <w:pPr>
        <w:widowControl w:val="0"/>
        <w:suppressAutoHyphens w:val="0"/>
        <w:autoSpaceDE w:val="0"/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>Відповідно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до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Житлового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кодексу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Української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РСР,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статей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32, 34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Закону України «Про місцеве самоврядування в Україні», Законів України «Про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охорону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дитинства»,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«Про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забезпечення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організаційно-правових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умов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соціального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захисту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дітей-сиріт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та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дітей,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позбавлених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батьківського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піклування», 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 26 травня 2021 року №615:</w:t>
      </w:r>
    </w:p>
    <w:p w:rsidR="00F45BED" w:rsidRPr="00265245" w:rsidRDefault="00F45BED" w:rsidP="00F45BED">
      <w:pPr>
        <w:widowControl w:val="0"/>
        <w:suppressAutoHyphens w:val="0"/>
        <w:autoSpaceDE w:val="0"/>
        <w:spacing w:after="12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>Затвердити</w:t>
      </w:r>
      <w:r w:rsidRPr="00265245">
        <w:rPr>
          <w:color w:val="000000"/>
          <w:spacing w:val="1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 xml:space="preserve">протокол місцевої комісії з питань формування пропозицій щодо розподілу обсягу субвенції з державного бюджету місцевим бюджетам на забезпечення житлом дітей-сиріт, дітей позбавлених батьківського піклування, осіб з їх числа у 2021 році від  8 грудня 2021 року №3 </w:t>
      </w:r>
      <w:r w:rsidRPr="0026524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(додається).</w:t>
      </w:r>
    </w:p>
    <w:p w:rsidR="00F45BED" w:rsidRPr="00265245" w:rsidRDefault="00F45BED" w:rsidP="00F45BED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F45BED" w:rsidRPr="00265245" w:rsidRDefault="00F45BED" w:rsidP="00F45BED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F45BED" w:rsidRPr="00265245" w:rsidRDefault="00F45BED" w:rsidP="00F45BED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265245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:rsidR="00F45BED" w:rsidRPr="00265245" w:rsidRDefault="00F45BED" w:rsidP="00F45BE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F45BED" w:rsidRPr="00265245" w:rsidRDefault="00F45BED" w:rsidP="00F45BED">
      <w:pPr>
        <w:ind w:firstLine="708"/>
        <w:jc w:val="both"/>
        <w:rPr>
          <w:color w:val="C00000"/>
          <w:sz w:val="28"/>
          <w:szCs w:val="28"/>
          <w:lang w:val="uk-UA"/>
        </w:rPr>
      </w:pPr>
    </w:p>
    <w:p w:rsidR="00F45BED" w:rsidRPr="00265245" w:rsidRDefault="00F45BED" w:rsidP="00F45BE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45BED" w:rsidRPr="00265245" w:rsidRDefault="00F45BED" w:rsidP="00F45BED">
      <w:pPr>
        <w:widowControl w:val="0"/>
        <w:suppressAutoHyphens w:val="0"/>
        <w:autoSpaceDE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265245">
        <w:rPr>
          <w:b/>
          <w:bCs/>
          <w:color w:val="000000"/>
          <w:sz w:val="28"/>
          <w:szCs w:val="28"/>
          <w:lang w:val="uk-UA"/>
        </w:rPr>
        <w:lastRenderedPageBreak/>
        <w:t>ПРОТОКОЛ</w:t>
      </w:r>
      <w:r w:rsidRPr="00265245"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265245">
        <w:rPr>
          <w:b/>
          <w:bCs/>
          <w:color w:val="000000"/>
          <w:sz w:val="28"/>
          <w:szCs w:val="28"/>
          <w:lang w:val="uk-UA"/>
        </w:rPr>
        <w:t>№</w:t>
      </w:r>
      <w:r w:rsidRPr="00265245">
        <w:rPr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265245">
        <w:rPr>
          <w:b/>
          <w:bCs/>
          <w:color w:val="000000"/>
          <w:sz w:val="28"/>
          <w:szCs w:val="28"/>
          <w:lang w:val="uk-UA"/>
        </w:rPr>
        <w:t>3</w:t>
      </w:r>
    </w:p>
    <w:p w:rsidR="00F45BED" w:rsidRPr="00265245" w:rsidRDefault="00F45BED" w:rsidP="00F45BED">
      <w:pPr>
        <w:widowControl w:val="0"/>
        <w:tabs>
          <w:tab w:val="left" w:pos="9639"/>
        </w:tabs>
        <w:suppressAutoHyphens w:val="0"/>
        <w:autoSpaceDE w:val="0"/>
        <w:jc w:val="center"/>
        <w:rPr>
          <w:color w:val="000000"/>
          <w:sz w:val="28"/>
          <w:szCs w:val="28"/>
          <w:lang w:val="uk-UA"/>
        </w:rPr>
      </w:pPr>
      <w:r w:rsidRPr="00265245">
        <w:rPr>
          <w:b/>
          <w:bCs/>
          <w:color w:val="000000"/>
          <w:sz w:val="28"/>
          <w:szCs w:val="28"/>
          <w:lang w:val="uk-UA"/>
        </w:rPr>
        <w:t>місцевої комісії з питань формування пропозицій щодо розподілу обсягу субвенції з державного бюджету місцевим бюджетам на забезпечення житлом дітей-сиріт, дітей позбавлених батьківського піклування, осіб з їх числа у 2021 році</w:t>
      </w:r>
    </w:p>
    <w:p w:rsidR="00F45BED" w:rsidRPr="00265245" w:rsidRDefault="00F45BED" w:rsidP="00F45BED">
      <w:pPr>
        <w:widowControl w:val="0"/>
        <w:tabs>
          <w:tab w:val="left" w:pos="7232"/>
        </w:tabs>
        <w:suppressAutoHyphens w:val="0"/>
        <w:autoSpaceDE w:val="0"/>
        <w:spacing w:before="212"/>
        <w:ind w:right="23"/>
        <w:jc w:val="center"/>
        <w:rPr>
          <w:color w:val="000000"/>
          <w:sz w:val="28"/>
          <w:szCs w:val="28"/>
          <w:lang w:val="uk-UA"/>
        </w:rPr>
      </w:pPr>
      <w:proofErr w:type="spellStart"/>
      <w:r w:rsidRPr="00265245">
        <w:rPr>
          <w:color w:val="000000"/>
          <w:sz w:val="28"/>
          <w:szCs w:val="28"/>
          <w:lang w:val="uk-UA"/>
        </w:rPr>
        <w:t>смт</w:t>
      </w:r>
      <w:proofErr w:type="spellEnd"/>
      <w:r w:rsidRPr="0026524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Нова</w:t>
      </w:r>
      <w:r w:rsidRPr="00265245">
        <w:rPr>
          <w:color w:val="000000"/>
          <w:spacing w:val="-3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Ушиця                                                               8 грудня</w:t>
      </w:r>
      <w:r w:rsidRPr="0026524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2021</w:t>
      </w:r>
      <w:r w:rsidRPr="0026524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>року</w:t>
      </w:r>
    </w:p>
    <w:p w:rsidR="00F45BED" w:rsidRPr="00265245" w:rsidRDefault="00F45BED" w:rsidP="00F45BED">
      <w:pPr>
        <w:widowControl w:val="0"/>
        <w:suppressAutoHyphens w:val="0"/>
        <w:autoSpaceDE w:val="0"/>
        <w:rPr>
          <w:color w:val="000000"/>
          <w:sz w:val="28"/>
          <w:szCs w:val="28"/>
          <w:lang w:val="uk-UA"/>
        </w:rPr>
      </w:pPr>
    </w:p>
    <w:p w:rsidR="00F45BED" w:rsidRPr="00265245" w:rsidRDefault="00F45BED" w:rsidP="00F45BED">
      <w:pPr>
        <w:widowControl w:val="0"/>
        <w:tabs>
          <w:tab w:val="left" w:pos="1983"/>
          <w:tab w:val="left" w:pos="3240"/>
          <w:tab w:val="left" w:pos="4393"/>
          <w:tab w:val="left" w:pos="7361"/>
          <w:tab w:val="left" w:pos="7712"/>
          <w:tab w:val="left" w:pos="9639"/>
        </w:tabs>
        <w:suppressAutoHyphens w:val="0"/>
        <w:autoSpaceDE w:val="0"/>
        <w:spacing w:after="120"/>
        <w:ind w:right="3" w:firstLine="567"/>
        <w:jc w:val="both"/>
        <w:rPr>
          <w:b/>
          <w:color w:val="000000"/>
          <w:sz w:val="28"/>
          <w:szCs w:val="28"/>
          <w:lang w:val="uk-UA"/>
        </w:rPr>
      </w:pPr>
      <w:r w:rsidRPr="00265245">
        <w:rPr>
          <w:b/>
          <w:color w:val="000000"/>
          <w:sz w:val="28"/>
          <w:szCs w:val="28"/>
          <w:lang w:val="uk-UA"/>
        </w:rPr>
        <w:t xml:space="preserve">Заступник голови місцевої комісії: </w:t>
      </w:r>
      <w:proofErr w:type="spellStart"/>
      <w:r w:rsidRPr="00265245">
        <w:rPr>
          <w:color w:val="000000"/>
          <w:sz w:val="28"/>
          <w:szCs w:val="28"/>
          <w:lang w:val="uk-UA"/>
        </w:rPr>
        <w:t>Московчук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Олександр – заступник селищного голови з питань діяльності виконавчих органів Новоушицької селищної ради;</w:t>
      </w:r>
    </w:p>
    <w:p w:rsidR="00F45BED" w:rsidRPr="00265245" w:rsidRDefault="00F45BED" w:rsidP="00F45BED">
      <w:pPr>
        <w:widowControl w:val="0"/>
        <w:tabs>
          <w:tab w:val="left" w:pos="1983"/>
          <w:tab w:val="left" w:pos="3240"/>
          <w:tab w:val="left" w:pos="4393"/>
          <w:tab w:val="left" w:pos="9639"/>
        </w:tabs>
        <w:suppressAutoHyphens w:val="0"/>
        <w:autoSpaceDE w:val="0"/>
        <w:spacing w:after="120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65245">
        <w:rPr>
          <w:b/>
          <w:color w:val="000000"/>
          <w:sz w:val="28"/>
          <w:szCs w:val="28"/>
          <w:lang w:val="uk-UA"/>
        </w:rPr>
        <w:t>Секретар місцевої комісії:</w:t>
      </w:r>
      <w:r w:rsidRPr="00265245">
        <w:rPr>
          <w:color w:val="000000"/>
          <w:sz w:val="28"/>
          <w:szCs w:val="28"/>
          <w:lang w:val="uk-UA"/>
        </w:rPr>
        <w:t xml:space="preserve"> Мельник Наталія – начальник служби у справах дітей селищної ради;</w:t>
      </w:r>
    </w:p>
    <w:p w:rsidR="00F45BED" w:rsidRPr="00265245" w:rsidRDefault="00F45BED" w:rsidP="00F45BED">
      <w:pPr>
        <w:widowControl w:val="0"/>
        <w:tabs>
          <w:tab w:val="left" w:pos="1983"/>
          <w:tab w:val="left" w:pos="3240"/>
          <w:tab w:val="left" w:pos="4393"/>
          <w:tab w:val="left" w:pos="7361"/>
          <w:tab w:val="left" w:pos="7712"/>
          <w:tab w:val="left" w:pos="9639"/>
        </w:tabs>
        <w:suppressAutoHyphens w:val="0"/>
        <w:autoSpaceDE w:val="0"/>
        <w:spacing w:after="120"/>
        <w:ind w:right="567" w:firstLine="567"/>
        <w:jc w:val="both"/>
        <w:rPr>
          <w:color w:val="000000"/>
          <w:sz w:val="28"/>
          <w:szCs w:val="28"/>
          <w:lang w:val="uk-UA"/>
        </w:rPr>
      </w:pPr>
      <w:r w:rsidRPr="00265245">
        <w:rPr>
          <w:b/>
          <w:color w:val="000000"/>
          <w:sz w:val="28"/>
          <w:szCs w:val="28"/>
          <w:lang w:val="uk-UA"/>
        </w:rPr>
        <w:t>Присутні члени місцевої комісії:</w:t>
      </w:r>
    </w:p>
    <w:p w:rsidR="00F45BED" w:rsidRPr="00265245" w:rsidRDefault="00F45BED" w:rsidP="00F45BED">
      <w:pPr>
        <w:widowControl w:val="0"/>
        <w:tabs>
          <w:tab w:val="left" w:pos="1983"/>
          <w:tab w:val="left" w:pos="3240"/>
          <w:tab w:val="left" w:pos="9639"/>
        </w:tabs>
        <w:suppressAutoHyphens w:val="0"/>
        <w:autoSpaceDE w:val="0"/>
        <w:spacing w:after="120"/>
        <w:ind w:right="3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5245">
        <w:rPr>
          <w:color w:val="000000"/>
          <w:sz w:val="28"/>
          <w:szCs w:val="28"/>
          <w:lang w:val="uk-UA"/>
        </w:rPr>
        <w:t>Бетлій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Оксана –  спеціаліст І категорії відділу </w:t>
      </w:r>
      <w:r w:rsidRPr="00265245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 та житлово-комунального господарства </w:t>
      </w:r>
      <w:r w:rsidRPr="00265245">
        <w:rPr>
          <w:color w:val="000000"/>
          <w:sz w:val="28"/>
          <w:szCs w:val="28"/>
          <w:lang w:val="uk-UA"/>
        </w:rPr>
        <w:t>селищної ради;</w:t>
      </w:r>
    </w:p>
    <w:p w:rsidR="00F45BED" w:rsidRPr="00265245" w:rsidRDefault="00F45BED" w:rsidP="00F45BED">
      <w:pPr>
        <w:widowControl w:val="0"/>
        <w:tabs>
          <w:tab w:val="left" w:pos="1983"/>
          <w:tab w:val="left" w:pos="3240"/>
          <w:tab w:val="left" w:pos="9639"/>
        </w:tabs>
        <w:suppressAutoHyphens w:val="0"/>
        <w:autoSpaceDE w:val="0"/>
        <w:spacing w:after="120"/>
        <w:ind w:right="3" w:firstLine="567"/>
        <w:jc w:val="both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>Танасійчук Юрій – начальник відділу соціального захисту населення селищної ради</w:t>
      </w:r>
    </w:p>
    <w:p w:rsidR="00F45BED" w:rsidRPr="00265245" w:rsidRDefault="00F45BED" w:rsidP="00F45BED">
      <w:pPr>
        <w:widowControl w:val="0"/>
        <w:tabs>
          <w:tab w:val="left" w:pos="1983"/>
          <w:tab w:val="left" w:pos="3240"/>
          <w:tab w:val="left" w:pos="4393"/>
          <w:tab w:val="left" w:pos="7361"/>
          <w:tab w:val="left" w:pos="7712"/>
          <w:tab w:val="left" w:pos="9639"/>
        </w:tabs>
        <w:suppressAutoHyphens w:val="0"/>
        <w:autoSpaceDE w:val="0"/>
        <w:spacing w:after="120"/>
        <w:ind w:right="3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5245">
        <w:rPr>
          <w:color w:val="000000"/>
          <w:sz w:val="28"/>
          <w:szCs w:val="28"/>
          <w:lang w:val="uk-UA"/>
        </w:rPr>
        <w:t>Зубаль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Ігор – начальник юридичного відділу селищної ради;</w:t>
      </w:r>
    </w:p>
    <w:p w:rsidR="00F45BED" w:rsidRPr="00265245" w:rsidRDefault="00F45BED" w:rsidP="00F45BED">
      <w:pPr>
        <w:widowControl w:val="0"/>
        <w:tabs>
          <w:tab w:val="left" w:pos="1983"/>
          <w:tab w:val="left" w:pos="3240"/>
          <w:tab w:val="left" w:pos="4393"/>
          <w:tab w:val="left" w:pos="7361"/>
          <w:tab w:val="left" w:pos="7712"/>
          <w:tab w:val="left" w:pos="9639"/>
        </w:tabs>
        <w:suppressAutoHyphens w:val="0"/>
        <w:autoSpaceDE w:val="0"/>
        <w:spacing w:after="120"/>
        <w:ind w:right="3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5245">
        <w:rPr>
          <w:color w:val="000000"/>
          <w:sz w:val="28"/>
          <w:szCs w:val="28"/>
          <w:lang w:val="uk-UA"/>
        </w:rPr>
        <w:t>Корецька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Валентина – начальник відділу </w:t>
      </w:r>
      <w:r w:rsidRPr="00265245">
        <w:rPr>
          <w:color w:val="000000"/>
          <w:sz w:val="28"/>
          <w:szCs w:val="28"/>
          <w:shd w:val="clear" w:color="auto" w:fill="FFFFFF"/>
          <w:lang w:val="uk-UA"/>
        </w:rPr>
        <w:t>бухгалтерського обліку, звітності та контролю</w:t>
      </w:r>
      <w:r w:rsidRPr="00265245">
        <w:rPr>
          <w:color w:val="000000"/>
          <w:sz w:val="28"/>
          <w:szCs w:val="28"/>
          <w:lang w:val="uk-UA"/>
        </w:rPr>
        <w:t xml:space="preserve"> селищної ради;</w:t>
      </w:r>
    </w:p>
    <w:p w:rsidR="00F45BED" w:rsidRPr="00265245" w:rsidRDefault="00F45BED" w:rsidP="00F45BED">
      <w:pPr>
        <w:widowControl w:val="0"/>
        <w:tabs>
          <w:tab w:val="left" w:pos="1983"/>
          <w:tab w:val="left" w:pos="3240"/>
          <w:tab w:val="left" w:pos="4393"/>
          <w:tab w:val="left" w:pos="7361"/>
          <w:tab w:val="left" w:pos="7712"/>
          <w:tab w:val="left" w:pos="9639"/>
        </w:tabs>
        <w:suppressAutoHyphens w:val="0"/>
        <w:autoSpaceDE w:val="0"/>
        <w:spacing w:after="120"/>
        <w:ind w:right="3" w:firstLine="567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265245">
        <w:rPr>
          <w:color w:val="000000"/>
          <w:sz w:val="28"/>
          <w:szCs w:val="28"/>
          <w:lang w:val="uk-UA"/>
        </w:rPr>
        <w:t>Чорноконь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Віктор – завідуючий відділенням соціальної служби для сім’ї, дітей та молоді Новоушицького територіального центру соціального обслуговування</w:t>
      </w:r>
    </w:p>
    <w:p w:rsidR="00F45BED" w:rsidRPr="00265245" w:rsidRDefault="00F45BED" w:rsidP="00F45BED">
      <w:pPr>
        <w:widowControl w:val="0"/>
        <w:tabs>
          <w:tab w:val="left" w:pos="1983"/>
          <w:tab w:val="left" w:pos="3240"/>
          <w:tab w:val="left" w:pos="4393"/>
          <w:tab w:val="left" w:pos="7361"/>
          <w:tab w:val="left" w:pos="7712"/>
          <w:tab w:val="left" w:pos="9639"/>
        </w:tabs>
        <w:suppressAutoHyphens w:val="0"/>
        <w:autoSpaceDE w:val="0"/>
        <w:spacing w:after="120"/>
        <w:ind w:right="3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65245">
        <w:rPr>
          <w:color w:val="000000"/>
          <w:sz w:val="28"/>
          <w:szCs w:val="28"/>
          <w:lang w:val="uk-UA"/>
        </w:rPr>
        <w:t>Гринчук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Олександр – начальник відділу містобудування, архітектури та економічного розвитку селищної ради;</w:t>
      </w:r>
    </w:p>
    <w:p w:rsidR="00F45BED" w:rsidRPr="00265245" w:rsidRDefault="00F45BED" w:rsidP="00F45BED">
      <w:pPr>
        <w:widowControl w:val="0"/>
        <w:tabs>
          <w:tab w:val="left" w:pos="1983"/>
          <w:tab w:val="left" w:pos="3240"/>
          <w:tab w:val="left" w:pos="4393"/>
          <w:tab w:val="left" w:pos="7361"/>
          <w:tab w:val="left" w:pos="7712"/>
          <w:tab w:val="left" w:pos="9639"/>
        </w:tabs>
        <w:suppressAutoHyphens w:val="0"/>
        <w:autoSpaceDE w:val="0"/>
        <w:spacing w:after="120"/>
        <w:ind w:right="3" w:firstLine="567"/>
        <w:jc w:val="both"/>
        <w:rPr>
          <w:bCs/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>Солодка Тетяна – головний спеціаліст відділу соціального захисту населення селищної ради.</w:t>
      </w:r>
    </w:p>
    <w:p w:rsidR="00F45BED" w:rsidRPr="00265245" w:rsidRDefault="00F45BED" w:rsidP="00F45BED">
      <w:pPr>
        <w:widowControl w:val="0"/>
        <w:tabs>
          <w:tab w:val="left" w:pos="1983"/>
          <w:tab w:val="left" w:pos="3240"/>
          <w:tab w:val="left" w:pos="4393"/>
          <w:tab w:val="left" w:pos="7361"/>
          <w:tab w:val="left" w:pos="7712"/>
          <w:tab w:val="left" w:pos="9639"/>
        </w:tabs>
        <w:suppressAutoHyphens w:val="0"/>
        <w:autoSpaceDE w:val="0"/>
        <w:spacing w:after="120"/>
        <w:ind w:right="3" w:firstLine="567"/>
        <w:jc w:val="both"/>
        <w:rPr>
          <w:color w:val="000000"/>
          <w:sz w:val="28"/>
          <w:szCs w:val="28"/>
          <w:lang w:val="uk-UA"/>
        </w:rPr>
      </w:pPr>
      <w:r w:rsidRPr="00265245">
        <w:rPr>
          <w:bCs/>
          <w:color w:val="000000"/>
          <w:sz w:val="28"/>
          <w:szCs w:val="28"/>
          <w:lang w:val="uk-UA"/>
        </w:rPr>
        <w:t xml:space="preserve"> </w:t>
      </w:r>
      <w:r w:rsidRPr="00265245">
        <w:rPr>
          <w:b/>
          <w:color w:val="000000"/>
          <w:sz w:val="28"/>
          <w:szCs w:val="28"/>
          <w:lang w:val="uk-UA"/>
        </w:rPr>
        <w:t xml:space="preserve">Відсутні члени місцевої комісії: </w:t>
      </w:r>
      <w:r w:rsidRPr="00265245">
        <w:rPr>
          <w:color w:val="000000"/>
          <w:sz w:val="28"/>
          <w:szCs w:val="28"/>
          <w:lang w:val="uk-UA"/>
        </w:rPr>
        <w:t xml:space="preserve">Мазур Петро, </w:t>
      </w:r>
      <w:proofErr w:type="spellStart"/>
      <w:r w:rsidRPr="00265245">
        <w:rPr>
          <w:color w:val="000000"/>
          <w:sz w:val="28"/>
          <w:szCs w:val="28"/>
          <w:lang w:val="uk-UA"/>
        </w:rPr>
        <w:t>Громяк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Лілія</w:t>
      </w:r>
      <w:r w:rsidR="00265245">
        <w:rPr>
          <w:color w:val="000000"/>
          <w:sz w:val="28"/>
          <w:szCs w:val="28"/>
          <w:lang w:val="uk-UA"/>
        </w:rPr>
        <w:t>, Власова Маргарита</w:t>
      </w:r>
      <w:r w:rsidRPr="00265245">
        <w:rPr>
          <w:color w:val="000000"/>
          <w:sz w:val="28"/>
          <w:szCs w:val="28"/>
          <w:lang w:val="uk-UA"/>
        </w:rPr>
        <w:t>.</w:t>
      </w:r>
      <w:r w:rsidR="00265245">
        <w:rPr>
          <w:color w:val="000000"/>
          <w:sz w:val="28"/>
          <w:szCs w:val="28"/>
          <w:lang w:val="uk-UA"/>
        </w:rPr>
        <w:t xml:space="preserve"> </w:t>
      </w:r>
    </w:p>
    <w:p w:rsidR="00F45BED" w:rsidRPr="00265245" w:rsidRDefault="00F45BED" w:rsidP="00F45BED">
      <w:pPr>
        <w:tabs>
          <w:tab w:val="left" w:pos="8280"/>
        </w:tabs>
        <w:suppressAutoHyphens w:val="0"/>
        <w:spacing w:line="100" w:lineRule="atLeast"/>
        <w:rPr>
          <w:bCs/>
          <w:color w:val="000000"/>
          <w:sz w:val="28"/>
          <w:szCs w:val="28"/>
          <w:lang w:val="uk-UA"/>
        </w:rPr>
      </w:pPr>
      <w:r w:rsidRPr="00265245">
        <w:rPr>
          <w:bCs/>
          <w:color w:val="000000"/>
          <w:sz w:val="28"/>
          <w:szCs w:val="28"/>
          <w:lang w:val="uk-UA"/>
        </w:rPr>
        <w:t xml:space="preserve">                                                  </w:t>
      </w:r>
    </w:p>
    <w:p w:rsidR="00F45BED" w:rsidRPr="00265245" w:rsidRDefault="00F45BED" w:rsidP="00F45BED">
      <w:pPr>
        <w:tabs>
          <w:tab w:val="left" w:pos="8280"/>
        </w:tabs>
        <w:suppressAutoHyphens w:val="0"/>
        <w:spacing w:line="100" w:lineRule="atLeast"/>
        <w:rPr>
          <w:bCs/>
          <w:color w:val="000000"/>
          <w:sz w:val="28"/>
          <w:szCs w:val="28"/>
          <w:lang w:val="uk-UA"/>
        </w:rPr>
      </w:pPr>
    </w:p>
    <w:p w:rsidR="00F45BED" w:rsidRPr="00265245" w:rsidRDefault="00F45BED" w:rsidP="00F45BED">
      <w:pPr>
        <w:tabs>
          <w:tab w:val="left" w:pos="8280"/>
        </w:tabs>
        <w:suppressAutoHyphens w:val="0"/>
        <w:spacing w:line="100" w:lineRule="atLeast"/>
        <w:rPr>
          <w:bCs/>
          <w:color w:val="000000"/>
          <w:sz w:val="28"/>
          <w:szCs w:val="28"/>
          <w:lang w:val="uk-UA"/>
        </w:rPr>
      </w:pPr>
    </w:p>
    <w:p w:rsidR="00F45BED" w:rsidRPr="00265245" w:rsidRDefault="00F45BED" w:rsidP="00F45BED">
      <w:pPr>
        <w:tabs>
          <w:tab w:val="left" w:pos="8280"/>
        </w:tabs>
        <w:suppressAutoHyphens w:val="0"/>
        <w:spacing w:line="100" w:lineRule="atLeast"/>
        <w:rPr>
          <w:bCs/>
          <w:color w:val="000000"/>
          <w:sz w:val="28"/>
          <w:szCs w:val="28"/>
          <w:lang w:val="uk-UA"/>
        </w:rPr>
      </w:pPr>
    </w:p>
    <w:p w:rsidR="00F45BED" w:rsidRPr="00265245" w:rsidRDefault="00F45BED" w:rsidP="00F45BED">
      <w:pPr>
        <w:tabs>
          <w:tab w:val="left" w:pos="8280"/>
        </w:tabs>
        <w:suppressAutoHyphens w:val="0"/>
        <w:spacing w:line="100" w:lineRule="atLeast"/>
        <w:rPr>
          <w:bCs/>
          <w:color w:val="000000"/>
          <w:sz w:val="28"/>
          <w:szCs w:val="28"/>
          <w:lang w:val="uk-UA"/>
        </w:rPr>
      </w:pPr>
    </w:p>
    <w:p w:rsidR="00F45BED" w:rsidRDefault="00F45BED" w:rsidP="00F45BED">
      <w:pPr>
        <w:tabs>
          <w:tab w:val="left" w:pos="8280"/>
        </w:tabs>
        <w:suppressAutoHyphens w:val="0"/>
        <w:spacing w:line="100" w:lineRule="atLeast"/>
        <w:rPr>
          <w:bCs/>
          <w:color w:val="000000"/>
          <w:sz w:val="28"/>
          <w:szCs w:val="28"/>
          <w:lang w:val="uk-UA"/>
        </w:rPr>
      </w:pPr>
    </w:p>
    <w:p w:rsidR="00265245" w:rsidRPr="00265245" w:rsidRDefault="00265245" w:rsidP="00F45BED">
      <w:pPr>
        <w:tabs>
          <w:tab w:val="left" w:pos="8280"/>
        </w:tabs>
        <w:suppressAutoHyphens w:val="0"/>
        <w:spacing w:line="100" w:lineRule="atLeast"/>
        <w:rPr>
          <w:bCs/>
          <w:color w:val="000000"/>
          <w:sz w:val="28"/>
          <w:szCs w:val="28"/>
          <w:lang w:val="uk-UA"/>
        </w:rPr>
      </w:pPr>
    </w:p>
    <w:p w:rsidR="00F45BED" w:rsidRPr="00265245" w:rsidRDefault="00F45BED" w:rsidP="00F45BED">
      <w:pPr>
        <w:tabs>
          <w:tab w:val="left" w:pos="8280"/>
        </w:tabs>
        <w:suppressAutoHyphens w:val="0"/>
        <w:spacing w:line="100" w:lineRule="atLeast"/>
        <w:rPr>
          <w:bCs/>
          <w:color w:val="000000"/>
          <w:sz w:val="28"/>
          <w:szCs w:val="28"/>
          <w:lang w:val="uk-UA"/>
        </w:rPr>
      </w:pPr>
    </w:p>
    <w:p w:rsidR="00F45BED" w:rsidRPr="00265245" w:rsidRDefault="00F45BED" w:rsidP="00F45BED">
      <w:pPr>
        <w:tabs>
          <w:tab w:val="left" w:pos="8280"/>
        </w:tabs>
        <w:suppressAutoHyphens w:val="0"/>
        <w:spacing w:line="100" w:lineRule="atLeast"/>
        <w:rPr>
          <w:bCs/>
          <w:color w:val="000000"/>
          <w:sz w:val="28"/>
          <w:szCs w:val="28"/>
          <w:lang w:val="uk-UA"/>
        </w:rPr>
      </w:pPr>
    </w:p>
    <w:p w:rsidR="00F45BED" w:rsidRPr="00265245" w:rsidRDefault="00F45BED" w:rsidP="00F45BED">
      <w:pPr>
        <w:tabs>
          <w:tab w:val="left" w:pos="8280"/>
        </w:tabs>
        <w:suppressAutoHyphens w:val="0"/>
        <w:spacing w:line="100" w:lineRule="atLeast"/>
        <w:rPr>
          <w:bCs/>
          <w:color w:val="000000"/>
          <w:sz w:val="28"/>
          <w:szCs w:val="28"/>
          <w:lang w:val="uk-UA"/>
        </w:rPr>
      </w:pPr>
    </w:p>
    <w:p w:rsidR="00F45BED" w:rsidRPr="00265245" w:rsidRDefault="00F45BED" w:rsidP="00F45BED">
      <w:pPr>
        <w:tabs>
          <w:tab w:val="left" w:pos="8280"/>
        </w:tabs>
        <w:suppressAutoHyphens w:val="0"/>
        <w:spacing w:line="100" w:lineRule="atLeast"/>
        <w:rPr>
          <w:b/>
          <w:color w:val="000000"/>
          <w:sz w:val="28"/>
          <w:szCs w:val="28"/>
          <w:lang w:val="uk-UA"/>
        </w:rPr>
      </w:pPr>
      <w:r w:rsidRPr="00265245">
        <w:rPr>
          <w:bCs/>
          <w:color w:val="000000"/>
          <w:sz w:val="28"/>
          <w:szCs w:val="28"/>
          <w:lang w:val="uk-UA"/>
        </w:rPr>
        <w:t xml:space="preserve">                                      </w:t>
      </w:r>
    </w:p>
    <w:p w:rsidR="00F45BED" w:rsidRPr="00265245" w:rsidRDefault="00F45BED" w:rsidP="00F45BED">
      <w:pPr>
        <w:suppressAutoHyphens w:val="0"/>
        <w:jc w:val="center"/>
        <w:rPr>
          <w:color w:val="000000"/>
          <w:sz w:val="28"/>
          <w:szCs w:val="28"/>
          <w:lang w:val="uk-UA"/>
        </w:rPr>
      </w:pPr>
      <w:r w:rsidRPr="00265245">
        <w:rPr>
          <w:b/>
          <w:color w:val="000000"/>
          <w:sz w:val="28"/>
          <w:szCs w:val="28"/>
          <w:lang w:val="uk-UA"/>
        </w:rPr>
        <w:lastRenderedPageBreak/>
        <w:t>ПОРЯДОК ДЕННИЙ:</w:t>
      </w:r>
    </w:p>
    <w:p w:rsidR="00F45BED" w:rsidRPr="00265245" w:rsidRDefault="00F45BED" w:rsidP="00F45BED">
      <w:pPr>
        <w:numPr>
          <w:ilvl w:val="0"/>
          <w:numId w:val="2"/>
        </w:numPr>
        <w:tabs>
          <w:tab w:val="left" w:pos="0"/>
        </w:tabs>
        <w:suppressAutoHyphens w:val="0"/>
        <w:ind w:left="0" w:firstLine="709"/>
        <w:jc w:val="both"/>
        <w:rPr>
          <w:b/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>Визначення дітей-сиріт, дітей, позбавлених батьківського піклування та осіб з їх числа, які мають право на отримання грошової компенсації для придбання житла в порядку черговості.</w:t>
      </w:r>
      <w:r w:rsidRPr="0026524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45BED" w:rsidRPr="00265245" w:rsidRDefault="00F45BED" w:rsidP="00F45BED">
      <w:pPr>
        <w:tabs>
          <w:tab w:val="left" w:pos="0"/>
        </w:tabs>
        <w:suppressAutoHyphens w:val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F45BED" w:rsidRPr="00265245" w:rsidRDefault="00F45BED" w:rsidP="00F45BED">
      <w:pPr>
        <w:suppressAutoHyphens w:val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265245">
        <w:rPr>
          <w:b/>
          <w:color w:val="000000"/>
          <w:sz w:val="28"/>
          <w:szCs w:val="28"/>
          <w:lang w:val="uk-UA"/>
        </w:rPr>
        <w:t>СЛУХАЛИ 1:</w:t>
      </w:r>
      <w:r w:rsidRPr="00265245">
        <w:rPr>
          <w:color w:val="000000"/>
          <w:sz w:val="28"/>
          <w:szCs w:val="28"/>
          <w:lang w:val="uk-UA"/>
        </w:rPr>
        <w:t>.</w:t>
      </w:r>
    </w:p>
    <w:p w:rsidR="00F45BED" w:rsidRPr="00265245" w:rsidRDefault="00F45BED" w:rsidP="00F45BED">
      <w:pPr>
        <w:suppressAutoHyphens w:val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265245">
        <w:rPr>
          <w:b/>
          <w:color w:val="000000"/>
          <w:sz w:val="28"/>
          <w:szCs w:val="28"/>
          <w:lang w:val="uk-UA"/>
        </w:rPr>
        <w:t xml:space="preserve"> </w:t>
      </w:r>
    </w:p>
    <w:p w:rsidR="00F45BED" w:rsidRPr="00265245" w:rsidRDefault="00F45BED" w:rsidP="00F45BED">
      <w:pPr>
        <w:widowControl w:val="0"/>
        <w:suppressAutoHyphens w:val="0"/>
        <w:autoSpaceDE w:val="0"/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>Мельник Наталію – начальника служби у справах дітей селищної ради, яка повідомила, що комісію створено на виконання вимог 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затвердженого Постановою Кабінету Міністрів України від 26 травня 2021 року №615, розпорядженням селищного голови від 07 липня 2021 року №.106. Цим же розпорядженням затверджено Положення про комісію.</w:t>
      </w:r>
    </w:p>
    <w:p w:rsidR="00F45BED" w:rsidRPr="00265245" w:rsidRDefault="00F45BED" w:rsidP="00F45BED">
      <w:pPr>
        <w:widowControl w:val="0"/>
        <w:suppressAutoHyphens w:val="0"/>
        <w:autoSpaceDE w:val="0"/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65245">
        <w:rPr>
          <w:color w:val="000000"/>
          <w:sz w:val="28"/>
          <w:szCs w:val="28"/>
          <w:lang w:val="uk-UA"/>
        </w:rPr>
        <w:t>Відповідно до пункту 10 Порядку та умов, зазначених вище,  на засіданні комісії необхідно затвердити:</w:t>
      </w:r>
    </w:p>
    <w:p w:rsidR="00F45BED" w:rsidRPr="00265245" w:rsidRDefault="00F45BED" w:rsidP="00F45BED">
      <w:pPr>
        <w:widowControl w:val="0"/>
        <w:suppressAutoHyphens w:val="0"/>
        <w:autoSpaceDE w:val="0"/>
        <w:spacing w:after="12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65245">
        <w:rPr>
          <w:color w:val="000000"/>
          <w:sz w:val="28"/>
          <w:szCs w:val="28"/>
          <w:shd w:val="clear" w:color="auto" w:fill="FFFFFF"/>
          <w:lang w:val="uk-UA"/>
        </w:rPr>
        <w:t xml:space="preserve">список осіб для виплати грошової компенсації із визначенням окремо щодо кожної особи обсягу такої компенсації. </w:t>
      </w:r>
    </w:p>
    <w:p w:rsidR="00F45BED" w:rsidRPr="00265245" w:rsidRDefault="00F45BED" w:rsidP="00F45BED">
      <w:pPr>
        <w:suppressAutoHyphens w:val="0"/>
        <w:ind w:firstLine="708"/>
        <w:jc w:val="both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 xml:space="preserve">Відповідно  до розпорядження Хмельницької обласної державної адміністрації №677/2021-р від 26.08.2021 </w:t>
      </w:r>
      <w:proofErr w:type="spellStart"/>
      <w:r w:rsidRPr="00265245">
        <w:rPr>
          <w:color w:val="000000"/>
          <w:sz w:val="28"/>
          <w:szCs w:val="28"/>
          <w:lang w:val="uk-UA"/>
        </w:rPr>
        <w:t>„Про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розподіл  обсягу субвенції на 2021 рік” на </w:t>
      </w:r>
      <w:proofErr w:type="spellStart"/>
      <w:r w:rsidRPr="00265245">
        <w:rPr>
          <w:color w:val="000000"/>
          <w:sz w:val="28"/>
          <w:szCs w:val="28"/>
          <w:lang w:val="uk-UA"/>
        </w:rPr>
        <w:t>Новоушицьку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селищну раду  виділено 2229315,0 тис. грн. бюджетних призначень.</w:t>
      </w:r>
    </w:p>
    <w:p w:rsidR="00F45BED" w:rsidRPr="00265245" w:rsidRDefault="00F45BED" w:rsidP="00F45BED">
      <w:pPr>
        <w:ind w:firstLine="567"/>
        <w:jc w:val="both"/>
        <w:rPr>
          <w:sz w:val="28"/>
          <w:szCs w:val="28"/>
          <w:lang w:val="uk-UA" w:eastAsia="ru-RU"/>
        </w:rPr>
      </w:pPr>
      <w:r w:rsidRPr="00265245">
        <w:rPr>
          <w:sz w:val="28"/>
          <w:szCs w:val="28"/>
          <w:lang w:val="uk-UA" w:eastAsia="ru-RU"/>
        </w:rPr>
        <w:t xml:space="preserve">Відповідно до протоколу №3 засідання регіональної комісії з питань розподілу у 2021 році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від 19 листопада 2021 року </w:t>
      </w:r>
      <w:r w:rsidRPr="00265245">
        <w:rPr>
          <w:color w:val="000000"/>
          <w:sz w:val="28"/>
          <w:szCs w:val="28"/>
          <w:lang w:val="uk-UA"/>
        </w:rPr>
        <w:t xml:space="preserve">на </w:t>
      </w:r>
      <w:proofErr w:type="spellStart"/>
      <w:r w:rsidRPr="00265245">
        <w:rPr>
          <w:color w:val="000000"/>
          <w:sz w:val="28"/>
          <w:szCs w:val="28"/>
          <w:lang w:val="uk-UA"/>
        </w:rPr>
        <w:t>Новоушицьку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селищну раду  виділено 2648156,0 тис. грн. бюджетних призначень, яким</w:t>
      </w:r>
      <w:r w:rsidRPr="00265245">
        <w:rPr>
          <w:sz w:val="28"/>
          <w:szCs w:val="28"/>
          <w:lang w:val="uk-UA" w:eastAsia="ru-RU"/>
        </w:rPr>
        <w:t xml:space="preserve"> затверджено уточнений розподіл коштів Субвенції між конкретними дітьми в порядку черговості (додаток 1,2, 3).</w:t>
      </w:r>
    </w:p>
    <w:p w:rsidR="00F45BED" w:rsidRPr="00265245" w:rsidRDefault="00F45BED" w:rsidP="00F45BED">
      <w:pPr>
        <w:suppressAutoHyphens w:val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>При визначені осіб, яким першочергово буде надіслано повідомлення про можливість надання грошової компенсації, потрібно врахувати можливість набуття у власність житла шляхом  отримання  спадщини чи дарунку.</w:t>
      </w:r>
    </w:p>
    <w:p w:rsidR="00F45BED" w:rsidRPr="00265245" w:rsidRDefault="00F45BED" w:rsidP="00F45BED">
      <w:pPr>
        <w:suppressAutoHyphens w:val="0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65245">
        <w:rPr>
          <w:b/>
          <w:color w:val="000000"/>
          <w:sz w:val="28"/>
          <w:szCs w:val="28"/>
          <w:lang w:val="uk-UA"/>
        </w:rPr>
        <w:t xml:space="preserve">ВИСТУПИЛИ:  </w:t>
      </w:r>
      <w:proofErr w:type="spellStart"/>
      <w:r w:rsidRPr="00265245">
        <w:rPr>
          <w:color w:val="000000"/>
          <w:sz w:val="28"/>
          <w:szCs w:val="28"/>
          <w:lang w:val="uk-UA"/>
        </w:rPr>
        <w:t>Бетлій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Оксана  спеціаліст І категорії відділу </w:t>
      </w:r>
      <w:r w:rsidRPr="00265245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 та житлово-комунального господарства </w:t>
      </w:r>
      <w:r w:rsidRPr="00265245">
        <w:rPr>
          <w:color w:val="000000"/>
          <w:sz w:val="28"/>
          <w:szCs w:val="28"/>
          <w:lang w:val="uk-UA"/>
        </w:rPr>
        <w:t xml:space="preserve">селищної ради, яка проінформувала, що відповідно до умов Порядку, діти-сироти, діти, позбавлені батьківського піклування та особи з їх числа (далі – діти, особи з числа дітей), які перебувають на квартирному обліку, можуть бути забезпечені грошовою компенсацією за кошти субвенції з державного </w:t>
      </w:r>
      <w:r w:rsidRPr="00265245">
        <w:rPr>
          <w:color w:val="000000"/>
          <w:sz w:val="28"/>
          <w:szCs w:val="28"/>
          <w:lang w:val="uk-UA"/>
        </w:rPr>
        <w:lastRenderedPageBreak/>
        <w:t>бюджету. При цьому, однією з умов є забезпечення житлом дітей у порядку черговості перебування на квартирному обліку.</w:t>
      </w:r>
    </w:p>
    <w:p w:rsidR="00F45BED" w:rsidRPr="00265245" w:rsidRDefault="00F45BED" w:rsidP="00F45BED">
      <w:pPr>
        <w:suppressAutoHyphens w:val="0"/>
        <w:autoSpaceDE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5245">
        <w:rPr>
          <w:b/>
          <w:color w:val="000000"/>
          <w:sz w:val="28"/>
          <w:szCs w:val="28"/>
          <w:lang w:val="uk-UA"/>
        </w:rPr>
        <w:t>ВИСТУПИЛИ:</w:t>
      </w:r>
      <w:r w:rsidRPr="00265245">
        <w:rPr>
          <w:color w:val="000000"/>
          <w:sz w:val="28"/>
          <w:szCs w:val="28"/>
          <w:lang w:val="uk-UA"/>
        </w:rPr>
        <w:t xml:space="preserve"> Мельник Наталі</w:t>
      </w:r>
      <w:r w:rsidR="00265245">
        <w:rPr>
          <w:color w:val="000000"/>
          <w:sz w:val="28"/>
          <w:szCs w:val="28"/>
          <w:lang w:val="uk-UA"/>
        </w:rPr>
        <w:t>я</w:t>
      </w:r>
      <w:r w:rsidRPr="00265245">
        <w:rPr>
          <w:color w:val="000000"/>
          <w:sz w:val="28"/>
          <w:szCs w:val="28"/>
          <w:lang w:val="uk-UA"/>
        </w:rPr>
        <w:t xml:space="preserve"> – начальник служби у справах дітей селищної ради, яка повідомила, що відповідно до постанови Кабінету Міністрів України від 26.05.2021 року №615, </w:t>
      </w:r>
      <w:proofErr w:type="spellStart"/>
      <w:r w:rsidRPr="00265245">
        <w:rPr>
          <w:color w:val="000000"/>
          <w:sz w:val="28"/>
          <w:szCs w:val="28"/>
          <w:lang w:val="uk-UA"/>
        </w:rPr>
        <w:t>Новоушицька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селищна рада  надсилає рекомендованим листом дитині за місцем її проживання/перебування повідомлення про можливість отримання житла за рахунок субвенції або призначення грошової компенсації із зазначенням адреси, за якою необхідно звернутися, та строків звернення. Також, </w:t>
      </w:r>
      <w:proofErr w:type="spellStart"/>
      <w:r w:rsidRPr="00265245">
        <w:rPr>
          <w:color w:val="000000"/>
          <w:sz w:val="28"/>
          <w:szCs w:val="28"/>
          <w:lang w:val="uk-UA"/>
        </w:rPr>
        <w:t>Новоушицька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селищна рада додатково інформує дитину за допомогою телефонного зв’язку та надсилає копію повідомлення на її електронну адресу. </w:t>
      </w:r>
    </w:p>
    <w:p w:rsidR="00F45BED" w:rsidRPr="00265245" w:rsidRDefault="00F45BED" w:rsidP="00F45BED">
      <w:pPr>
        <w:suppressAutoHyphens w:val="0"/>
        <w:autoSpaceDE w:val="0"/>
        <w:ind w:firstLine="567"/>
        <w:jc w:val="both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65245">
        <w:rPr>
          <w:color w:val="000000"/>
          <w:sz w:val="28"/>
          <w:szCs w:val="28"/>
          <w:lang w:val="uk-UA"/>
        </w:rPr>
        <w:t>Новоушицька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селищна рада надає дитині роз’яснення щодо її права на отримання грошової компенсації, ознайомлює з порядком та умовами отримання грошової компенсації під розпис. Дитина протягом трьох робочих днів від дати ознайомлення з порядком та умовами отримання грошової компенсації визначає разом із законним представником або в разі його відсутності — з представником органу опіки та піклування за місцем свого походження (тільки в разі, коли дитина не досягла повноліття або визнана недієздатною особою, цивільна дієздатність якої була обмежена) спосіб реалізації свого права на забезпечення житлом та звертається з відповідною заявою до Новоушицької селищної ради. </w:t>
      </w:r>
    </w:p>
    <w:p w:rsidR="00F45BED" w:rsidRPr="00265245" w:rsidRDefault="00F45BED" w:rsidP="00F45BED">
      <w:pPr>
        <w:suppressAutoHyphens w:val="0"/>
        <w:autoSpaceDE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 xml:space="preserve">У разі, коли протягом одного місяця з дати надіслання повідомлення, дитина не звернулася до Новоушицької селищної рада  або протягом трьох робочих днів з дати ознайомлення з порядком та умовами отримання  грошової компенсації не подала заяву про призначення їй грошової компенсації, місцевою комісією приймається рішення про можливість призначення грошової компенсації дитині, яка є наступною за квартирним обліком. </w:t>
      </w:r>
    </w:p>
    <w:p w:rsidR="00F45BED" w:rsidRPr="00265245" w:rsidRDefault="00F45BED" w:rsidP="00F45BED">
      <w:pPr>
        <w:suppressAutoHyphens w:val="0"/>
        <w:autoSpaceDE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 xml:space="preserve">За дитиною, яка протягом одного місяця з дати надіслання повідомлення, не звернулася до Новоушицької селищної рада або протягом трьох робочих днів з дати ознайомлення з порядком та умовами отримання житла за рахунок  грошової компенсації не подала заяву про придбання житла, зберігається черговість на квартирному обліку. </w:t>
      </w:r>
    </w:p>
    <w:p w:rsidR="00F45BED" w:rsidRPr="00265245" w:rsidRDefault="00F45BED" w:rsidP="00F45BED">
      <w:pPr>
        <w:suppressAutoHyphens w:val="0"/>
        <w:autoSpaceDE w:val="0"/>
        <w:ind w:firstLine="708"/>
        <w:jc w:val="both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>Заяву про придбання житла або виплату грошової компенсації дитина особисто подає до Новоушицької селищної ради за місцем перебування на квартирному обліку.</w:t>
      </w:r>
    </w:p>
    <w:p w:rsidR="00F45BED" w:rsidRPr="00265245" w:rsidRDefault="00F45BED" w:rsidP="00F45BED">
      <w:pPr>
        <w:suppressAutoHyphens w:val="0"/>
        <w:ind w:left="2268" w:hanging="1701"/>
        <w:jc w:val="both"/>
        <w:rPr>
          <w:color w:val="000000"/>
          <w:sz w:val="28"/>
          <w:szCs w:val="28"/>
          <w:lang w:val="uk-UA"/>
        </w:rPr>
      </w:pPr>
      <w:r w:rsidRPr="00265245">
        <w:rPr>
          <w:b/>
          <w:color w:val="000000"/>
          <w:sz w:val="28"/>
          <w:szCs w:val="28"/>
          <w:lang w:val="uk-UA"/>
        </w:rPr>
        <w:t xml:space="preserve">ВИРІШИЛИ: </w:t>
      </w:r>
    </w:p>
    <w:p w:rsidR="00F45BED" w:rsidRPr="00265245" w:rsidRDefault="00F45BED" w:rsidP="00F45BED">
      <w:pPr>
        <w:suppressAutoHyphens w:val="0"/>
        <w:jc w:val="both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 xml:space="preserve">       1.Інформацію прийняти до відома. </w:t>
      </w:r>
    </w:p>
    <w:p w:rsidR="00F45BED" w:rsidRPr="00265245" w:rsidRDefault="00F45BED" w:rsidP="00F45BED">
      <w:pPr>
        <w:suppressAutoHyphens w:val="0"/>
        <w:jc w:val="both"/>
        <w:rPr>
          <w:i/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 xml:space="preserve">       2.Затвердити список дітей-сиріт, дітей, позбавлених батьківського піклування, осіб з їх числа, яким  призначено грошову компенсацію субвенції з державного бюджету, в порядку черговості взяття їх на квартирний облік. </w:t>
      </w:r>
      <w:r w:rsidRPr="00265245">
        <w:rPr>
          <w:i/>
          <w:color w:val="000000"/>
          <w:sz w:val="28"/>
          <w:szCs w:val="28"/>
          <w:lang w:val="uk-UA"/>
        </w:rPr>
        <w:t>(Список додається. Додаток 1).</w:t>
      </w:r>
    </w:p>
    <w:p w:rsidR="00F45BED" w:rsidRPr="00265245" w:rsidRDefault="00F45BED" w:rsidP="00F45BED">
      <w:pPr>
        <w:suppressAutoHyphens w:val="0"/>
        <w:jc w:val="both"/>
        <w:rPr>
          <w:color w:val="000000"/>
          <w:sz w:val="28"/>
          <w:szCs w:val="28"/>
          <w:lang w:val="uk-UA"/>
        </w:rPr>
      </w:pPr>
      <w:r w:rsidRPr="00265245">
        <w:rPr>
          <w:i/>
          <w:color w:val="000000"/>
          <w:sz w:val="28"/>
          <w:szCs w:val="28"/>
          <w:lang w:val="uk-UA"/>
        </w:rPr>
        <w:lastRenderedPageBreak/>
        <w:t xml:space="preserve">        </w:t>
      </w:r>
      <w:r w:rsidRPr="00265245">
        <w:rPr>
          <w:color w:val="000000"/>
          <w:sz w:val="28"/>
          <w:szCs w:val="28"/>
          <w:lang w:val="uk-UA"/>
        </w:rPr>
        <w:t>3</w:t>
      </w:r>
      <w:r w:rsidRPr="00265245">
        <w:rPr>
          <w:i/>
          <w:color w:val="000000"/>
          <w:sz w:val="28"/>
          <w:szCs w:val="28"/>
          <w:lang w:val="uk-UA"/>
        </w:rPr>
        <w:t>.</w:t>
      </w:r>
      <w:r w:rsidRPr="00265245">
        <w:rPr>
          <w:color w:val="000000"/>
          <w:sz w:val="28"/>
          <w:szCs w:val="28"/>
          <w:lang w:val="uk-UA"/>
        </w:rPr>
        <w:t xml:space="preserve">Надіслати рекомендований лист – </w:t>
      </w:r>
      <w:proofErr w:type="spellStart"/>
      <w:r w:rsidRPr="00265245">
        <w:rPr>
          <w:color w:val="000000"/>
          <w:sz w:val="28"/>
          <w:szCs w:val="28"/>
          <w:lang w:val="uk-UA"/>
        </w:rPr>
        <w:t>Шевцовій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 Алісі </w:t>
      </w:r>
      <w:proofErr w:type="spellStart"/>
      <w:r w:rsidRPr="00265245">
        <w:rPr>
          <w:color w:val="000000"/>
          <w:sz w:val="28"/>
          <w:szCs w:val="28"/>
          <w:lang w:val="uk-UA"/>
        </w:rPr>
        <w:t>Володимирівній</w:t>
      </w:r>
      <w:proofErr w:type="spellEnd"/>
      <w:r w:rsidRPr="00265245">
        <w:rPr>
          <w:color w:val="000000"/>
          <w:sz w:val="28"/>
          <w:szCs w:val="28"/>
          <w:lang w:val="uk-UA"/>
        </w:rPr>
        <w:t xml:space="preserve">, </w:t>
      </w:r>
      <w:r w:rsidRPr="00265245">
        <w:rPr>
          <w:bCs/>
          <w:color w:val="000000"/>
          <w:sz w:val="28"/>
          <w:szCs w:val="28"/>
          <w:lang w:val="uk-UA"/>
        </w:rPr>
        <w:t>про можливість</w:t>
      </w:r>
      <w:r w:rsidRPr="00265245">
        <w:rPr>
          <w:color w:val="000000"/>
          <w:sz w:val="28"/>
          <w:szCs w:val="28"/>
          <w:lang w:val="uk-UA"/>
        </w:rPr>
        <w:t xml:space="preserve"> реалізації свого права на отримання грошової компенсації у 2021 році</w:t>
      </w:r>
      <w:r w:rsidRPr="00265245">
        <w:rPr>
          <w:bCs/>
          <w:color w:val="000000"/>
          <w:sz w:val="28"/>
          <w:szCs w:val="28"/>
          <w:lang w:val="uk-UA"/>
        </w:rPr>
        <w:t xml:space="preserve"> </w:t>
      </w:r>
      <w:r w:rsidRPr="00265245">
        <w:rPr>
          <w:color w:val="000000"/>
          <w:sz w:val="28"/>
          <w:szCs w:val="28"/>
          <w:lang w:val="uk-UA"/>
        </w:rPr>
        <w:t xml:space="preserve">за рахунок субвенції  </w:t>
      </w:r>
      <w:r w:rsidRPr="00265245">
        <w:rPr>
          <w:bCs/>
          <w:color w:val="000000"/>
          <w:sz w:val="28"/>
          <w:szCs w:val="28"/>
          <w:lang w:val="uk-UA"/>
        </w:rPr>
        <w:t>з державного бюджету.</w:t>
      </w:r>
      <w:r w:rsidRPr="00265245">
        <w:rPr>
          <w:color w:val="000000"/>
          <w:sz w:val="28"/>
          <w:szCs w:val="28"/>
          <w:lang w:val="uk-UA"/>
        </w:rPr>
        <w:t xml:space="preserve"> </w:t>
      </w:r>
    </w:p>
    <w:p w:rsidR="00F45BED" w:rsidRPr="00265245" w:rsidRDefault="00F45BED" w:rsidP="00F45BED">
      <w:pPr>
        <w:numPr>
          <w:ilvl w:val="1"/>
          <w:numId w:val="1"/>
        </w:numPr>
        <w:suppressAutoHyphens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>У разі звернення вище зазначеної особи з числа дітей-сиріт, дітей, позбавлених батьківського піклування, надати роз’яснення щодо її права на отримання за рахунок субвенції грошової компенсації,  ознайомити з порядком та умовами отримання за рахунок субвенції грошової компенсації під розпис.</w:t>
      </w:r>
    </w:p>
    <w:p w:rsidR="00F45BED" w:rsidRPr="00265245" w:rsidRDefault="00F45BED" w:rsidP="00F45BED">
      <w:pPr>
        <w:suppressAutoHyphens w:val="0"/>
        <w:autoSpaceDE w:val="0"/>
        <w:ind w:firstLine="708"/>
        <w:jc w:val="both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>3.4. Підготувати проект рішення</w:t>
      </w:r>
      <w:r w:rsidR="00265245">
        <w:rPr>
          <w:color w:val="000000"/>
          <w:sz w:val="28"/>
          <w:szCs w:val="28"/>
          <w:lang w:val="uk-UA"/>
        </w:rPr>
        <w:t xml:space="preserve"> виконкому</w:t>
      </w:r>
      <w:r w:rsidRPr="00265245">
        <w:rPr>
          <w:color w:val="000000"/>
          <w:sz w:val="28"/>
          <w:szCs w:val="28"/>
          <w:lang w:val="uk-UA"/>
        </w:rPr>
        <w:t xml:space="preserve"> про затвердження протоколу комісії про визначення дітей-сиріт, дітей, позбавлених батьківського піклування, осіб з їх числа, яким призначено грошову компенсацію субвенції з державного бюджету в порядку черговості.</w:t>
      </w:r>
    </w:p>
    <w:p w:rsidR="00F45BED" w:rsidRPr="00265245" w:rsidRDefault="00F45BED" w:rsidP="00F45BED">
      <w:pPr>
        <w:suppressAutoHyphens w:val="0"/>
        <w:autoSpaceDE w:val="0"/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W w:w="985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9"/>
        <w:gridCol w:w="2938"/>
        <w:gridCol w:w="291"/>
      </w:tblGrid>
      <w:tr w:rsidR="00F45BED" w:rsidRPr="00265245" w:rsidTr="00265245">
        <w:trPr>
          <w:trHeight w:val="761"/>
        </w:trPr>
        <w:tc>
          <w:tcPr>
            <w:tcW w:w="9567" w:type="dxa"/>
            <w:gridSpan w:val="2"/>
            <w:shd w:val="clear" w:color="auto" w:fill="auto"/>
          </w:tcPr>
          <w:p w:rsidR="00F45BED" w:rsidRPr="00265245" w:rsidRDefault="00265245" w:rsidP="00C8787F">
            <w:pPr>
              <w:widowControl w:val="0"/>
              <w:shd w:val="clear" w:color="auto" w:fill="FFFFFF"/>
              <w:suppressAutoHyphens w:val="0"/>
              <w:autoSpaceDE w:val="0"/>
              <w:ind w:left="5" w:right="2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Голосували: «ЗА» - 9</w:t>
            </w:r>
            <w:r w:rsidR="00F45BED" w:rsidRPr="00265245">
              <w:rPr>
                <w:b/>
                <w:color w:val="000000"/>
                <w:sz w:val="28"/>
                <w:szCs w:val="28"/>
                <w:lang w:val="uk-UA"/>
              </w:rPr>
              <w:t xml:space="preserve"> ; «ПРОТИ» - 0; «УТРИМАВСЯ» - 0.</w:t>
            </w:r>
          </w:p>
          <w:p w:rsidR="00F45BED" w:rsidRPr="00265245" w:rsidRDefault="00F45BED" w:rsidP="00C8787F">
            <w:pPr>
              <w:widowControl w:val="0"/>
              <w:ind w:left="2268" w:hanging="1701"/>
              <w:rPr>
                <w:color w:val="000000"/>
                <w:sz w:val="28"/>
                <w:szCs w:val="28"/>
                <w:lang w:val="uk-UA"/>
              </w:rPr>
            </w:pPr>
          </w:p>
          <w:p w:rsidR="00F45BED" w:rsidRPr="00265245" w:rsidRDefault="00F45BED" w:rsidP="00C8787F">
            <w:pPr>
              <w:widowControl w:val="0"/>
              <w:ind w:left="2268" w:hanging="1701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" w:type="dxa"/>
            <w:shd w:val="clear" w:color="auto" w:fill="auto"/>
          </w:tcPr>
          <w:p w:rsidR="00F45BED" w:rsidRPr="00265245" w:rsidRDefault="00F45BED" w:rsidP="00C8787F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45BED" w:rsidRPr="00265245" w:rsidTr="00265245">
        <w:tblPrEx>
          <w:tblCellMar>
            <w:left w:w="108" w:type="dxa"/>
            <w:right w:w="108" w:type="dxa"/>
          </w:tblCellMar>
        </w:tblPrEx>
        <w:tc>
          <w:tcPr>
            <w:tcW w:w="6629" w:type="dxa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65245">
              <w:rPr>
                <w:color w:val="000000"/>
                <w:sz w:val="28"/>
                <w:szCs w:val="28"/>
                <w:lang w:val="uk-UA"/>
              </w:rPr>
              <w:t>Московчук</w:t>
            </w:r>
            <w:proofErr w:type="spellEnd"/>
            <w:r w:rsidRPr="00265245">
              <w:rPr>
                <w:color w:val="00000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__________________</w:t>
            </w:r>
          </w:p>
        </w:tc>
      </w:tr>
      <w:tr w:rsidR="00F45BED" w:rsidRPr="00265245" w:rsidTr="00265245">
        <w:tblPrEx>
          <w:tblCellMar>
            <w:left w:w="108" w:type="dxa"/>
            <w:right w:w="108" w:type="dxa"/>
          </w:tblCellMar>
        </w:tblPrEx>
        <w:tc>
          <w:tcPr>
            <w:tcW w:w="6629" w:type="dxa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Мельник Наталія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__________________</w:t>
            </w:r>
          </w:p>
        </w:tc>
      </w:tr>
      <w:tr w:rsidR="00F45BED" w:rsidRPr="00265245" w:rsidTr="00265245">
        <w:tblPrEx>
          <w:tblCellMar>
            <w:left w:w="108" w:type="dxa"/>
            <w:right w:w="108" w:type="dxa"/>
          </w:tblCellMar>
        </w:tblPrEx>
        <w:tc>
          <w:tcPr>
            <w:tcW w:w="6629" w:type="dxa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65245">
              <w:rPr>
                <w:color w:val="000000"/>
                <w:sz w:val="28"/>
                <w:szCs w:val="28"/>
                <w:lang w:val="uk-UA"/>
              </w:rPr>
              <w:t>Гринчук</w:t>
            </w:r>
            <w:proofErr w:type="spellEnd"/>
            <w:r w:rsidRPr="00265245">
              <w:rPr>
                <w:color w:val="00000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3229" w:type="dxa"/>
            <w:gridSpan w:val="2"/>
            <w:tcBorders>
              <w:left w:val="nil"/>
            </w:tcBorders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__________________</w:t>
            </w:r>
          </w:p>
        </w:tc>
      </w:tr>
      <w:tr w:rsidR="00F45BED" w:rsidRPr="00265245" w:rsidTr="00265245">
        <w:tblPrEx>
          <w:tblCellMar>
            <w:left w:w="108" w:type="dxa"/>
            <w:right w:w="108" w:type="dxa"/>
          </w:tblCellMar>
        </w:tblPrEx>
        <w:tc>
          <w:tcPr>
            <w:tcW w:w="6629" w:type="dxa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65245">
              <w:rPr>
                <w:color w:val="000000"/>
                <w:sz w:val="28"/>
                <w:szCs w:val="28"/>
                <w:lang w:val="uk-UA"/>
              </w:rPr>
              <w:t>Зубаль</w:t>
            </w:r>
            <w:proofErr w:type="spellEnd"/>
            <w:r w:rsidRPr="00265245">
              <w:rPr>
                <w:color w:val="000000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__________________</w:t>
            </w:r>
          </w:p>
        </w:tc>
      </w:tr>
      <w:tr w:rsidR="00F45BED" w:rsidRPr="00265245" w:rsidTr="00265245">
        <w:tblPrEx>
          <w:tblCellMar>
            <w:left w:w="108" w:type="dxa"/>
            <w:right w:w="108" w:type="dxa"/>
          </w:tblCellMar>
        </w:tblPrEx>
        <w:tc>
          <w:tcPr>
            <w:tcW w:w="6629" w:type="dxa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65245">
              <w:rPr>
                <w:color w:val="000000"/>
                <w:sz w:val="28"/>
                <w:szCs w:val="28"/>
                <w:lang w:val="uk-UA"/>
              </w:rPr>
              <w:t>Корецька</w:t>
            </w:r>
            <w:proofErr w:type="spellEnd"/>
            <w:r w:rsidRPr="00265245">
              <w:rPr>
                <w:color w:val="000000"/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__________________</w:t>
            </w:r>
          </w:p>
        </w:tc>
      </w:tr>
      <w:tr w:rsidR="00F45BED" w:rsidRPr="00265245" w:rsidTr="00265245">
        <w:tblPrEx>
          <w:tblCellMar>
            <w:left w:w="108" w:type="dxa"/>
            <w:right w:w="108" w:type="dxa"/>
          </w:tblCellMar>
        </w:tblPrEx>
        <w:tc>
          <w:tcPr>
            <w:tcW w:w="6629" w:type="dxa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65245">
              <w:rPr>
                <w:color w:val="000000"/>
                <w:sz w:val="28"/>
                <w:szCs w:val="28"/>
                <w:lang w:val="uk-UA"/>
              </w:rPr>
              <w:t>Бетлій</w:t>
            </w:r>
            <w:proofErr w:type="spellEnd"/>
            <w:r w:rsidRPr="00265245">
              <w:rPr>
                <w:color w:val="000000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__________________</w:t>
            </w:r>
          </w:p>
        </w:tc>
      </w:tr>
      <w:tr w:rsidR="00F45BED" w:rsidRPr="00265245" w:rsidTr="00265245">
        <w:tblPrEx>
          <w:tblCellMar>
            <w:left w:w="108" w:type="dxa"/>
            <w:right w:w="108" w:type="dxa"/>
          </w:tblCellMar>
        </w:tblPrEx>
        <w:tc>
          <w:tcPr>
            <w:tcW w:w="6629" w:type="dxa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Солодка Тетяна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__________________</w:t>
            </w:r>
          </w:p>
        </w:tc>
      </w:tr>
      <w:tr w:rsidR="00F45BED" w:rsidRPr="00265245" w:rsidTr="00265245">
        <w:tblPrEx>
          <w:tblCellMar>
            <w:left w:w="108" w:type="dxa"/>
            <w:right w:w="108" w:type="dxa"/>
          </w:tblCellMar>
        </w:tblPrEx>
        <w:tc>
          <w:tcPr>
            <w:tcW w:w="6629" w:type="dxa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Танасійчук Юрій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__________________</w:t>
            </w:r>
          </w:p>
        </w:tc>
      </w:tr>
      <w:tr w:rsidR="00F45BED" w:rsidRPr="00265245" w:rsidTr="00265245">
        <w:tblPrEx>
          <w:tblCellMar>
            <w:left w:w="108" w:type="dxa"/>
            <w:right w:w="108" w:type="dxa"/>
          </w:tblCellMar>
        </w:tblPrEx>
        <w:tc>
          <w:tcPr>
            <w:tcW w:w="6629" w:type="dxa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65245">
              <w:rPr>
                <w:color w:val="000000"/>
                <w:sz w:val="28"/>
                <w:szCs w:val="28"/>
                <w:lang w:val="uk-UA"/>
              </w:rPr>
              <w:t>Чорноконь</w:t>
            </w:r>
            <w:proofErr w:type="spellEnd"/>
            <w:r w:rsidRPr="00265245">
              <w:rPr>
                <w:color w:val="000000"/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65245">
              <w:rPr>
                <w:color w:val="000000"/>
                <w:sz w:val="28"/>
                <w:szCs w:val="28"/>
                <w:lang w:val="uk-UA"/>
              </w:rPr>
              <w:t>__________________</w:t>
            </w:r>
          </w:p>
          <w:p w:rsidR="00F45BED" w:rsidRPr="00265245" w:rsidRDefault="00F45BED" w:rsidP="00C8787F">
            <w:pPr>
              <w:widowControl w:val="0"/>
              <w:suppressAutoHyphens w:val="0"/>
              <w:autoSpaceDE w:val="0"/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45BED" w:rsidRPr="00265245" w:rsidRDefault="00F45BED" w:rsidP="00F45BED">
      <w:pPr>
        <w:tabs>
          <w:tab w:val="left" w:pos="6804"/>
        </w:tabs>
        <w:suppressAutoHyphens w:val="0"/>
        <w:spacing w:before="120"/>
        <w:rPr>
          <w:b/>
          <w:bCs/>
          <w:color w:val="000000"/>
          <w:sz w:val="28"/>
          <w:szCs w:val="28"/>
          <w:lang w:val="uk-UA"/>
        </w:rPr>
      </w:pPr>
    </w:p>
    <w:p w:rsidR="00F45BED" w:rsidRPr="00265245" w:rsidRDefault="00F45BED" w:rsidP="00F45BED">
      <w:pPr>
        <w:rPr>
          <w:sz w:val="28"/>
          <w:szCs w:val="28"/>
          <w:lang w:val="uk-UA"/>
        </w:rPr>
      </w:pPr>
    </w:p>
    <w:p w:rsidR="00F45BED" w:rsidRPr="00265245" w:rsidRDefault="00F45BED" w:rsidP="00F45BED">
      <w:pPr>
        <w:rPr>
          <w:sz w:val="28"/>
          <w:szCs w:val="28"/>
          <w:lang w:val="uk-UA"/>
        </w:rPr>
        <w:sectPr w:rsidR="00F45BED" w:rsidRPr="002652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52"/>
        <w:tblW w:w="0" w:type="auto"/>
        <w:tblLayout w:type="fixed"/>
        <w:tblLook w:val="0000" w:firstRow="0" w:lastRow="0" w:firstColumn="0" w:lastColumn="0" w:noHBand="0" w:noVBand="0"/>
      </w:tblPr>
      <w:tblGrid>
        <w:gridCol w:w="7394"/>
      </w:tblGrid>
      <w:tr w:rsidR="00F45BED" w:rsidRPr="00265245" w:rsidTr="00F45BED">
        <w:tc>
          <w:tcPr>
            <w:tcW w:w="7394" w:type="dxa"/>
            <w:shd w:val="clear" w:color="auto" w:fill="auto"/>
          </w:tcPr>
          <w:p w:rsidR="00F45BED" w:rsidRPr="00265245" w:rsidRDefault="00F45BED" w:rsidP="00F45BED">
            <w:pPr>
              <w:widowControl w:val="0"/>
              <w:tabs>
                <w:tab w:val="left" w:pos="6804"/>
              </w:tabs>
              <w:autoSpaceDE w:val="0"/>
              <w:spacing w:before="120"/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65245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F45BED" w:rsidRPr="00265245" w:rsidRDefault="00F45BED" w:rsidP="00F45BED">
            <w:pPr>
              <w:widowControl w:val="0"/>
              <w:tabs>
                <w:tab w:val="left" w:pos="6804"/>
              </w:tabs>
              <w:autoSpaceDE w:val="0"/>
              <w:spacing w:before="120"/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F45BED" w:rsidRPr="00265245" w:rsidRDefault="00F45BED" w:rsidP="00F45BED">
            <w:pPr>
              <w:widowControl w:val="0"/>
              <w:tabs>
                <w:tab w:val="left" w:pos="6804"/>
              </w:tabs>
              <w:autoSpaceDE w:val="0"/>
              <w:spacing w:before="120"/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 w:rsidRPr="00265245">
              <w:rPr>
                <w:bCs/>
                <w:color w:val="000000"/>
                <w:sz w:val="28"/>
                <w:szCs w:val="28"/>
                <w:lang w:val="uk-UA"/>
              </w:rPr>
              <w:br/>
              <w:t>Рішення виконавчого комітету Новоушицької селищної ради</w:t>
            </w:r>
          </w:p>
          <w:p w:rsidR="00F45BED" w:rsidRPr="00265245" w:rsidRDefault="00F45BED" w:rsidP="00F45BED">
            <w:pPr>
              <w:jc w:val="right"/>
              <w:rPr>
                <w:sz w:val="28"/>
                <w:szCs w:val="28"/>
                <w:lang w:val="uk-UA"/>
              </w:rPr>
            </w:pPr>
            <w:r w:rsidRPr="00265245">
              <w:rPr>
                <w:sz w:val="28"/>
                <w:szCs w:val="28"/>
                <w:lang w:val="uk-UA"/>
              </w:rPr>
              <w:t>Додаток №1 до протоколу</w:t>
            </w:r>
          </w:p>
          <w:p w:rsidR="00F45BED" w:rsidRPr="00265245" w:rsidRDefault="00F45BED" w:rsidP="00F45BED">
            <w:pPr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65245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місцевої комісії </w:t>
            </w:r>
          </w:p>
          <w:p w:rsidR="00F45BED" w:rsidRPr="00265245" w:rsidRDefault="00F45BED" w:rsidP="00F45BED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45BED" w:rsidRPr="00265245" w:rsidRDefault="00F45BED" w:rsidP="00F45BED">
      <w:pPr>
        <w:rPr>
          <w:sz w:val="28"/>
          <w:szCs w:val="28"/>
          <w:lang w:val="uk-UA"/>
        </w:rPr>
      </w:pPr>
    </w:p>
    <w:p w:rsidR="00F45BED" w:rsidRPr="00265245" w:rsidRDefault="00F45BED" w:rsidP="00F45BED">
      <w:pPr>
        <w:rPr>
          <w:sz w:val="28"/>
          <w:szCs w:val="28"/>
          <w:lang w:val="uk-UA"/>
        </w:rPr>
      </w:pPr>
      <w:r w:rsidRPr="00265245">
        <w:rPr>
          <w:sz w:val="28"/>
          <w:szCs w:val="28"/>
          <w:lang w:val="uk-UA"/>
        </w:rPr>
        <w:t xml:space="preserve">                </w:t>
      </w:r>
    </w:p>
    <w:p w:rsidR="00F45BED" w:rsidRPr="00265245" w:rsidRDefault="00F45BED" w:rsidP="00F45BED">
      <w:pPr>
        <w:rPr>
          <w:sz w:val="28"/>
          <w:szCs w:val="28"/>
          <w:lang w:val="uk-UA"/>
        </w:rPr>
      </w:pPr>
    </w:p>
    <w:p w:rsidR="00F45BED" w:rsidRPr="00265245" w:rsidRDefault="00F45BED" w:rsidP="00F45BED">
      <w:pPr>
        <w:rPr>
          <w:sz w:val="28"/>
          <w:szCs w:val="28"/>
          <w:lang w:val="uk-UA"/>
        </w:rPr>
      </w:pPr>
    </w:p>
    <w:p w:rsidR="00F45BED" w:rsidRPr="00265245" w:rsidRDefault="00F45BED" w:rsidP="00F45BED">
      <w:pPr>
        <w:rPr>
          <w:sz w:val="28"/>
          <w:szCs w:val="28"/>
          <w:lang w:val="uk-UA"/>
        </w:rPr>
      </w:pPr>
    </w:p>
    <w:p w:rsidR="00F45BED" w:rsidRPr="00265245" w:rsidRDefault="00F45BED" w:rsidP="00F45BED">
      <w:pPr>
        <w:rPr>
          <w:sz w:val="28"/>
          <w:szCs w:val="28"/>
          <w:lang w:val="uk-UA"/>
        </w:rPr>
      </w:pPr>
    </w:p>
    <w:p w:rsidR="00F45BED" w:rsidRPr="00265245" w:rsidRDefault="00F45BED" w:rsidP="00F45BED">
      <w:pPr>
        <w:rPr>
          <w:sz w:val="28"/>
          <w:szCs w:val="28"/>
          <w:lang w:val="uk-UA"/>
        </w:rPr>
      </w:pPr>
      <w:r w:rsidRPr="0026524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F45BED" w:rsidRPr="00265245" w:rsidRDefault="00F45BED" w:rsidP="00F45BED">
      <w:pPr>
        <w:rPr>
          <w:sz w:val="28"/>
          <w:szCs w:val="28"/>
          <w:lang w:val="uk-UA"/>
        </w:rPr>
      </w:pPr>
    </w:p>
    <w:p w:rsidR="00F45BED" w:rsidRPr="00265245" w:rsidRDefault="00F45BED" w:rsidP="00F45BED">
      <w:pPr>
        <w:jc w:val="center"/>
        <w:rPr>
          <w:color w:val="000000"/>
          <w:sz w:val="28"/>
          <w:szCs w:val="28"/>
          <w:lang w:val="uk-UA"/>
        </w:rPr>
      </w:pPr>
      <w:r w:rsidRPr="00265245">
        <w:rPr>
          <w:color w:val="000000"/>
          <w:sz w:val="28"/>
          <w:szCs w:val="28"/>
          <w:lang w:val="uk-UA"/>
        </w:rPr>
        <w:t>Список дітей-сиріт, дітей, позбавлених батьківського піклування, осіб з їх числа, яким буде призначено грошову компенсацію, в порядку черговості взяття їх на квартирний облік.</w:t>
      </w:r>
    </w:p>
    <w:p w:rsidR="00F45BED" w:rsidRPr="00265245" w:rsidRDefault="00F45BED" w:rsidP="00F45BED">
      <w:pPr>
        <w:rPr>
          <w:sz w:val="28"/>
          <w:szCs w:val="28"/>
          <w:lang w:val="uk-UA"/>
        </w:rPr>
      </w:pPr>
    </w:p>
    <w:p w:rsidR="00F45BED" w:rsidRPr="00265245" w:rsidRDefault="00F45BED" w:rsidP="00F45BED">
      <w:pPr>
        <w:rPr>
          <w:sz w:val="28"/>
          <w:szCs w:val="28"/>
          <w:lang w:val="uk-UA"/>
        </w:rPr>
      </w:pPr>
    </w:p>
    <w:p w:rsidR="00F45BED" w:rsidRPr="00265245" w:rsidRDefault="00F45BED" w:rsidP="00F45BED">
      <w:pPr>
        <w:jc w:val="center"/>
        <w:rPr>
          <w:b/>
          <w:color w:val="000000"/>
          <w:lang w:val="uk-UA"/>
        </w:rPr>
      </w:pPr>
    </w:p>
    <w:tbl>
      <w:tblPr>
        <w:tblW w:w="15461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702"/>
        <w:gridCol w:w="2134"/>
        <w:gridCol w:w="2409"/>
        <w:gridCol w:w="1701"/>
        <w:gridCol w:w="1247"/>
        <w:gridCol w:w="1447"/>
        <w:gridCol w:w="1955"/>
        <w:gridCol w:w="1134"/>
        <w:gridCol w:w="1423"/>
        <w:gridCol w:w="1309"/>
      </w:tblGrid>
      <w:tr w:rsidR="00F45BED" w:rsidRPr="00265245" w:rsidTr="0026524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ind w:right="33"/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№ з/п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 xml:space="preserve">Прізвище, ім’я, </w:t>
            </w:r>
            <w:proofErr w:type="spellStart"/>
            <w:r w:rsidRPr="00265245">
              <w:rPr>
                <w:color w:val="000000"/>
                <w:lang w:val="uk-UA"/>
              </w:rPr>
              <w:t>по-</w:t>
            </w:r>
            <w:proofErr w:type="spellEnd"/>
            <w:r w:rsidRPr="00265245">
              <w:rPr>
                <w:color w:val="000000"/>
                <w:lang w:val="uk-UA"/>
              </w:rPr>
              <w:t xml:space="preserve"> батькові дитини, особи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Дата народження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Статус</w:t>
            </w:r>
          </w:p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(ДС,ДП) наявність інвалідності</w:t>
            </w:r>
          </w:p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Дата взяття на квартирний облік, соціальний квартирний облік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ind w:left="38" w:firstLine="2"/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Рішення виконавчого комітету про постановку на облік,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ind w:left="41" w:firstLine="3"/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Вік</w:t>
            </w:r>
          </w:p>
          <w:p w:rsidR="00F45BED" w:rsidRPr="00265245" w:rsidRDefault="00F45BED" w:rsidP="00C8787F">
            <w:pPr>
              <w:ind w:left="41" w:firstLine="3"/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на час постановки на облік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ind w:left="186" w:hanging="186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Орієнтовна потреба в коштах</w:t>
            </w:r>
          </w:p>
          <w:p w:rsidR="00F45BED" w:rsidRPr="00265245" w:rsidRDefault="00F45BED" w:rsidP="00C8787F">
            <w:pPr>
              <w:ind w:left="186" w:hanging="186"/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(</w:t>
            </w:r>
            <w:proofErr w:type="spellStart"/>
            <w:r w:rsidRPr="00265245">
              <w:rPr>
                <w:color w:val="000000"/>
                <w:lang w:val="uk-UA"/>
              </w:rPr>
              <w:t>грн</w:t>
            </w:r>
            <w:proofErr w:type="spellEnd"/>
            <w:r w:rsidRPr="00265245">
              <w:rPr>
                <w:color w:val="000000"/>
                <w:lang w:val="uk-UA"/>
              </w:rPr>
              <w:t>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ind w:left="186" w:hanging="186"/>
              <w:jc w:val="center"/>
              <w:rPr>
                <w:lang w:val="uk-UA"/>
              </w:rPr>
            </w:pPr>
            <w:r w:rsidRPr="00265245">
              <w:rPr>
                <w:color w:val="000000"/>
                <w:lang w:val="uk-UA"/>
              </w:rPr>
              <w:t>Примітка</w:t>
            </w:r>
          </w:p>
        </w:tc>
      </w:tr>
      <w:tr w:rsidR="00F45BED" w:rsidRPr="00265245" w:rsidTr="0026524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265245" w:rsidP="00C878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265245">
              <w:rPr>
                <w:color w:val="000000"/>
                <w:lang w:val="uk-UA"/>
              </w:rPr>
              <w:t>Новоушицька</w:t>
            </w:r>
            <w:proofErr w:type="spellEnd"/>
            <w:r w:rsidRPr="00265245">
              <w:rPr>
                <w:color w:val="000000"/>
                <w:lang w:val="uk-UA"/>
              </w:rPr>
              <w:t xml:space="preserve"> селищна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265245">
              <w:rPr>
                <w:color w:val="000000"/>
                <w:lang w:val="uk-UA"/>
              </w:rPr>
              <w:t>Шевцова</w:t>
            </w:r>
            <w:proofErr w:type="spellEnd"/>
            <w:r w:rsidRPr="00265245">
              <w:rPr>
                <w:color w:val="000000"/>
                <w:lang w:val="uk-UA"/>
              </w:rPr>
              <w:t xml:space="preserve"> Аліса Володимирівна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65245">
              <w:rPr>
                <w:color w:val="000000"/>
                <w:sz w:val="20"/>
                <w:szCs w:val="20"/>
                <w:lang w:val="uk-UA"/>
              </w:rPr>
              <w:t>Особа з числа ДС (інвалідності немає)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65245">
              <w:rPr>
                <w:color w:val="000000"/>
                <w:sz w:val="20"/>
                <w:szCs w:val="20"/>
                <w:lang w:val="uk-UA"/>
              </w:rPr>
              <w:t>соціальний квартирний облік та квартирний облік</w:t>
            </w:r>
          </w:p>
          <w:p w:rsidR="00F45BED" w:rsidRPr="00265245" w:rsidRDefault="00F45BED" w:rsidP="00C8787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65245">
              <w:rPr>
                <w:color w:val="000000"/>
                <w:sz w:val="20"/>
                <w:szCs w:val="20"/>
                <w:lang w:val="uk-UA"/>
              </w:rPr>
              <w:t>31.07.2015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  <w:r w:rsidRPr="00265245">
              <w:rPr>
                <w:sz w:val="20"/>
                <w:szCs w:val="20"/>
                <w:lang w:val="uk-UA"/>
              </w:rPr>
              <w:t xml:space="preserve">рішення виконавчого комітету </w:t>
            </w:r>
            <w:proofErr w:type="spellStart"/>
            <w:r w:rsidRPr="00265245">
              <w:rPr>
                <w:sz w:val="20"/>
                <w:szCs w:val="20"/>
                <w:lang w:val="uk-UA"/>
              </w:rPr>
              <w:t>Косиковецької</w:t>
            </w:r>
            <w:proofErr w:type="spellEnd"/>
            <w:r w:rsidRPr="00265245">
              <w:rPr>
                <w:sz w:val="20"/>
                <w:szCs w:val="20"/>
                <w:lang w:val="uk-UA"/>
              </w:rPr>
              <w:t xml:space="preserve"> сільської ради від 31.07.2015  року № 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ind w:left="186" w:hanging="186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 xml:space="preserve">   418841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F45BED" w:rsidRPr="00265245" w:rsidTr="00265245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  <w:r w:rsidRPr="00265245">
              <w:rPr>
                <w:color w:val="000000"/>
                <w:lang w:val="uk-UA"/>
              </w:rPr>
              <w:t>Всього: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BED" w:rsidRPr="00265245" w:rsidRDefault="00265245" w:rsidP="00C8787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418841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ED" w:rsidRPr="00265245" w:rsidRDefault="00F45BED" w:rsidP="00C8787F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</w:tbl>
    <w:p w:rsidR="00F45BED" w:rsidRPr="00265245" w:rsidRDefault="00F45BED" w:rsidP="00F45BED">
      <w:pPr>
        <w:rPr>
          <w:lang w:val="uk-UA"/>
        </w:rPr>
      </w:pPr>
    </w:p>
    <w:p w:rsidR="00F45BED" w:rsidRPr="00265245" w:rsidRDefault="00F45BED" w:rsidP="00F45BED">
      <w:pPr>
        <w:rPr>
          <w:lang w:val="uk-UA"/>
        </w:rPr>
      </w:pPr>
    </w:p>
    <w:p w:rsidR="00F45BED" w:rsidRPr="00265245" w:rsidRDefault="00F45BED" w:rsidP="00F45BED">
      <w:pPr>
        <w:rPr>
          <w:lang w:val="uk-UA"/>
        </w:rPr>
      </w:pPr>
    </w:p>
    <w:p w:rsidR="00260A43" w:rsidRPr="00265245" w:rsidRDefault="00F45BED" w:rsidP="00F45BED">
      <w:pPr>
        <w:rPr>
          <w:lang w:val="uk-UA"/>
        </w:rPr>
      </w:pPr>
      <w:r w:rsidRPr="00265245">
        <w:rPr>
          <w:lang w:val="uk-UA"/>
        </w:rPr>
        <w:t xml:space="preserve">Керуючий справами (секретар) </w:t>
      </w:r>
      <w:r w:rsidR="00265245">
        <w:rPr>
          <w:lang w:val="uk-UA"/>
        </w:rPr>
        <w:t>в</w:t>
      </w:r>
      <w:r w:rsidRPr="00265245">
        <w:rPr>
          <w:lang w:val="uk-UA"/>
        </w:rPr>
        <w:t xml:space="preserve">иконавчого комітету   </w:t>
      </w:r>
      <w:r w:rsidRPr="00265245">
        <w:rPr>
          <w:lang w:val="uk-UA"/>
        </w:rPr>
        <w:tab/>
      </w:r>
      <w:r w:rsidRPr="00265245">
        <w:rPr>
          <w:lang w:val="uk-UA"/>
        </w:rPr>
        <w:tab/>
      </w:r>
      <w:r w:rsidRPr="00265245">
        <w:rPr>
          <w:lang w:val="uk-UA"/>
        </w:rPr>
        <w:tab/>
      </w:r>
      <w:r w:rsidRPr="00265245">
        <w:rPr>
          <w:lang w:val="uk-UA"/>
        </w:rPr>
        <w:tab/>
      </w:r>
      <w:r w:rsidRPr="00265245">
        <w:rPr>
          <w:lang w:val="uk-UA"/>
        </w:rPr>
        <w:tab/>
      </w:r>
      <w:r w:rsidRPr="00265245">
        <w:rPr>
          <w:lang w:val="uk-UA"/>
        </w:rPr>
        <w:tab/>
      </w:r>
      <w:r w:rsidRPr="00265245">
        <w:rPr>
          <w:lang w:val="uk-UA"/>
        </w:rPr>
        <w:tab/>
      </w:r>
      <w:r w:rsidRPr="00265245">
        <w:rPr>
          <w:lang w:val="uk-UA"/>
        </w:rPr>
        <w:tab/>
        <w:t>Валерій ЗВАРИЧУК</w:t>
      </w:r>
    </w:p>
    <w:sectPr w:rsidR="00260A43" w:rsidRPr="00265245" w:rsidSect="00F45B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85" w:rsidRDefault="00265245">
      <w:r>
        <w:separator/>
      </w:r>
    </w:p>
  </w:endnote>
  <w:endnote w:type="continuationSeparator" w:id="0">
    <w:p w:rsidR="00C73A85" w:rsidRDefault="0026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ED" w:rsidRDefault="00F45B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ED" w:rsidRDefault="00F45B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ED" w:rsidRDefault="00F45B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85" w:rsidRDefault="00265245">
      <w:r>
        <w:separator/>
      </w:r>
    </w:p>
  </w:footnote>
  <w:footnote w:type="continuationSeparator" w:id="0">
    <w:p w:rsidR="00C73A85" w:rsidRDefault="0026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ED" w:rsidRDefault="00F45B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ED" w:rsidRDefault="00F45BE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68795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ED" w:rsidRDefault="00F45B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 w:val="0"/>
        <w:bCs/>
        <w:i w:val="0"/>
        <w:color w:val="FF0000"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2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6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304" w:hanging="216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/>
        <w:szCs w:val="28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ED"/>
    <w:rsid w:val="00260A43"/>
    <w:rsid w:val="00265245"/>
    <w:rsid w:val="0068795E"/>
    <w:rsid w:val="008619DF"/>
    <w:rsid w:val="00C73A85"/>
    <w:rsid w:val="00F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19DF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5BE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45B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E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rsid w:val="00F45BED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rsid w:val="00F45BE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8619D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Body Text"/>
    <w:basedOn w:val="a"/>
    <w:link w:val="aa"/>
    <w:rsid w:val="008619DF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8619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caption"/>
    <w:basedOn w:val="a"/>
    <w:next w:val="a"/>
    <w:qFormat/>
    <w:rsid w:val="008619DF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8619DF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5BED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45B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E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rsid w:val="00F45BED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rsid w:val="00F45BE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8619D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Body Text"/>
    <w:basedOn w:val="a"/>
    <w:link w:val="aa"/>
    <w:rsid w:val="008619DF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8619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caption"/>
    <w:basedOn w:val="a"/>
    <w:next w:val="a"/>
    <w:qFormat/>
    <w:rsid w:val="008619DF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2021-12-08T08:55:00Z</dcterms:created>
  <dcterms:modified xsi:type="dcterms:W3CDTF">2021-12-08T08:57:00Z</dcterms:modified>
</cp:coreProperties>
</file>