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32" w:rsidRDefault="00A51932" w:rsidP="00A51932">
      <w:pPr>
        <w:jc w:val="center"/>
        <w:rPr>
          <w:b/>
          <w:lang w:val="en-US"/>
        </w:rPr>
      </w:pPr>
    </w:p>
    <w:p w:rsidR="00E50943" w:rsidRDefault="00E50943" w:rsidP="00A51932">
      <w:pPr>
        <w:jc w:val="center"/>
        <w:rPr>
          <w:b/>
          <w:lang w:val="en-US"/>
        </w:rPr>
      </w:pPr>
    </w:p>
    <w:p w:rsidR="00E50943" w:rsidRDefault="00E50943" w:rsidP="00A51932">
      <w:pPr>
        <w:jc w:val="center"/>
        <w:rPr>
          <w:b/>
          <w:lang w:val="en-US"/>
        </w:rPr>
      </w:pPr>
    </w:p>
    <w:p w:rsidR="00E50943" w:rsidRPr="00E50943" w:rsidRDefault="00E50943" w:rsidP="00E50943">
      <w:pPr>
        <w:autoSpaceDE w:val="0"/>
        <w:autoSpaceDN w:val="0"/>
        <w:adjustRightInd w:val="0"/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6572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943" w:rsidRPr="00E50943" w:rsidRDefault="00E50943" w:rsidP="00E50943">
      <w:pPr>
        <w:autoSpaceDE w:val="0"/>
        <w:autoSpaceDN w:val="0"/>
        <w:adjustRightInd w:val="0"/>
        <w:jc w:val="center"/>
        <w:outlineLvl w:val="0"/>
        <w:rPr>
          <w:b/>
          <w:lang w:val="uk-UA"/>
        </w:rPr>
      </w:pPr>
      <w:r w:rsidRPr="00E50943">
        <w:rPr>
          <w:b/>
          <w:lang w:val="uk-UA"/>
        </w:rPr>
        <w:t>УКРАЇНА</w:t>
      </w:r>
    </w:p>
    <w:p w:rsidR="00E50943" w:rsidRPr="00E50943" w:rsidRDefault="00E50943" w:rsidP="00E50943">
      <w:pPr>
        <w:autoSpaceDE w:val="0"/>
        <w:autoSpaceDN w:val="0"/>
        <w:adjustRightInd w:val="0"/>
        <w:jc w:val="center"/>
        <w:rPr>
          <w:b/>
          <w:lang w:val="uk-UA"/>
        </w:rPr>
      </w:pPr>
      <w:r w:rsidRPr="00E50943">
        <w:rPr>
          <w:b/>
          <w:lang w:val="uk-UA"/>
        </w:rPr>
        <w:t>ХМЕЛЬНИЦЬКА ОБЛАСТЬ</w:t>
      </w:r>
    </w:p>
    <w:p w:rsidR="00E50943" w:rsidRPr="00E50943" w:rsidRDefault="00E50943" w:rsidP="00E50943">
      <w:pPr>
        <w:autoSpaceDE w:val="0"/>
        <w:autoSpaceDN w:val="0"/>
        <w:adjustRightInd w:val="0"/>
        <w:jc w:val="center"/>
        <w:rPr>
          <w:b/>
          <w:lang w:val="uk-UA"/>
        </w:rPr>
      </w:pPr>
      <w:r w:rsidRPr="00E50943">
        <w:rPr>
          <w:b/>
          <w:lang w:val="uk-UA"/>
        </w:rPr>
        <w:t>НОВОУШИЦЬКА СЕЛИЩНА РАДА</w:t>
      </w:r>
    </w:p>
    <w:p w:rsidR="00E50943" w:rsidRPr="00E50943" w:rsidRDefault="00E50943" w:rsidP="00E50943">
      <w:pPr>
        <w:keepNext/>
        <w:numPr>
          <w:ilvl w:val="0"/>
          <w:numId w:val="5"/>
        </w:numPr>
        <w:tabs>
          <w:tab w:val="num" w:pos="0"/>
        </w:tabs>
        <w:suppressAutoHyphens/>
        <w:jc w:val="center"/>
        <w:outlineLvl w:val="0"/>
        <w:rPr>
          <w:b/>
          <w:bCs/>
          <w:lang w:val="uk-UA" w:eastAsia="ar-SA"/>
        </w:rPr>
      </w:pPr>
      <w:r w:rsidRPr="00E50943">
        <w:rPr>
          <w:b/>
          <w:bCs/>
          <w:lang w:val="uk-UA" w:eastAsia="ar-SA"/>
        </w:rPr>
        <w:t>НОВОУШИЦЬКОЇ СЕЛИЩНОЇ ОБ</w:t>
      </w:r>
      <w:r w:rsidRPr="00E50943">
        <w:rPr>
          <w:b/>
          <w:bCs/>
          <w:lang w:val="en-US" w:eastAsia="ar-SA"/>
        </w:rPr>
        <w:t>’</w:t>
      </w:r>
      <w:r w:rsidRPr="00E50943">
        <w:rPr>
          <w:b/>
          <w:bCs/>
          <w:lang w:val="uk-UA" w:eastAsia="ar-SA"/>
        </w:rPr>
        <w:t>ЄДНАНОЇ  ТЕРИТОРІАЛЬНОЇ ГРОМАДИ</w:t>
      </w:r>
    </w:p>
    <w:p w:rsidR="00E50943" w:rsidRPr="00E50943" w:rsidRDefault="00E50943" w:rsidP="00E50943">
      <w:pPr>
        <w:autoSpaceDE w:val="0"/>
        <w:autoSpaceDN w:val="0"/>
        <w:adjustRightInd w:val="0"/>
        <w:rPr>
          <w:b/>
          <w:lang w:val="uk-UA"/>
        </w:rPr>
      </w:pPr>
    </w:p>
    <w:p w:rsidR="00E50943" w:rsidRPr="00E50943" w:rsidRDefault="00E50943" w:rsidP="00E50943">
      <w:pPr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E50943">
        <w:rPr>
          <w:b/>
          <w:bCs/>
          <w:lang w:val="uk-UA"/>
        </w:rPr>
        <w:t xml:space="preserve">Р І Ш Е Н </w:t>
      </w:r>
      <w:proofErr w:type="spellStart"/>
      <w:r w:rsidRPr="00E50943">
        <w:rPr>
          <w:b/>
          <w:bCs/>
          <w:lang w:val="uk-UA"/>
        </w:rPr>
        <w:t>Н</w:t>
      </w:r>
      <w:proofErr w:type="spellEnd"/>
      <w:r w:rsidRPr="00E50943">
        <w:rPr>
          <w:b/>
          <w:bCs/>
          <w:lang w:val="uk-UA"/>
        </w:rPr>
        <w:t xml:space="preserve"> Я</w:t>
      </w:r>
    </w:p>
    <w:p w:rsidR="00E50943" w:rsidRPr="00E50943" w:rsidRDefault="00E50943" w:rsidP="00E50943">
      <w:pPr>
        <w:jc w:val="center"/>
        <w:rPr>
          <w:b/>
          <w:lang w:val="uk-UA"/>
        </w:rPr>
      </w:pPr>
      <w:r w:rsidRPr="00E50943">
        <w:rPr>
          <w:b/>
          <w:color w:val="000000"/>
          <w:shd w:val="clear" w:color="auto" w:fill="F9FFF9"/>
          <w:lang w:eastAsia="ar-SA"/>
        </w:rPr>
        <w:t>XII</w:t>
      </w:r>
      <w:r w:rsidR="000065DA">
        <w:rPr>
          <w:b/>
          <w:lang w:val="uk-UA"/>
        </w:rPr>
        <w:t xml:space="preserve"> сесії селищної ради </w:t>
      </w:r>
      <w:r w:rsidR="000065DA" w:rsidRPr="00F129FA">
        <w:rPr>
          <w:b/>
          <w:lang w:val="en-US"/>
        </w:rPr>
        <w:t>V</w:t>
      </w:r>
      <w:r w:rsidR="000065DA" w:rsidRPr="00F129FA">
        <w:rPr>
          <w:b/>
          <w:lang w:val="uk-UA"/>
        </w:rPr>
        <w:t>ІІ</w:t>
      </w:r>
      <w:bookmarkStart w:id="0" w:name="_GoBack"/>
      <w:bookmarkEnd w:id="0"/>
      <w:r w:rsidRPr="00E50943">
        <w:rPr>
          <w:b/>
          <w:lang w:val="uk-UA"/>
        </w:rPr>
        <w:t xml:space="preserve"> скликання</w:t>
      </w:r>
    </w:p>
    <w:p w:rsidR="00E50943" w:rsidRPr="00E50943" w:rsidRDefault="00424BAB" w:rsidP="00E50943">
      <w:pPr>
        <w:jc w:val="center"/>
        <w:rPr>
          <w:b/>
          <w:lang w:val="uk-UA"/>
        </w:rPr>
      </w:pPr>
      <w:r>
        <w:rPr>
          <w:b/>
          <w:lang w:val="uk-UA"/>
        </w:rPr>
        <w:t>від 21 грудня 2018 року №29</w:t>
      </w:r>
    </w:p>
    <w:p w:rsidR="00E50943" w:rsidRPr="00E50943" w:rsidRDefault="00E50943" w:rsidP="00E50943">
      <w:pPr>
        <w:jc w:val="center"/>
        <w:rPr>
          <w:b/>
          <w:lang w:val="uk-UA"/>
        </w:rPr>
      </w:pPr>
      <w:proofErr w:type="spellStart"/>
      <w:r w:rsidRPr="00E50943">
        <w:rPr>
          <w:b/>
          <w:lang w:val="uk-UA"/>
        </w:rPr>
        <w:t>смт</w:t>
      </w:r>
      <w:proofErr w:type="spellEnd"/>
      <w:r w:rsidRPr="00E50943">
        <w:rPr>
          <w:b/>
          <w:lang w:val="uk-UA"/>
        </w:rPr>
        <w:t xml:space="preserve"> Нова </w:t>
      </w:r>
      <w:proofErr w:type="spellStart"/>
      <w:r w:rsidRPr="00E50943">
        <w:rPr>
          <w:b/>
          <w:lang w:val="uk-UA"/>
        </w:rPr>
        <w:t>Ушиця</w:t>
      </w:r>
      <w:proofErr w:type="spellEnd"/>
    </w:p>
    <w:p w:rsidR="00E50943" w:rsidRPr="000065DA" w:rsidRDefault="00E50943" w:rsidP="00E50943">
      <w:pPr>
        <w:rPr>
          <w:b/>
        </w:rPr>
      </w:pPr>
    </w:p>
    <w:p w:rsidR="004D5F81" w:rsidRPr="00E50943" w:rsidRDefault="00AF086D" w:rsidP="00A51932">
      <w:pPr>
        <w:rPr>
          <w:b/>
          <w:lang w:val="uk-UA"/>
        </w:rPr>
      </w:pPr>
      <w:r w:rsidRPr="00AF086D">
        <w:rPr>
          <w:b/>
        </w:rPr>
        <w:t xml:space="preserve">            </w:t>
      </w:r>
      <w:r w:rsidR="00245602" w:rsidRPr="00245602">
        <w:rPr>
          <w:b/>
          <w:lang w:val="uk-UA"/>
        </w:rPr>
        <w:t xml:space="preserve">Про </w:t>
      </w:r>
      <w:r w:rsidR="00E50943">
        <w:rPr>
          <w:b/>
          <w:lang w:val="uk-UA"/>
        </w:rPr>
        <w:t>надання дозволу на попередню оплату товарів, робіт і послуг</w:t>
      </w:r>
    </w:p>
    <w:p w:rsidR="004D5F81" w:rsidRDefault="004D5F81" w:rsidP="00A51932">
      <w:pPr>
        <w:rPr>
          <w:b/>
          <w:sz w:val="22"/>
          <w:szCs w:val="22"/>
          <w:lang w:val="uk-UA"/>
        </w:rPr>
      </w:pPr>
    </w:p>
    <w:p w:rsidR="00D1774A" w:rsidRPr="001D1CDE" w:rsidRDefault="00D55E3B" w:rsidP="00A51932">
      <w:pPr>
        <w:rPr>
          <w:lang w:val="uk-UA"/>
        </w:rPr>
      </w:pPr>
      <w:r>
        <w:rPr>
          <w:b/>
          <w:sz w:val="22"/>
          <w:szCs w:val="22"/>
          <w:lang w:val="uk-UA"/>
        </w:rPr>
        <w:t xml:space="preserve">           </w:t>
      </w:r>
      <w:r w:rsidR="001342F6" w:rsidRPr="001342F6">
        <w:rPr>
          <w:lang w:val="uk-UA"/>
        </w:rPr>
        <w:t>Відповідно до постанови Кабінету Міністрів України «Про здійснення попередньої оплати товарів, робіт і послуг, що закуповуються за бюджетні кошти» від 23.04.2014 р. № 117</w:t>
      </w:r>
      <w:r w:rsidR="00AF086D">
        <w:rPr>
          <w:lang w:val="uk-UA"/>
        </w:rPr>
        <w:t xml:space="preserve"> (із змінами та доповненнями)</w:t>
      </w:r>
      <w:r w:rsidR="001342F6" w:rsidRPr="001342F6">
        <w:rPr>
          <w:lang w:val="uk-UA"/>
        </w:rPr>
        <w:t xml:space="preserve">, керуючись статтями </w:t>
      </w:r>
      <w:r w:rsidR="00E50943" w:rsidRPr="00E50943">
        <w:rPr>
          <w:lang w:val="uk-UA" w:eastAsia="ar-SA"/>
        </w:rPr>
        <w:t>10,</w:t>
      </w:r>
      <w:r w:rsidR="00E50943">
        <w:rPr>
          <w:sz w:val="18"/>
          <w:szCs w:val="18"/>
          <w:lang w:val="uk-UA" w:eastAsia="ar-SA"/>
        </w:rPr>
        <w:t xml:space="preserve"> </w:t>
      </w:r>
      <w:r w:rsidR="001342F6" w:rsidRPr="001342F6">
        <w:rPr>
          <w:lang w:val="uk-UA"/>
        </w:rPr>
        <w:t xml:space="preserve">25, 26, 59 </w:t>
      </w:r>
      <w:r w:rsidR="00D1774A" w:rsidRPr="00D1774A">
        <w:rPr>
          <w:lang w:val="uk-UA"/>
        </w:rPr>
        <w:t>Закону України "Про місцеве самоврядування в Україні" від 21.05.1997 року</w:t>
      </w:r>
      <w:r w:rsidR="00CC53A3">
        <w:rPr>
          <w:lang w:val="uk-UA"/>
        </w:rPr>
        <w:t xml:space="preserve"> </w:t>
      </w:r>
      <w:r w:rsidR="00CC53A3">
        <w:rPr>
          <w:lang w:val="en-US"/>
        </w:rPr>
        <w:t>N</w:t>
      </w:r>
      <w:r w:rsidR="00CC53A3">
        <w:rPr>
          <w:lang w:val="uk-UA"/>
        </w:rPr>
        <w:t>280/97-вр (із змінами та доповненнями),</w:t>
      </w:r>
      <w:r w:rsidR="00D1774A" w:rsidRPr="00D1774A">
        <w:rPr>
          <w:lang w:val="uk-UA"/>
        </w:rPr>
        <w:t xml:space="preserve"> селищна рада</w:t>
      </w:r>
    </w:p>
    <w:p w:rsidR="00A51932" w:rsidRDefault="00D1774A" w:rsidP="00D1774A">
      <w:pPr>
        <w:jc w:val="center"/>
        <w:rPr>
          <w:b/>
          <w:sz w:val="28"/>
          <w:szCs w:val="28"/>
          <w:lang w:val="uk-UA"/>
        </w:rPr>
      </w:pPr>
      <w:r w:rsidRPr="00D1774A">
        <w:rPr>
          <w:b/>
          <w:sz w:val="28"/>
          <w:szCs w:val="28"/>
          <w:lang w:val="uk-UA"/>
        </w:rPr>
        <w:t>ВИРІШИЛА:</w:t>
      </w:r>
    </w:p>
    <w:p w:rsidR="00D579D8" w:rsidRDefault="00D579D8" w:rsidP="00D1774A">
      <w:pPr>
        <w:jc w:val="center"/>
        <w:rPr>
          <w:b/>
          <w:sz w:val="28"/>
          <w:szCs w:val="28"/>
          <w:lang w:val="uk-UA"/>
        </w:rPr>
      </w:pPr>
    </w:p>
    <w:p w:rsidR="00617EFB" w:rsidRDefault="00E50943" w:rsidP="00FD3FB0">
      <w:pPr>
        <w:pStyle w:val="a5"/>
        <w:ind w:left="0"/>
        <w:rPr>
          <w:lang w:val="uk-UA"/>
        </w:rPr>
      </w:pPr>
      <w:r>
        <w:rPr>
          <w:lang w:val="uk-UA"/>
        </w:rPr>
        <w:t xml:space="preserve"> </w:t>
      </w:r>
      <w:r w:rsidR="00FD3FB0">
        <w:rPr>
          <w:lang w:val="uk-UA"/>
        </w:rPr>
        <w:t xml:space="preserve">    </w:t>
      </w:r>
      <w:r w:rsidR="00D55E3B">
        <w:rPr>
          <w:lang w:val="uk-UA"/>
        </w:rPr>
        <w:t xml:space="preserve">      </w:t>
      </w:r>
      <w:r>
        <w:rPr>
          <w:lang w:val="uk-UA"/>
        </w:rPr>
        <w:t>1.Надати установам, комунальним підприємствам,</w:t>
      </w:r>
      <w:r w:rsidR="00301A59">
        <w:rPr>
          <w:lang w:val="uk-UA"/>
        </w:rPr>
        <w:t xml:space="preserve"> організаціям,</w:t>
      </w:r>
      <w:r>
        <w:rPr>
          <w:lang w:val="uk-UA"/>
        </w:rPr>
        <w:t xml:space="preserve"> головним розпорядникам коштів, </w:t>
      </w:r>
      <w:r w:rsidR="00AF5CB7">
        <w:rPr>
          <w:lang w:val="uk-UA"/>
        </w:rPr>
        <w:t xml:space="preserve">розпорядникам бюджетних коштів нижчого рівня та одержувачам бюджетних коштів, передбачених у бюджеті Новоушицької селищної об’єднаної територіальної громади на 2019 рік за бюджетними програмами, головним розпорядником коштів місцевого бюджету за якими визначена </w:t>
      </w:r>
      <w:proofErr w:type="spellStart"/>
      <w:r w:rsidR="00AF5CB7">
        <w:rPr>
          <w:lang w:val="uk-UA"/>
        </w:rPr>
        <w:t>Новоушицька</w:t>
      </w:r>
      <w:proofErr w:type="spellEnd"/>
      <w:r w:rsidR="00AF5CB7">
        <w:rPr>
          <w:lang w:val="uk-UA"/>
        </w:rPr>
        <w:t xml:space="preserve"> селищна рада, дозвіл передбачати в договорах про закупівлю товарів, робіт і послуг за бюджетні кошти попередню оплату таких товарів, робіт і послуг, що згідно з </w:t>
      </w:r>
      <w:r w:rsidR="00FD3FB0">
        <w:rPr>
          <w:lang w:val="uk-UA"/>
        </w:rPr>
        <w:t>договорами передбачається поставити (виконати, надати) протягом поточного бюджетного року та здійснювати таку попередню оплату за рахунок коштів місцевого бюджету у разі закупівлі:</w:t>
      </w:r>
    </w:p>
    <w:p w:rsidR="00FD3FB0" w:rsidRDefault="00FD3FB0" w:rsidP="00FD3FB0">
      <w:pPr>
        <w:pStyle w:val="a5"/>
        <w:ind w:left="0"/>
        <w:rPr>
          <w:lang w:val="uk-UA"/>
        </w:rPr>
      </w:pPr>
    </w:p>
    <w:p w:rsidR="004D5F81" w:rsidRPr="00D55E3B" w:rsidRDefault="00D55E3B" w:rsidP="00D55E3B">
      <w:pPr>
        <w:pStyle w:val="a5"/>
        <w:numPr>
          <w:ilvl w:val="0"/>
          <w:numId w:val="6"/>
        </w:numPr>
        <w:rPr>
          <w:lang w:val="uk-UA"/>
        </w:rPr>
      </w:pPr>
      <w:r>
        <w:rPr>
          <w:lang w:val="uk-UA"/>
        </w:rPr>
        <w:t>н</w:t>
      </w:r>
      <w:r w:rsidR="004D5F81" w:rsidRPr="00D55E3B">
        <w:rPr>
          <w:lang w:val="uk-UA"/>
        </w:rPr>
        <w:t>а строк не більше одного місяця:</w:t>
      </w:r>
    </w:p>
    <w:p w:rsidR="004D5F81" w:rsidRDefault="00A20705" w:rsidP="004D5F81">
      <w:pPr>
        <w:pStyle w:val="a5"/>
        <w:numPr>
          <w:ilvl w:val="0"/>
          <w:numId w:val="4"/>
        </w:numPr>
        <w:rPr>
          <w:lang w:val="uk-UA"/>
        </w:rPr>
      </w:pPr>
      <w:r>
        <w:rPr>
          <w:lang w:val="uk-UA"/>
        </w:rPr>
        <w:t>п</w:t>
      </w:r>
      <w:r w:rsidR="004D5F81">
        <w:rPr>
          <w:lang w:val="uk-UA"/>
        </w:rPr>
        <w:t xml:space="preserve">ослуг пошти та </w:t>
      </w:r>
      <w:r>
        <w:rPr>
          <w:lang w:val="uk-UA"/>
        </w:rPr>
        <w:t>зв'язку</w:t>
      </w:r>
      <w:r w:rsidR="004D5F81">
        <w:rPr>
          <w:lang w:val="uk-UA"/>
        </w:rPr>
        <w:t>;</w:t>
      </w:r>
    </w:p>
    <w:p w:rsidR="004D5F81" w:rsidRDefault="00D55E3B" w:rsidP="004D5F81">
      <w:pPr>
        <w:pStyle w:val="a5"/>
        <w:numPr>
          <w:ilvl w:val="0"/>
          <w:numId w:val="4"/>
        </w:numPr>
        <w:rPr>
          <w:lang w:val="uk-UA"/>
        </w:rPr>
      </w:pPr>
      <w:r>
        <w:rPr>
          <w:lang w:val="uk-UA"/>
        </w:rPr>
        <w:t xml:space="preserve">інших </w:t>
      </w:r>
      <w:r w:rsidR="004D5F81">
        <w:rPr>
          <w:lang w:val="uk-UA"/>
        </w:rPr>
        <w:t>товар</w:t>
      </w:r>
      <w:r w:rsidR="00962BD0">
        <w:rPr>
          <w:lang w:val="uk-UA"/>
        </w:rPr>
        <w:t xml:space="preserve">ів </w:t>
      </w:r>
      <w:r>
        <w:rPr>
          <w:lang w:val="uk-UA"/>
        </w:rPr>
        <w:t>вартістю не більш</w:t>
      </w:r>
      <w:r w:rsidR="004D5F81">
        <w:rPr>
          <w:lang w:val="uk-UA"/>
        </w:rPr>
        <w:t xml:space="preserve"> як 100 тис. гривень;</w:t>
      </w:r>
    </w:p>
    <w:p w:rsidR="00962BD0" w:rsidRPr="00D26182" w:rsidRDefault="00D26182" w:rsidP="00D26182">
      <w:pPr>
        <w:pStyle w:val="a5"/>
        <w:numPr>
          <w:ilvl w:val="0"/>
          <w:numId w:val="4"/>
        </w:numPr>
        <w:rPr>
          <w:lang w:val="uk-UA"/>
        </w:rPr>
      </w:pPr>
      <w:proofErr w:type="spellStart"/>
      <w:r w:rsidRPr="00D26182">
        <w:rPr>
          <w:color w:val="000000"/>
          <w:shd w:val="clear" w:color="auto" w:fill="FFFFFF"/>
        </w:rPr>
        <w:t>інших</w:t>
      </w:r>
      <w:proofErr w:type="spellEnd"/>
      <w:r w:rsidRPr="00D26182">
        <w:rPr>
          <w:color w:val="000000"/>
          <w:shd w:val="clear" w:color="auto" w:fill="FFFFFF"/>
        </w:rPr>
        <w:t xml:space="preserve"> </w:t>
      </w:r>
      <w:proofErr w:type="spellStart"/>
      <w:r w:rsidRPr="00D26182">
        <w:rPr>
          <w:color w:val="000000"/>
          <w:shd w:val="clear" w:color="auto" w:fill="FFFFFF"/>
        </w:rPr>
        <w:t>робіт</w:t>
      </w:r>
      <w:proofErr w:type="spellEnd"/>
      <w:r w:rsidRPr="00D26182">
        <w:rPr>
          <w:color w:val="000000"/>
          <w:shd w:val="clear" w:color="auto" w:fill="FFFFFF"/>
        </w:rPr>
        <w:t xml:space="preserve"> і </w:t>
      </w:r>
      <w:proofErr w:type="spellStart"/>
      <w:r w:rsidRPr="00D26182">
        <w:rPr>
          <w:color w:val="000000"/>
          <w:shd w:val="clear" w:color="auto" w:fill="FFFFFF"/>
        </w:rPr>
        <w:t>послуг</w:t>
      </w:r>
      <w:proofErr w:type="spellEnd"/>
      <w:r w:rsidRPr="00D26182">
        <w:rPr>
          <w:color w:val="000000"/>
          <w:shd w:val="clear" w:color="auto" w:fill="FFFFFF"/>
        </w:rPr>
        <w:t xml:space="preserve">, </w:t>
      </w:r>
      <w:proofErr w:type="spellStart"/>
      <w:r w:rsidRPr="00D26182">
        <w:rPr>
          <w:color w:val="000000"/>
          <w:shd w:val="clear" w:color="auto" w:fill="FFFFFF"/>
        </w:rPr>
        <w:t>якщо</w:t>
      </w:r>
      <w:proofErr w:type="spellEnd"/>
      <w:r w:rsidRPr="00D26182">
        <w:rPr>
          <w:color w:val="000000"/>
          <w:shd w:val="clear" w:color="auto" w:fill="FFFFFF"/>
        </w:rPr>
        <w:t xml:space="preserve"> </w:t>
      </w:r>
      <w:proofErr w:type="spellStart"/>
      <w:r w:rsidRPr="00D26182">
        <w:rPr>
          <w:color w:val="000000"/>
          <w:shd w:val="clear" w:color="auto" w:fill="FFFFFF"/>
        </w:rPr>
        <w:t>розмі</w:t>
      </w:r>
      <w:proofErr w:type="gramStart"/>
      <w:r w:rsidRPr="00D26182">
        <w:rPr>
          <w:color w:val="000000"/>
          <w:shd w:val="clear" w:color="auto" w:fill="FFFFFF"/>
        </w:rPr>
        <w:t>р</w:t>
      </w:r>
      <w:proofErr w:type="spellEnd"/>
      <w:proofErr w:type="gramEnd"/>
      <w:r w:rsidRPr="00D26182">
        <w:rPr>
          <w:color w:val="000000"/>
          <w:shd w:val="clear" w:color="auto" w:fill="FFFFFF"/>
        </w:rPr>
        <w:t xml:space="preserve"> </w:t>
      </w:r>
      <w:proofErr w:type="spellStart"/>
      <w:r w:rsidRPr="00D26182">
        <w:rPr>
          <w:color w:val="000000"/>
          <w:shd w:val="clear" w:color="auto" w:fill="FFFFFF"/>
        </w:rPr>
        <w:t>такої</w:t>
      </w:r>
      <w:proofErr w:type="spellEnd"/>
      <w:r w:rsidRPr="00D26182">
        <w:rPr>
          <w:color w:val="000000"/>
          <w:shd w:val="clear" w:color="auto" w:fill="FFFFFF"/>
        </w:rPr>
        <w:t xml:space="preserve"> оплати не </w:t>
      </w:r>
      <w:proofErr w:type="spellStart"/>
      <w:r w:rsidRPr="00D26182">
        <w:rPr>
          <w:color w:val="000000"/>
          <w:shd w:val="clear" w:color="auto" w:fill="FFFFFF"/>
        </w:rPr>
        <w:t>перевищує</w:t>
      </w:r>
      <w:proofErr w:type="spellEnd"/>
      <w:r w:rsidRPr="00D26182">
        <w:rPr>
          <w:color w:val="000000"/>
          <w:shd w:val="clear" w:color="auto" w:fill="FFFFFF"/>
        </w:rPr>
        <w:t xml:space="preserve"> 30 </w:t>
      </w:r>
      <w:proofErr w:type="spellStart"/>
      <w:r w:rsidRPr="00D26182">
        <w:rPr>
          <w:color w:val="000000"/>
          <w:shd w:val="clear" w:color="auto" w:fill="FFFFFF"/>
        </w:rPr>
        <w:t>відсотків</w:t>
      </w:r>
      <w:proofErr w:type="spellEnd"/>
      <w:r w:rsidRPr="00D26182">
        <w:rPr>
          <w:color w:val="000000"/>
          <w:shd w:val="clear" w:color="auto" w:fill="FFFFFF"/>
        </w:rPr>
        <w:t xml:space="preserve"> </w:t>
      </w:r>
      <w:proofErr w:type="spellStart"/>
      <w:r w:rsidRPr="00D26182">
        <w:rPr>
          <w:color w:val="000000"/>
          <w:shd w:val="clear" w:color="auto" w:fill="FFFFFF"/>
        </w:rPr>
        <w:t>їх</w:t>
      </w:r>
      <w:proofErr w:type="spellEnd"/>
      <w:r w:rsidRPr="00D26182">
        <w:rPr>
          <w:color w:val="000000"/>
          <w:shd w:val="clear" w:color="auto" w:fill="FFFFFF"/>
        </w:rPr>
        <w:t xml:space="preserve"> </w:t>
      </w:r>
      <w:proofErr w:type="spellStart"/>
      <w:r w:rsidRPr="00D26182">
        <w:rPr>
          <w:color w:val="000000"/>
          <w:shd w:val="clear" w:color="auto" w:fill="FFFFFF"/>
        </w:rPr>
        <w:t>вартості</w:t>
      </w:r>
      <w:proofErr w:type="spellEnd"/>
      <w:r w:rsidRPr="00D26182">
        <w:rPr>
          <w:color w:val="000000"/>
          <w:shd w:val="clear" w:color="auto" w:fill="FFFFFF"/>
        </w:rPr>
        <w:t>;</w:t>
      </w:r>
    </w:p>
    <w:p w:rsidR="001D1CDE" w:rsidRPr="001D1CDE" w:rsidRDefault="001D1CDE" w:rsidP="001D1CDE">
      <w:pPr>
        <w:pStyle w:val="a5"/>
        <w:ind w:left="1428"/>
        <w:rPr>
          <w:lang w:val="uk-UA"/>
        </w:rPr>
      </w:pPr>
    </w:p>
    <w:p w:rsidR="00A01D02" w:rsidRPr="00A01D02" w:rsidRDefault="00A01D02" w:rsidP="00A01D02">
      <w:pPr>
        <w:pStyle w:val="a5"/>
        <w:numPr>
          <w:ilvl w:val="0"/>
          <w:numId w:val="6"/>
        </w:numPr>
        <w:rPr>
          <w:lang w:val="uk-UA"/>
        </w:rPr>
      </w:pPr>
      <w:proofErr w:type="gramStart"/>
      <w:r>
        <w:rPr>
          <w:color w:val="000000"/>
          <w:shd w:val="clear" w:color="auto" w:fill="FFFFFF"/>
        </w:rPr>
        <w:t>на</w:t>
      </w:r>
      <w:proofErr w:type="gramEnd"/>
      <w:r>
        <w:rPr>
          <w:color w:val="000000"/>
          <w:shd w:val="clear" w:color="auto" w:fill="FFFFFF"/>
        </w:rPr>
        <w:t xml:space="preserve"> строк не </w:t>
      </w:r>
      <w:proofErr w:type="spellStart"/>
      <w:r>
        <w:rPr>
          <w:color w:val="000000"/>
          <w:shd w:val="clear" w:color="auto" w:fill="FFFFFF"/>
        </w:rPr>
        <w:t>більше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трьох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місяців</w:t>
      </w:r>
      <w:proofErr w:type="spellEnd"/>
      <w:r>
        <w:rPr>
          <w:color w:val="000000"/>
          <w:shd w:val="clear" w:color="auto" w:fill="FFFFFF"/>
        </w:rPr>
        <w:t>:</w:t>
      </w:r>
    </w:p>
    <w:p w:rsidR="00A01D02" w:rsidRPr="00A01D02" w:rsidRDefault="00A01D02" w:rsidP="00A01D02">
      <w:pPr>
        <w:pStyle w:val="a5"/>
        <w:numPr>
          <w:ilvl w:val="0"/>
          <w:numId w:val="4"/>
        </w:numPr>
        <w:rPr>
          <w:lang w:val="uk-UA"/>
        </w:rPr>
      </w:pPr>
      <w:proofErr w:type="spellStart"/>
      <w:r>
        <w:rPr>
          <w:color w:val="000000"/>
          <w:shd w:val="clear" w:color="auto" w:fill="FFFFFF"/>
        </w:rPr>
        <w:t>робіт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із</w:t>
      </w:r>
      <w:proofErr w:type="spellEnd"/>
      <w:r>
        <w:rPr>
          <w:color w:val="000000"/>
          <w:shd w:val="clear" w:color="auto" w:fill="FFFFFF"/>
        </w:rPr>
        <w:t xml:space="preserve"> нового </w:t>
      </w:r>
      <w:proofErr w:type="spellStart"/>
      <w:r>
        <w:rPr>
          <w:color w:val="000000"/>
          <w:shd w:val="clear" w:color="auto" w:fill="FFFFFF"/>
        </w:rPr>
        <w:t>будівництва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 w:rsidRPr="00D26182">
        <w:rPr>
          <w:color w:val="000000"/>
          <w:shd w:val="clear" w:color="auto" w:fill="FFFFFF"/>
        </w:rPr>
        <w:t>якщо</w:t>
      </w:r>
      <w:proofErr w:type="spellEnd"/>
      <w:r w:rsidRPr="00D26182">
        <w:rPr>
          <w:color w:val="000000"/>
          <w:shd w:val="clear" w:color="auto" w:fill="FFFFFF"/>
        </w:rPr>
        <w:t xml:space="preserve"> </w:t>
      </w:r>
      <w:proofErr w:type="spellStart"/>
      <w:r w:rsidRPr="00D26182">
        <w:rPr>
          <w:color w:val="000000"/>
          <w:shd w:val="clear" w:color="auto" w:fill="FFFFFF"/>
        </w:rPr>
        <w:t>розмі</w:t>
      </w:r>
      <w:proofErr w:type="gramStart"/>
      <w:r w:rsidRPr="00D26182">
        <w:rPr>
          <w:color w:val="000000"/>
          <w:shd w:val="clear" w:color="auto" w:fill="FFFFFF"/>
        </w:rPr>
        <w:t>р</w:t>
      </w:r>
      <w:proofErr w:type="spellEnd"/>
      <w:proofErr w:type="gramEnd"/>
      <w:r w:rsidRPr="00D26182">
        <w:rPr>
          <w:color w:val="000000"/>
          <w:shd w:val="clear" w:color="auto" w:fill="FFFFFF"/>
        </w:rPr>
        <w:t xml:space="preserve"> </w:t>
      </w:r>
      <w:proofErr w:type="spellStart"/>
      <w:r w:rsidRPr="00D26182">
        <w:rPr>
          <w:color w:val="000000"/>
          <w:shd w:val="clear" w:color="auto" w:fill="FFFFFF"/>
        </w:rPr>
        <w:t>такої</w:t>
      </w:r>
      <w:proofErr w:type="spellEnd"/>
      <w:r w:rsidRPr="00D26182">
        <w:rPr>
          <w:color w:val="000000"/>
          <w:shd w:val="clear" w:color="auto" w:fill="FFFFFF"/>
        </w:rPr>
        <w:t xml:space="preserve"> оплати не </w:t>
      </w:r>
      <w:proofErr w:type="spellStart"/>
      <w:r w:rsidRPr="00D26182">
        <w:rPr>
          <w:color w:val="000000"/>
          <w:shd w:val="clear" w:color="auto" w:fill="FFFFFF"/>
        </w:rPr>
        <w:t>перевищує</w:t>
      </w:r>
      <w:proofErr w:type="spellEnd"/>
      <w:r w:rsidRPr="00D26182">
        <w:rPr>
          <w:color w:val="000000"/>
          <w:shd w:val="clear" w:color="auto" w:fill="FFFFFF"/>
        </w:rPr>
        <w:t xml:space="preserve"> 30 </w:t>
      </w:r>
      <w:proofErr w:type="spellStart"/>
      <w:r w:rsidRPr="00D26182">
        <w:rPr>
          <w:color w:val="000000"/>
          <w:shd w:val="clear" w:color="auto" w:fill="FFFFFF"/>
        </w:rPr>
        <w:t>відсотків</w:t>
      </w:r>
      <w:proofErr w:type="spellEnd"/>
      <w:r w:rsidRPr="00D26182">
        <w:rPr>
          <w:color w:val="000000"/>
          <w:shd w:val="clear" w:color="auto" w:fill="FFFFFF"/>
        </w:rPr>
        <w:t xml:space="preserve"> </w:t>
      </w:r>
      <w:proofErr w:type="spellStart"/>
      <w:r w:rsidRPr="00D26182">
        <w:rPr>
          <w:color w:val="000000"/>
          <w:shd w:val="clear" w:color="auto" w:fill="FFFFFF"/>
        </w:rPr>
        <w:t>їх</w:t>
      </w:r>
      <w:proofErr w:type="spellEnd"/>
      <w:r w:rsidRPr="00D26182">
        <w:rPr>
          <w:color w:val="000000"/>
          <w:shd w:val="clear" w:color="auto" w:fill="FFFFFF"/>
        </w:rPr>
        <w:t xml:space="preserve"> </w:t>
      </w:r>
      <w:proofErr w:type="spellStart"/>
      <w:r w:rsidRPr="00D26182">
        <w:rPr>
          <w:color w:val="000000"/>
          <w:shd w:val="clear" w:color="auto" w:fill="FFFFFF"/>
        </w:rPr>
        <w:t>вартості</w:t>
      </w:r>
      <w:proofErr w:type="spellEnd"/>
      <w:r w:rsidRPr="00D26182">
        <w:rPr>
          <w:color w:val="000000"/>
          <w:shd w:val="clear" w:color="auto" w:fill="FFFFFF"/>
        </w:rPr>
        <w:t>;</w:t>
      </w:r>
    </w:p>
    <w:p w:rsidR="00A01D02" w:rsidRPr="00DD3438" w:rsidRDefault="00A01D02" w:rsidP="00A01D02">
      <w:pPr>
        <w:pStyle w:val="a5"/>
        <w:numPr>
          <w:ilvl w:val="0"/>
          <w:numId w:val="4"/>
        </w:numPr>
        <w:rPr>
          <w:lang w:val="uk-UA"/>
        </w:rPr>
      </w:pPr>
      <w:r w:rsidRPr="00A01D02">
        <w:rPr>
          <w:color w:val="000000"/>
          <w:shd w:val="clear" w:color="auto" w:fill="FFFFFF"/>
          <w:lang w:val="uk-UA"/>
        </w:rPr>
        <w:t xml:space="preserve">робіт із </w:t>
      </w:r>
      <w:r>
        <w:rPr>
          <w:color w:val="000000"/>
          <w:shd w:val="clear" w:color="auto" w:fill="FFFFFF"/>
          <w:lang w:val="uk-UA"/>
        </w:rPr>
        <w:t xml:space="preserve"> </w:t>
      </w:r>
      <w:r w:rsidRPr="00A01D02">
        <w:rPr>
          <w:color w:val="000000"/>
          <w:shd w:val="clear" w:color="auto" w:fill="FFFFFF"/>
          <w:lang w:val="uk-UA"/>
        </w:rPr>
        <w:t>реконструкції, реставрації, капітального ремонту та технічного переоснащення, придбання основних засобів і житла</w:t>
      </w:r>
      <w:r>
        <w:rPr>
          <w:color w:val="000000"/>
          <w:shd w:val="clear" w:color="auto" w:fill="FFFFFF"/>
          <w:lang w:val="uk-UA"/>
        </w:rPr>
        <w:t xml:space="preserve">, </w:t>
      </w:r>
      <w:r w:rsidRPr="00A01D02">
        <w:rPr>
          <w:color w:val="000000"/>
          <w:shd w:val="clear" w:color="auto" w:fill="FFFFFF"/>
          <w:lang w:val="uk-UA"/>
        </w:rPr>
        <w:t>якщо ро</w:t>
      </w:r>
      <w:r>
        <w:rPr>
          <w:color w:val="000000"/>
          <w:shd w:val="clear" w:color="auto" w:fill="FFFFFF"/>
          <w:lang w:val="uk-UA"/>
        </w:rPr>
        <w:t>змір такої оплати не перевищує 5</w:t>
      </w:r>
      <w:r w:rsidRPr="00A01D02">
        <w:rPr>
          <w:color w:val="000000"/>
          <w:shd w:val="clear" w:color="auto" w:fill="FFFFFF"/>
          <w:lang w:val="uk-UA"/>
        </w:rPr>
        <w:t>0 відсотків їх вартості;</w:t>
      </w:r>
    </w:p>
    <w:p w:rsidR="00A01D02" w:rsidRPr="00DD3438" w:rsidRDefault="00DD3438" w:rsidP="00DD3438">
      <w:pPr>
        <w:pStyle w:val="a5"/>
        <w:numPr>
          <w:ilvl w:val="0"/>
          <w:numId w:val="4"/>
        </w:numPr>
        <w:rPr>
          <w:lang w:val="uk-UA"/>
        </w:rPr>
      </w:pPr>
      <w:r w:rsidRPr="00DD3438">
        <w:rPr>
          <w:color w:val="000000"/>
          <w:shd w:val="clear" w:color="auto" w:fill="FFFFFF"/>
          <w:lang w:val="uk-UA"/>
        </w:rPr>
        <w:t xml:space="preserve">обладнання, програмного забезпечення, послуг з їх встановлення та налаштування, послуг з адаптації єдиної платформи системи обслуговування бюджетів автоматизованої системи “Є-Казна” з метою реалізації централізованої </w:t>
      </w:r>
      <w:r w:rsidRPr="00DD3438">
        <w:rPr>
          <w:color w:val="000000"/>
          <w:shd w:val="clear" w:color="auto" w:fill="FFFFFF"/>
          <w:lang w:val="uk-UA"/>
        </w:rPr>
        <w:lastRenderedPageBreak/>
        <w:t>моделі казначейського обслуговування рахунків за надходженнями для Державної казначейської служби;</w:t>
      </w:r>
    </w:p>
    <w:p w:rsidR="00DD3438" w:rsidRPr="00DD3438" w:rsidRDefault="00DD3438" w:rsidP="00DD3438">
      <w:pPr>
        <w:pStyle w:val="a5"/>
        <w:ind w:left="1428"/>
        <w:rPr>
          <w:lang w:val="uk-UA"/>
        </w:rPr>
      </w:pPr>
    </w:p>
    <w:p w:rsidR="00A01D02" w:rsidRPr="00DD3438" w:rsidRDefault="00DD3438" w:rsidP="00A01D02">
      <w:pPr>
        <w:pStyle w:val="a5"/>
        <w:numPr>
          <w:ilvl w:val="0"/>
          <w:numId w:val="6"/>
        </w:numPr>
        <w:rPr>
          <w:lang w:val="uk-UA"/>
        </w:rPr>
      </w:pPr>
      <w:r>
        <w:rPr>
          <w:color w:val="000000"/>
          <w:shd w:val="clear" w:color="auto" w:fill="FFFFFF"/>
        </w:rPr>
        <w:t xml:space="preserve">на строк не </w:t>
      </w:r>
      <w:proofErr w:type="spellStart"/>
      <w:r>
        <w:rPr>
          <w:color w:val="000000"/>
          <w:shd w:val="clear" w:color="auto" w:fill="FFFFFF"/>
        </w:rPr>
        <w:t>більше</w:t>
      </w:r>
      <w:proofErr w:type="spellEnd"/>
      <w:r>
        <w:rPr>
          <w:color w:val="000000"/>
          <w:shd w:val="clear" w:color="auto" w:fill="FFFFFF"/>
        </w:rPr>
        <w:t xml:space="preserve"> шести </w:t>
      </w:r>
      <w:proofErr w:type="spellStart"/>
      <w:r>
        <w:rPr>
          <w:color w:val="000000"/>
          <w:shd w:val="clear" w:color="auto" w:fill="FFFFFF"/>
        </w:rPr>
        <w:t>місяці</w:t>
      </w:r>
      <w:proofErr w:type="gramStart"/>
      <w:r>
        <w:rPr>
          <w:color w:val="000000"/>
          <w:shd w:val="clear" w:color="auto" w:fill="FFFFFF"/>
        </w:rPr>
        <w:t>в</w:t>
      </w:r>
      <w:proofErr w:type="spellEnd"/>
      <w:proofErr w:type="gramEnd"/>
      <w:r>
        <w:rPr>
          <w:color w:val="000000"/>
          <w:shd w:val="clear" w:color="auto" w:fill="FFFFFF"/>
        </w:rPr>
        <w:t>:</w:t>
      </w:r>
    </w:p>
    <w:p w:rsidR="00DD3438" w:rsidRPr="005A5F9D" w:rsidRDefault="005A5F9D" w:rsidP="00DD3438">
      <w:pPr>
        <w:pStyle w:val="a5"/>
        <w:numPr>
          <w:ilvl w:val="0"/>
          <w:numId w:val="4"/>
        </w:numPr>
        <w:rPr>
          <w:lang w:val="uk-UA"/>
        </w:rPr>
      </w:pPr>
      <w:proofErr w:type="spellStart"/>
      <w:r>
        <w:rPr>
          <w:color w:val="000000"/>
          <w:shd w:val="clear" w:color="auto" w:fill="FFFFFF"/>
        </w:rPr>
        <w:t>послуг</w:t>
      </w:r>
      <w:proofErr w:type="spellEnd"/>
      <w:r>
        <w:rPr>
          <w:color w:val="000000"/>
          <w:shd w:val="clear" w:color="auto" w:fill="FFFFFF"/>
        </w:rPr>
        <w:t xml:space="preserve"> з </w:t>
      </w:r>
      <w:proofErr w:type="spellStart"/>
      <w:r>
        <w:rPr>
          <w:color w:val="000000"/>
          <w:shd w:val="clear" w:color="auto" w:fill="FFFFFF"/>
        </w:rPr>
        <w:t>енергопостачання</w:t>
      </w:r>
      <w:proofErr w:type="spellEnd"/>
      <w:r>
        <w:rPr>
          <w:color w:val="000000"/>
          <w:shd w:val="clear" w:color="auto" w:fill="FFFFFF"/>
        </w:rPr>
        <w:t xml:space="preserve"> в межах </w:t>
      </w:r>
      <w:proofErr w:type="gramStart"/>
      <w:r>
        <w:rPr>
          <w:color w:val="000000"/>
          <w:shd w:val="clear" w:color="auto" w:fill="FFFFFF"/>
        </w:rPr>
        <w:t>бюджетного</w:t>
      </w:r>
      <w:proofErr w:type="gramEnd"/>
      <w:r>
        <w:rPr>
          <w:color w:val="000000"/>
          <w:shd w:val="clear" w:color="auto" w:fill="FFFFFF"/>
        </w:rPr>
        <w:t xml:space="preserve"> року;</w:t>
      </w:r>
    </w:p>
    <w:p w:rsidR="005A5F9D" w:rsidRDefault="005A5F9D" w:rsidP="005A5F9D">
      <w:pPr>
        <w:pStyle w:val="a5"/>
        <w:ind w:left="1428"/>
        <w:rPr>
          <w:lang w:val="uk-UA"/>
        </w:rPr>
      </w:pPr>
    </w:p>
    <w:p w:rsidR="00A01D02" w:rsidRPr="00EF1699" w:rsidRDefault="00EF1699" w:rsidP="00A01D02">
      <w:pPr>
        <w:pStyle w:val="a5"/>
        <w:numPr>
          <w:ilvl w:val="0"/>
          <w:numId w:val="6"/>
        </w:numPr>
        <w:rPr>
          <w:lang w:val="uk-UA"/>
        </w:rPr>
      </w:pPr>
      <w:proofErr w:type="gramStart"/>
      <w:r>
        <w:rPr>
          <w:color w:val="000000"/>
          <w:shd w:val="clear" w:color="auto" w:fill="FFFFFF"/>
        </w:rPr>
        <w:t>на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строк</w:t>
      </w:r>
      <w:proofErr w:type="gramEnd"/>
      <w:r>
        <w:rPr>
          <w:color w:val="000000"/>
          <w:shd w:val="clear" w:color="auto" w:fill="FFFFFF"/>
        </w:rPr>
        <w:t xml:space="preserve"> не </w:t>
      </w:r>
      <w:proofErr w:type="spellStart"/>
      <w:r>
        <w:rPr>
          <w:color w:val="000000"/>
          <w:shd w:val="clear" w:color="auto" w:fill="FFFFFF"/>
        </w:rPr>
        <w:t>більше</w:t>
      </w:r>
      <w:proofErr w:type="spellEnd"/>
      <w:r>
        <w:rPr>
          <w:color w:val="000000"/>
          <w:shd w:val="clear" w:color="auto" w:fill="FFFFFF"/>
        </w:rPr>
        <w:t xml:space="preserve"> одного року:</w:t>
      </w:r>
    </w:p>
    <w:p w:rsidR="00EF1699" w:rsidRPr="00EF1699" w:rsidRDefault="00EF1699" w:rsidP="00EF1699">
      <w:pPr>
        <w:pStyle w:val="a5"/>
        <w:numPr>
          <w:ilvl w:val="0"/>
          <w:numId w:val="4"/>
        </w:numPr>
        <w:rPr>
          <w:lang w:val="uk-UA"/>
        </w:rPr>
      </w:pPr>
      <w:proofErr w:type="spellStart"/>
      <w:r>
        <w:rPr>
          <w:color w:val="000000"/>
          <w:shd w:val="clear" w:color="auto" w:fill="FFFFFF"/>
        </w:rPr>
        <w:t>періодичних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видань</w:t>
      </w:r>
      <w:proofErr w:type="spellEnd"/>
      <w:r>
        <w:rPr>
          <w:color w:val="000000"/>
          <w:shd w:val="clear" w:color="auto" w:fill="FFFFFF"/>
          <w:lang w:val="uk-UA"/>
        </w:rPr>
        <w:t>.</w:t>
      </w:r>
    </w:p>
    <w:p w:rsidR="00EF1699" w:rsidRDefault="00EF1699" w:rsidP="00EF1699">
      <w:pPr>
        <w:rPr>
          <w:lang w:val="uk-UA"/>
        </w:rPr>
      </w:pPr>
    </w:p>
    <w:p w:rsidR="00EF1699" w:rsidRDefault="00EF1699" w:rsidP="00EF1699">
      <w:pPr>
        <w:rPr>
          <w:lang w:val="uk-UA"/>
        </w:rPr>
      </w:pPr>
      <w:r>
        <w:rPr>
          <w:lang w:val="uk-UA"/>
        </w:rPr>
        <w:t xml:space="preserve">            2.Визначити керівників установ, комунальних підприємств, організацій, головних розпорядників коштів, розпорядників бюджетних коштів нижчого рівня та одержувачів бюджетних коштів, відповідальними за:</w:t>
      </w:r>
    </w:p>
    <w:p w:rsidR="00EF1699" w:rsidRDefault="00EF1699" w:rsidP="00EF1699">
      <w:pPr>
        <w:rPr>
          <w:lang w:val="uk-UA"/>
        </w:rPr>
      </w:pPr>
      <w:r>
        <w:rPr>
          <w:lang w:val="uk-UA"/>
        </w:rPr>
        <w:t xml:space="preserve">            - дотримання норм законодавства при здійсненні попередньої оплати товарів, робіт і послуг;</w:t>
      </w:r>
    </w:p>
    <w:p w:rsidR="00EF1699" w:rsidRDefault="00EF1699" w:rsidP="00EF1699">
      <w:pPr>
        <w:rPr>
          <w:lang w:val="uk-UA"/>
        </w:rPr>
      </w:pPr>
      <w:r>
        <w:rPr>
          <w:lang w:val="uk-UA"/>
        </w:rPr>
        <w:t xml:space="preserve">            - здійснення контролю за дотриманням постачальниками товарів (виконавцями робіт, надавачами послуг) термінів поставки товарів (виконання робіт, надання послуг), визначених у договорах, за якими була здійснена </w:t>
      </w:r>
      <w:r w:rsidR="00493383">
        <w:rPr>
          <w:lang w:val="uk-UA"/>
        </w:rPr>
        <w:t>попередня оплата.</w:t>
      </w:r>
    </w:p>
    <w:p w:rsidR="00493383" w:rsidRDefault="00493383" w:rsidP="00EF1699">
      <w:pPr>
        <w:rPr>
          <w:lang w:val="uk-UA"/>
        </w:rPr>
      </w:pPr>
    </w:p>
    <w:p w:rsidR="00CC53A3" w:rsidRPr="00493383" w:rsidRDefault="00493383" w:rsidP="00493383">
      <w:pPr>
        <w:rPr>
          <w:b/>
          <w:color w:val="000000"/>
          <w:sz w:val="22"/>
          <w:szCs w:val="22"/>
          <w:lang w:val="uk-UA"/>
        </w:rPr>
      </w:pPr>
      <w:r>
        <w:rPr>
          <w:lang w:val="uk-UA"/>
        </w:rPr>
        <w:t xml:space="preserve">            3.</w:t>
      </w:r>
      <w:r w:rsidR="00617EFB" w:rsidRPr="00493383">
        <w:rPr>
          <w:lang w:val="uk-UA"/>
        </w:rPr>
        <w:t>Контроль за виконанням даного</w:t>
      </w:r>
      <w:r w:rsidR="00824866" w:rsidRPr="00493383">
        <w:rPr>
          <w:lang w:val="uk-UA"/>
        </w:rPr>
        <w:t xml:space="preserve"> рішення покласти на</w:t>
      </w:r>
      <w:r w:rsidRPr="00493383">
        <w:rPr>
          <w:b/>
          <w:color w:val="000000"/>
          <w:sz w:val="22"/>
          <w:szCs w:val="22"/>
          <w:lang w:val="uk-UA"/>
        </w:rPr>
        <w:t xml:space="preserve"> </w:t>
      </w:r>
      <w:r>
        <w:rPr>
          <w:b/>
          <w:color w:val="000000"/>
          <w:sz w:val="22"/>
          <w:szCs w:val="22"/>
          <w:lang w:val="uk-UA"/>
        </w:rPr>
        <w:t xml:space="preserve"> </w:t>
      </w:r>
      <w:r w:rsidRPr="00493383">
        <w:rPr>
          <w:color w:val="000000"/>
          <w:sz w:val="22"/>
          <w:szCs w:val="22"/>
          <w:lang w:val="uk-UA"/>
        </w:rPr>
        <w:t>відділ  фінансів Новоушицької селищної ради</w:t>
      </w:r>
      <w:r>
        <w:rPr>
          <w:b/>
          <w:color w:val="000000"/>
          <w:sz w:val="22"/>
          <w:szCs w:val="22"/>
          <w:lang w:val="uk-UA"/>
        </w:rPr>
        <w:t xml:space="preserve"> </w:t>
      </w:r>
      <w:r w:rsidR="00617EFB" w:rsidRPr="005F11DF">
        <w:rPr>
          <w:lang w:val="uk-UA"/>
        </w:rPr>
        <w:t xml:space="preserve">та </w:t>
      </w:r>
      <w:r w:rsidR="005F11DF" w:rsidRPr="005F11DF">
        <w:rPr>
          <w:lang w:val="uk-UA"/>
        </w:rPr>
        <w:t xml:space="preserve">постійну комісію </w:t>
      </w:r>
      <w:r>
        <w:rPr>
          <w:lang w:val="uk-UA"/>
        </w:rPr>
        <w:t xml:space="preserve">Новоушицької </w:t>
      </w:r>
      <w:r w:rsidR="005F11DF" w:rsidRPr="005F11DF">
        <w:rPr>
          <w:lang w:val="uk-UA"/>
        </w:rPr>
        <w:t xml:space="preserve">селищної ради </w:t>
      </w:r>
      <w:r w:rsidR="00617EFB" w:rsidRPr="005F11DF">
        <w:rPr>
          <w:lang w:val="uk-UA"/>
        </w:rPr>
        <w:t xml:space="preserve">з питань планування, фінансів, бюджету та </w:t>
      </w:r>
      <w:r>
        <w:rPr>
          <w:lang w:val="uk-UA"/>
        </w:rPr>
        <w:t>соціально-економічного розвитку (</w:t>
      </w:r>
      <w:r w:rsidR="00301A59">
        <w:rPr>
          <w:lang w:val="uk-UA"/>
        </w:rPr>
        <w:t>голова</w:t>
      </w:r>
      <w:r w:rsidR="00301A59" w:rsidRPr="00301A59">
        <w:rPr>
          <w:color w:val="000000"/>
          <w:sz w:val="22"/>
          <w:szCs w:val="22"/>
          <w:lang w:val="uk-UA"/>
        </w:rPr>
        <w:t xml:space="preserve"> </w:t>
      </w:r>
      <w:r w:rsidR="00301A59">
        <w:rPr>
          <w:color w:val="000000"/>
          <w:sz w:val="22"/>
          <w:szCs w:val="22"/>
          <w:lang w:val="uk-UA"/>
        </w:rPr>
        <w:t>Олійник Т. В.</w:t>
      </w:r>
      <w:r>
        <w:rPr>
          <w:lang w:val="uk-UA"/>
        </w:rPr>
        <w:t>)</w:t>
      </w:r>
      <w:r w:rsidR="00301A59">
        <w:rPr>
          <w:lang w:val="uk-UA"/>
        </w:rPr>
        <w:t>.</w:t>
      </w:r>
    </w:p>
    <w:p w:rsidR="00CC53A3" w:rsidRPr="005F11DF" w:rsidRDefault="00CC53A3" w:rsidP="00493383">
      <w:pPr>
        <w:rPr>
          <w:lang w:val="uk-UA"/>
        </w:rPr>
      </w:pPr>
    </w:p>
    <w:p w:rsidR="00CC53A3" w:rsidRPr="00CC53A3" w:rsidRDefault="00CC53A3" w:rsidP="00CC53A3">
      <w:pPr>
        <w:rPr>
          <w:lang w:val="uk-UA"/>
        </w:rPr>
      </w:pPr>
    </w:p>
    <w:p w:rsidR="007D49AE" w:rsidRPr="00A20705" w:rsidRDefault="00617EFB" w:rsidP="008310B0">
      <w:pPr>
        <w:rPr>
          <w:b/>
          <w:lang w:val="uk-UA"/>
        </w:rPr>
      </w:pPr>
      <w:r>
        <w:rPr>
          <w:b/>
          <w:lang w:val="uk-UA"/>
        </w:rPr>
        <w:t xml:space="preserve">            </w:t>
      </w:r>
      <w:r w:rsidR="008310B0" w:rsidRPr="00A20705">
        <w:rPr>
          <w:b/>
          <w:lang w:val="uk-UA"/>
        </w:rPr>
        <w:t>Селищний голова</w:t>
      </w:r>
      <w:r w:rsidR="008310B0" w:rsidRPr="00A20705">
        <w:rPr>
          <w:b/>
          <w:lang w:val="uk-UA"/>
        </w:rPr>
        <w:tab/>
      </w:r>
      <w:r w:rsidR="008310B0" w:rsidRPr="00A20705">
        <w:rPr>
          <w:b/>
          <w:lang w:val="uk-UA"/>
        </w:rPr>
        <w:tab/>
      </w:r>
      <w:r w:rsidR="008310B0" w:rsidRPr="00A20705">
        <w:rPr>
          <w:b/>
          <w:lang w:val="uk-UA"/>
        </w:rPr>
        <w:tab/>
      </w:r>
      <w:r w:rsidR="008310B0" w:rsidRPr="00A20705">
        <w:rPr>
          <w:b/>
          <w:lang w:val="uk-UA"/>
        </w:rPr>
        <w:tab/>
      </w:r>
      <w:r w:rsidR="008310B0" w:rsidRPr="00A20705">
        <w:rPr>
          <w:b/>
          <w:lang w:val="uk-UA"/>
        </w:rPr>
        <w:tab/>
      </w:r>
      <w:r w:rsidR="008310B0" w:rsidRPr="00A20705">
        <w:rPr>
          <w:b/>
          <w:lang w:val="uk-UA"/>
        </w:rPr>
        <w:tab/>
      </w:r>
      <w:r w:rsidR="008310B0" w:rsidRPr="00A20705">
        <w:rPr>
          <w:b/>
          <w:lang w:val="uk-UA"/>
        </w:rPr>
        <w:tab/>
        <w:t>О.</w:t>
      </w:r>
      <w:proofErr w:type="spellStart"/>
      <w:r w:rsidR="008310B0" w:rsidRPr="00A20705">
        <w:rPr>
          <w:b/>
          <w:lang w:val="uk-UA"/>
        </w:rPr>
        <w:t>Московчук</w:t>
      </w:r>
      <w:proofErr w:type="spellEnd"/>
    </w:p>
    <w:sectPr w:rsidR="007D49AE" w:rsidRPr="00A20705" w:rsidSect="00A51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AC0154"/>
    <w:multiLevelType w:val="multilevel"/>
    <w:tmpl w:val="6F5C786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252121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104D0C9D"/>
    <w:multiLevelType w:val="multilevel"/>
    <w:tmpl w:val="1996F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>
    <w:nsid w:val="4CEF26D5"/>
    <w:multiLevelType w:val="hybridMultilevel"/>
    <w:tmpl w:val="FF703676"/>
    <w:lvl w:ilvl="0" w:tplc="C2667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547CF"/>
    <w:multiLevelType w:val="hybridMultilevel"/>
    <w:tmpl w:val="95F4264A"/>
    <w:lvl w:ilvl="0" w:tplc="C6B484A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F52168C"/>
    <w:multiLevelType w:val="hybridMultilevel"/>
    <w:tmpl w:val="62EEDA2A"/>
    <w:lvl w:ilvl="0" w:tplc="FECA4E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AA"/>
    <w:rsid w:val="000065DA"/>
    <w:rsid w:val="001342F6"/>
    <w:rsid w:val="001A1DC2"/>
    <w:rsid w:val="001D1CDE"/>
    <w:rsid w:val="002079AA"/>
    <w:rsid w:val="00245602"/>
    <w:rsid w:val="00301A59"/>
    <w:rsid w:val="00385E70"/>
    <w:rsid w:val="003B6BAE"/>
    <w:rsid w:val="00424BAB"/>
    <w:rsid w:val="00473009"/>
    <w:rsid w:val="00493383"/>
    <w:rsid w:val="00494D32"/>
    <w:rsid w:val="004B0188"/>
    <w:rsid w:val="004D5F81"/>
    <w:rsid w:val="004E4835"/>
    <w:rsid w:val="005162CA"/>
    <w:rsid w:val="005902D4"/>
    <w:rsid w:val="00593393"/>
    <w:rsid w:val="005A5F9D"/>
    <w:rsid w:val="005F11DF"/>
    <w:rsid w:val="00617EFB"/>
    <w:rsid w:val="007A6AE2"/>
    <w:rsid w:val="007B71DD"/>
    <w:rsid w:val="007D49AE"/>
    <w:rsid w:val="007F5FEE"/>
    <w:rsid w:val="00815029"/>
    <w:rsid w:val="00824866"/>
    <w:rsid w:val="008310B0"/>
    <w:rsid w:val="008F1CE3"/>
    <w:rsid w:val="009106AA"/>
    <w:rsid w:val="00962BD0"/>
    <w:rsid w:val="00A01D02"/>
    <w:rsid w:val="00A20705"/>
    <w:rsid w:val="00A51932"/>
    <w:rsid w:val="00AF086D"/>
    <w:rsid w:val="00AF5CB7"/>
    <w:rsid w:val="00BA219B"/>
    <w:rsid w:val="00CC53A3"/>
    <w:rsid w:val="00D1774A"/>
    <w:rsid w:val="00D26182"/>
    <w:rsid w:val="00D55E3B"/>
    <w:rsid w:val="00D579D8"/>
    <w:rsid w:val="00DD3438"/>
    <w:rsid w:val="00DF5D14"/>
    <w:rsid w:val="00E50943"/>
    <w:rsid w:val="00ED2197"/>
    <w:rsid w:val="00EF1699"/>
    <w:rsid w:val="00F23D2A"/>
    <w:rsid w:val="00FD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106AA"/>
    <w:pPr>
      <w:jc w:val="center"/>
    </w:pPr>
    <w:rPr>
      <w:sz w:val="36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9106AA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593393"/>
    <w:pPr>
      <w:ind w:left="720"/>
      <w:contextualSpacing/>
    </w:pPr>
  </w:style>
  <w:style w:type="paragraph" w:customStyle="1" w:styleId="p4">
    <w:name w:val="p4"/>
    <w:basedOn w:val="a"/>
    <w:rsid w:val="007D49A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310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10B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106AA"/>
    <w:pPr>
      <w:jc w:val="center"/>
    </w:pPr>
    <w:rPr>
      <w:sz w:val="36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9106AA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593393"/>
    <w:pPr>
      <w:ind w:left="720"/>
      <w:contextualSpacing/>
    </w:pPr>
  </w:style>
  <w:style w:type="paragraph" w:customStyle="1" w:styleId="p4">
    <w:name w:val="p4"/>
    <w:basedOn w:val="a"/>
    <w:rsid w:val="007D49A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310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10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EDF56-E9E0-4879-A7A1-A652B782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2050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2018-12-14T05:49:00Z</cp:lastPrinted>
  <dcterms:created xsi:type="dcterms:W3CDTF">2016-11-07T10:55:00Z</dcterms:created>
  <dcterms:modified xsi:type="dcterms:W3CDTF">2018-12-26T22:19:00Z</dcterms:modified>
</cp:coreProperties>
</file>