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534" w:rsidRPr="00F334A7" w:rsidRDefault="00C54534" w:rsidP="00F334A7">
      <w:pPr>
        <w:suppressAutoHyphens/>
        <w:autoSpaceDE w:val="0"/>
        <w:rPr>
          <w:b/>
          <w:lang w:val="uk-UA" w:eastAsia="ar-SA"/>
        </w:rPr>
      </w:pPr>
    </w:p>
    <w:p w:rsidR="00F334A7" w:rsidRPr="00363913" w:rsidRDefault="00F334A7" w:rsidP="00F334A7">
      <w:pPr>
        <w:pStyle w:val="a6"/>
        <w:ind w:left="0" w:right="-5"/>
        <w:rPr>
          <w:b/>
          <w:bCs/>
          <w:sz w:val="24"/>
        </w:rPr>
      </w:pPr>
      <w:r w:rsidRPr="00363913">
        <w:rPr>
          <w:sz w:val="24"/>
        </w:rPr>
        <w:object w:dxaOrig="297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90pt" o:ole="" filled="t">
            <v:fill color2="black"/>
            <v:imagedata r:id="rId6" o:title=""/>
          </v:shape>
          <o:OLEObject Type="Embed" ProgID="PBrush" ShapeID="_x0000_i1025" DrawAspect="Content" ObjectID="_1575449932" r:id="rId7"/>
        </w:object>
      </w:r>
    </w:p>
    <w:p w:rsidR="00F334A7" w:rsidRPr="00363913" w:rsidRDefault="00F334A7" w:rsidP="00F334A7">
      <w:pPr>
        <w:pStyle w:val="a6"/>
        <w:ind w:left="0" w:right="-5"/>
        <w:rPr>
          <w:b/>
          <w:bCs/>
          <w:sz w:val="24"/>
        </w:rPr>
      </w:pPr>
      <w:r w:rsidRPr="00363913">
        <w:rPr>
          <w:b/>
          <w:bCs/>
          <w:sz w:val="24"/>
        </w:rPr>
        <w:t>УКРАЇНА</w:t>
      </w:r>
    </w:p>
    <w:p w:rsidR="00F334A7" w:rsidRPr="00363913" w:rsidRDefault="00F334A7" w:rsidP="00F334A7">
      <w:pPr>
        <w:ind w:right="-5"/>
        <w:jc w:val="center"/>
        <w:rPr>
          <w:b/>
          <w:bCs/>
          <w:lang w:val="uk-UA"/>
        </w:rPr>
      </w:pPr>
      <w:r w:rsidRPr="00363913">
        <w:rPr>
          <w:b/>
          <w:bCs/>
          <w:lang w:val="uk-UA"/>
        </w:rPr>
        <w:t>НОВОУШИЦЬКА СЕЛИЩНА РАДА</w:t>
      </w:r>
    </w:p>
    <w:p w:rsidR="00F334A7" w:rsidRPr="00363913" w:rsidRDefault="00F334A7" w:rsidP="00F334A7">
      <w:pPr>
        <w:ind w:right="-5"/>
        <w:jc w:val="center"/>
        <w:rPr>
          <w:b/>
          <w:bCs/>
          <w:lang w:val="uk-UA"/>
        </w:rPr>
      </w:pPr>
      <w:r w:rsidRPr="00363913">
        <w:rPr>
          <w:b/>
          <w:bCs/>
          <w:lang w:val="uk-UA"/>
        </w:rPr>
        <w:t>НОВОУШИЦЬКОГО РАЙОНУ ХМЕЛЬНИЦЬКОЇ ОБЛАСТІ</w:t>
      </w:r>
    </w:p>
    <w:p w:rsidR="00F334A7" w:rsidRPr="00363913" w:rsidRDefault="00F334A7" w:rsidP="00F334A7">
      <w:pPr>
        <w:ind w:right="-5"/>
        <w:jc w:val="center"/>
        <w:rPr>
          <w:b/>
          <w:bCs/>
          <w:lang w:val="uk-UA"/>
        </w:rPr>
      </w:pPr>
      <w:r w:rsidRPr="00363913">
        <w:rPr>
          <w:b/>
          <w:bCs/>
          <w:lang w:val="uk-UA"/>
        </w:rPr>
        <w:t>ВИКОНАВЧИЙ КОМІТЕТ</w:t>
      </w:r>
    </w:p>
    <w:p w:rsidR="00F334A7" w:rsidRPr="00363913" w:rsidRDefault="00F334A7" w:rsidP="00F334A7">
      <w:pPr>
        <w:ind w:right="-5"/>
        <w:jc w:val="center"/>
        <w:rPr>
          <w:b/>
          <w:lang w:val="uk-UA"/>
        </w:rPr>
      </w:pPr>
      <w:r w:rsidRPr="00363913">
        <w:rPr>
          <w:b/>
          <w:bCs/>
          <w:lang w:val="uk-UA"/>
        </w:rPr>
        <w:t>РІШЕННЯ</w:t>
      </w:r>
    </w:p>
    <w:p w:rsidR="00F334A7" w:rsidRPr="00363913" w:rsidRDefault="00F334A7" w:rsidP="00F334A7">
      <w:pPr>
        <w:ind w:right="-6"/>
        <w:jc w:val="center"/>
        <w:rPr>
          <w:b/>
          <w:lang w:val="uk-UA"/>
        </w:rPr>
      </w:pPr>
      <w:r w:rsidRPr="00363913">
        <w:rPr>
          <w:b/>
          <w:lang w:val="uk-UA"/>
        </w:rPr>
        <w:t xml:space="preserve">від 21 грудня 2017 року № </w:t>
      </w:r>
      <w:r w:rsidR="000654DE">
        <w:rPr>
          <w:b/>
          <w:lang w:val="uk-UA"/>
        </w:rPr>
        <w:t>663</w:t>
      </w:r>
      <w:bookmarkStart w:id="0" w:name="_GoBack"/>
      <w:bookmarkEnd w:id="0"/>
    </w:p>
    <w:p w:rsidR="00F334A7" w:rsidRPr="00363913" w:rsidRDefault="00F334A7" w:rsidP="00F334A7">
      <w:pPr>
        <w:ind w:right="-5"/>
        <w:jc w:val="center"/>
        <w:rPr>
          <w:b/>
          <w:lang w:val="uk-UA"/>
        </w:rPr>
      </w:pPr>
      <w:r w:rsidRPr="00363913">
        <w:rPr>
          <w:b/>
          <w:lang w:val="uk-UA"/>
        </w:rPr>
        <w:t>смт. Нова Ушиця</w:t>
      </w:r>
    </w:p>
    <w:p w:rsidR="00C54534" w:rsidRPr="00F334A7" w:rsidRDefault="00C54534" w:rsidP="00C54534">
      <w:pPr>
        <w:spacing w:after="60"/>
        <w:ind w:left="720" w:right="70" w:hanging="720"/>
        <w:jc w:val="center"/>
        <w:rPr>
          <w:b/>
          <w:lang w:val="uk-UA"/>
        </w:rPr>
      </w:pPr>
      <w:r w:rsidRPr="00F334A7">
        <w:rPr>
          <w:b/>
        </w:rPr>
        <w:t xml:space="preserve">         </w:t>
      </w:r>
    </w:p>
    <w:p w:rsidR="00C54534" w:rsidRDefault="00C54534" w:rsidP="00C54534">
      <w:pPr>
        <w:suppressAutoHyphens/>
        <w:ind w:right="2266"/>
        <w:rPr>
          <w:b/>
          <w:lang w:val="uk-UA" w:eastAsia="zh-CN"/>
        </w:rPr>
      </w:pPr>
      <w:r w:rsidRPr="00F334A7">
        <w:rPr>
          <w:b/>
          <w:lang w:val="uk-UA" w:eastAsia="zh-CN"/>
        </w:rPr>
        <w:t>Про погодження Програми будівництва ремонту та утримання доріг загального користування державного значення, загального користування місцевого значення Новоушицької селищної об'єднаної територіальної громади на 2018 рік</w:t>
      </w:r>
    </w:p>
    <w:p w:rsidR="00F334A7" w:rsidRPr="00F334A7" w:rsidRDefault="00F334A7" w:rsidP="00C54534">
      <w:pPr>
        <w:suppressAutoHyphens/>
        <w:ind w:right="2266"/>
        <w:rPr>
          <w:lang w:val="uk-UA" w:eastAsia="zh-CN"/>
        </w:rPr>
      </w:pPr>
    </w:p>
    <w:p w:rsidR="00C54534" w:rsidRPr="00F334A7" w:rsidRDefault="00C54534" w:rsidP="00C54534">
      <w:pPr>
        <w:suppressAutoHyphens/>
        <w:ind w:right="51" w:firstLine="540"/>
        <w:jc w:val="both"/>
        <w:rPr>
          <w:lang w:val="uk-UA" w:eastAsia="zh-CN"/>
        </w:rPr>
      </w:pPr>
      <w:r w:rsidRPr="00F334A7">
        <w:rPr>
          <w:lang w:val="uk-UA" w:eastAsia="zh-CN"/>
        </w:rPr>
        <w:t xml:space="preserve">Керуючись статтею 27, 40, 52 Закону України «Про місцеве самоврядування в Україні» від 21.05.1997 року </w:t>
      </w:r>
      <w:r w:rsidRPr="00F334A7">
        <w:rPr>
          <w:bCs/>
          <w:iCs/>
          <w:lang w:val="uk-UA" w:eastAsia="zh-CN"/>
        </w:rPr>
        <w:t>N</w:t>
      </w:r>
      <w:r w:rsidRPr="00F334A7">
        <w:rPr>
          <w:lang w:val="uk-UA" w:eastAsia="zh-CN"/>
        </w:rPr>
        <w:t>280/97-ВР (із змінами та доповненнями),  Законом України “Про автомобільні дороги” від 08.09.2005 року №2862-IV (із змінами та доповненнями), виконавчий комітет вирішив:</w:t>
      </w:r>
    </w:p>
    <w:p w:rsidR="00C54534" w:rsidRPr="00F334A7" w:rsidRDefault="00C54534" w:rsidP="00C54534">
      <w:pPr>
        <w:suppressAutoHyphens/>
        <w:ind w:right="51" w:firstLine="540"/>
        <w:jc w:val="both"/>
        <w:rPr>
          <w:lang w:val="uk-UA" w:eastAsia="zh-CN"/>
        </w:rPr>
      </w:pPr>
    </w:p>
    <w:p w:rsidR="00C54534" w:rsidRPr="00F334A7" w:rsidRDefault="00C54534" w:rsidP="00C54534">
      <w:pPr>
        <w:ind w:firstLine="540"/>
        <w:jc w:val="both"/>
        <w:rPr>
          <w:lang w:val="uk-UA" w:eastAsia="zh-CN"/>
        </w:rPr>
      </w:pPr>
      <w:r w:rsidRPr="00F334A7">
        <w:rPr>
          <w:lang w:val="uk-UA"/>
        </w:rPr>
        <w:t xml:space="preserve">  1.</w:t>
      </w:r>
      <w:r w:rsidRPr="00F334A7">
        <w:rPr>
          <w:lang w:val="uk-UA" w:eastAsia="zh-CN"/>
        </w:rPr>
        <w:t xml:space="preserve"> Погодити Програму будівництва ремонту та утримання доріг загального користування державного значення, загального користування місцевого значення Новоушицької селищної об'єднаної територіальної громади на 2018 рік (Далі-Програма), що додається.</w:t>
      </w:r>
    </w:p>
    <w:p w:rsidR="00C54534" w:rsidRPr="00F334A7" w:rsidRDefault="00C54534" w:rsidP="00C54534">
      <w:pPr>
        <w:ind w:firstLine="540"/>
        <w:jc w:val="both"/>
        <w:rPr>
          <w:lang w:val="uk-UA" w:eastAsia="zh-CN"/>
        </w:rPr>
      </w:pPr>
    </w:p>
    <w:p w:rsidR="00C54534" w:rsidRPr="00F334A7" w:rsidRDefault="00C54534" w:rsidP="00C54534">
      <w:pPr>
        <w:ind w:firstLine="540"/>
        <w:jc w:val="both"/>
        <w:rPr>
          <w:lang w:val="uk-UA" w:eastAsia="zh-CN"/>
        </w:rPr>
      </w:pPr>
      <w:r w:rsidRPr="00F334A7">
        <w:rPr>
          <w:lang w:val="uk-UA" w:eastAsia="zh-CN"/>
        </w:rPr>
        <w:t xml:space="preserve">  2. Рішення Новоушицької селищної ради від 07.12.2017 року №5 з 29 грудня 2017 року вважати таким, що втратило чинність.</w:t>
      </w:r>
    </w:p>
    <w:p w:rsidR="00C54534" w:rsidRPr="00F334A7" w:rsidRDefault="00C54534" w:rsidP="00C54534">
      <w:pPr>
        <w:ind w:firstLine="540"/>
        <w:jc w:val="both"/>
        <w:rPr>
          <w:lang w:val="uk-UA" w:eastAsia="zh-CN"/>
        </w:rPr>
      </w:pPr>
    </w:p>
    <w:p w:rsidR="00C54534" w:rsidRPr="00F334A7" w:rsidRDefault="00C54534" w:rsidP="00C54534">
      <w:pPr>
        <w:suppressAutoHyphens/>
        <w:ind w:firstLine="540"/>
        <w:jc w:val="both"/>
        <w:rPr>
          <w:lang w:val="uk-UA" w:eastAsia="zh-CN"/>
        </w:rPr>
      </w:pPr>
      <w:r w:rsidRPr="00F334A7">
        <w:rPr>
          <w:lang w:val="uk-UA" w:eastAsia="zh-CN"/>
        </w:rPr>
        <w:t xml:space="preserve"> </w:t>
      </w:r>
      <w:r w:rsidRPr="00F334A7">
        <w:rPr>
          <w:b/>
          <w:lang w:val="uk-UA"/>
        </w:rPr>
        <w:t xml:space="preserve"> </w:t>
      </w:r>
      <w:r w:rsidRPr="00F334A7">
        <w:rPr>
          <w:lang w:val="uk-UA"/>
        </w:rPr>
        <w:t xml:space="preserve">3.Фінансовому відділу Новоушицької селищної ради передбачити у селищному бюджеті на 2018 рік видатки на виконання </w:t>
      </w:r>
      <w:r w:rsidRPr="00F334A7">
        <w:rPr>
          <w:lang w:val="uk-UA" w:eastAsia="zh-CN"/>
        </w:rPr>
        <w:t>Програми.</w:t>
      </w:r>
    </w:p>
    <w:p w:rsidR="00C54534" w:rsidRPr="00F334A7" w:rsidRDefault="00C54534" w:rsidP="00C54534">
      <w:pPr>
        <w:suppressAutoHyphens/>
        <w:ind w:firstLine="540"/>
        <w:jc w:val="both"/>
        <w:rPr>
          <w:lang w:val="uk-UA"/>
        </w:rPr>
      </w:pPr>
      <w:r w:rsidRPr="00F334A7">
        <w:rPr>
          <w:lang w:val="uk-UA" w:eastAsia="zh-CN"/>
        </w:rPr>
        <w:t xml:space="preserve"> </w:t>
      </w:r>
      <w:r w:rsidRPr="00F334A7">
        <w:rPr>
          <w:lang w:val="uk-UA"/>
        </w:rPr>
        <w:t xml:space="preserve">  </w:t>
      </w:r>
    </w:p>
    <w:p w:rsidR="00C54534" w:rsidRPr="00F334A7" w:rsidRDefault="00C54534" w:rsidP="00C54534">
      <w:pPr>
        <w:suppressAutoHyphens/>
        <w:jc w:val="both"/>
        <w:rPr>
          <w:lang w:val="uk-UA" w:eastAsia="zh-CN"/>
        </w:rPr>
      </w:pPr>
      <w:r w:rsidRPr="00F334A7">
        <w:rPr>
          <w:lang w:val="uk-UA"/>
        </w:rPr>
        <w:t xml:space="preserve">        4. Відділу </w:t>
      </w:r>
      <w:r w:rsidRPr="00F334A7">
        <w:rPr>
          <w:lang w:val="uk-UA" w:eastAsia="ar-SA"/>
        </w:rPr>
        <w:t xml:space="preserve">комунальної власності, житлово-комунального господарства,благоустрою, зовнішньої реклами, охорони навколишнього природного середовища, інфраструктури та земельних відносин Новоушицької селищної ради </w:t>
      </w:r>
      <w:r w:rsidRPr="00F334A7">
        <w:rPr>
          <w:lang w:val="uk-UA"/>
        </w:rPr>
        <w:t xml:space="preserve"> вжити відповідних заходів щодо реалізації  </w:t>
      </w:r>
      <w:r w:rsidRPr="00F334A7">
        <w:rPr>
          <w:lang w:val="uk-UA" w:eastAsia="zh-CN"/>
        </w:rPr>
        <w:t xml:space="preserve">Програми. </w:t>
      </w:r>
    </w:p>
    <w:p w:rsidR="00C54534" w:rsidRPr="00F334A7" w:rsidRDefault="00C54534" w:rsidP="00C54534">
      <w:pPr>
        <w:suppressAutoHyphens/>
        <w:jc w:val="both"/>
        <w:rPr>
          <w:lang w:val="uk-UA"/>
        </w:rPr>
      </w:pPr>
      <w:r w:rsidRPr="00F334A7">
        <w:rPr>
          <w:lang w:val="uk-UA"/>
        </w:rPr>
        <w:t xml:space="preserve"> </w:t>
      </w:r>
    </w:p>
    <w:p w:rsidR="00C54534" w:rsidRPr="00F334A7" w:rsidRDefault="00C54534" w:rsidP="00C54534">
      <w:pPr>
        <w:spacing w:after="120"/>
        <w:jc w:val="both"/>
        <w:rPr>
          <w:lang w:val="uk-UA"/>
        </w:rPr>
      </w:pPr>
      <w:r w:rsidRPr="00F334A7">
        <w:rPr>
          <w:lang w:val="uk-UA"/>
        </w:rPr>
        <w:t xml:space="preserve">         5</w:t>
      </w:r>
      <w:r w:rsidRPr="00F334A7">
        <w:t>.</w:t>
      </w:r>
      <w:r w:rsidRPr="00F334A7">
        <w:rPr>
          <w:lang w:val="uk-UA"/>
        </w:rPr>
        <w:t xml:space="preserve">     </w:t>
      </w:r>
      <w:r w:rsidRPr="00F334A7">
        <w:t xml:space="preserve">Контроль за виконанням цього рішення покласти на </w:t>
      </w:r>
      <w:r w:rsidRPr="00F334A7">
        <w:rPr>
          <w:lang w:val="uk-UA"/>
        </w:rPr>
        <w:t>постійну комісію Новоушицької селищної ради.</w:t>
      </w:r>
    </w:p>
    <w:p w:rsidR="00C54534" w:rsidRPr="00F334A7" w:rsidRDefault="00C54534" w:rsidP="00C54534">
      <w:pPr>
        <w:spacing w:after="120"/>
        <w:rPr>
          <w:lang w:val="uk-UA"/>
        </w:rPr>
      </w:pPr>
    </w:p>
    <w:p w:rsidR="004162EF" w:rsidRDefault="00FD69F6" w:rsidP="00C54534">
      <w:pPr>
        <w:rPr>
          <w:b/>
          <w:bCs/>
          <w:iCs/>
          <w:lang w:val="uk-UA"/>
        </w:rPr>
      </w:pPr>
      <w:r>
        <w:rPr>
          <w:lang w:val="uk-UA"/>
        </w:rPr>
        <w:t xml:space="preserve">                                   </w:t>
      </w:r>
      <w:r w:rsidR="00C54534" w:rsidRPr="00F334A7">
        <w:rPr>
          <w:b/>
          <w:bCs/>
          <w:iCs/>
          <w:lang w:val="uk-UA"/>
        </w:rPr>
        <w:t xml:space="preserve">Селищний голова </w:t>
      </w:r>
      <w:r w:rsidR="00C54534" w:rsidRPr="00F334A7">
        <w:rPr>
          <w:b/>
          <w:bCs/>
          <w:iCs/>
          <w:lang w:val="uk-UA"/>
        </w:rPr>
        <w:tab/>
      </w:r>
      <w:r w:rsidR="00C54534" w:rsidRPr="00F334A7">
        <w:rPr>
          <w:b/>
          <w:bCs/>
          <w:iCs/>
          <w:lang w:val="uk-UA"/>
        </w:rPr>
        <w:tab/>
      </w:r>
      <w:r w:rsidR="00C54534" w:rsidRPr="00F334A7">
        <w:rPr>
          <w:b/>
          <w:bCs/>
          <w:iCs/>
          <w:lang w:val="uk-UA"/>
        </w:rPr>
        <w:tab/>
        <w:t xml:space="preserve">    </w:t>
      </w:r>
      <w:r w:rsidR="00C54534" w:rsidRPr="00F334A7">
        <w:rPr>
          <w:b/>
          <w:bCs/>
          <w:iCs/>
          <w:lang w:val="uk-UA"/>
        </w:rPr>
        <w:tab/>
      </w:r>
      <w:r w:rsidR="00C54534" w:rsidRPr="00F334A7">
        <w:rPr>
          <w:b/>
          <w:bCs/>
          <w:iCs/>
          <w:lang w:val="uk-UA"/>
        </w:rPr>
        <w:tab/>
        <w:t xml:space="preserve">                           О. Московчук</w:t>
      </w:r>
    </w:p>
    <w:p w:rsidR="00FD69F6" w:rsidRDefault="00FD69F6" w:rsidP="00FD69F6">
      <w:pPr>
        <w:rPr>
          <w:b/>
          <w:bCs/>
          <w:iCs/>
          <w:lang w:val="uk-UA"/>
        </w:rPr>
      </w:pPr>
    </w:p>
    <w:p w:rsidR="00FD69F6" w:rsidRPr="000654DE" w:rsidRDefault="00FD69F6" w:rsidP="00FD69F6">
      <w:pPr>
        <w:rPr>
          <w:rFonts w:eastAsia="Andale Sans UI"/>
          <w:b/>
          <w:bCs/>
          <w:kern w:val="2"/>
          <w:sz w:val="28"/>
          <w:szCs w:val="28"/>
          <w:lang w:val="uk-UA" w:eastAsia="ar-SA"/>
        </w:rPr>
      </w:pPr>
      <w:r>
        <w:rPr>
          <w:b/>
          <w:bCs/>
          <w:iCs/>
          <w:lang w:val="uk-UA"/>
        </w:rPr>
        <w:lastRenderedPageBreak/>
        <w:t xml:space="preserve">                                                                         </w:t>
      </w:r>
      <w:r w:rsidRPr="000654DE">
        <w:rPr>
          <w:b/>
          <w:bCs/>
          <w:sz w:val="28"/>
          <w:szCs w:val="28"/>
          <w:lang w:val="uk-UA"/>
        </w:rPr>
        <w:t xml:space="preserve">Перелік завдань, заходів та показників </w:t>
      </w:r>
      <w:r w:rsidRPr="000654DE">
        <w:rPr>
          <w:rFonts w:eastAsia="Andale Sans UI"/>
          <w:b/>
          <w:bCs/>
          <w:kern w:val="2"/>
          <w:sz w:val="28"/>
          <w:szCs w:val="28"/>
          <w:lang w:val="uk-UA" w:eastAsia="ar-SA"/>
        </w:rPr>
        <w:t>Програми</w:t>
      </w:r>
    </w:p>
    <w:p w:rsidR="00FD69F6" w:rsidRPr="000654DE" w:rsidRDefault="00FD69F6" w:rsidP="00FD69F6">
      <w:pPr>
        <w:widowControl w:val="0"/>
        <w:suppressAutoHyphens/>
        <w:ind w:left="709"/>
        <w:jc w:val="center"/>
        <w:rPr>
          <w:b/>
          <w:bCs/>
          <w:sz w:val="28"/>
          <w:szCs w:val="28"/>
          <w:lang w:val="uk-UA"/>
        </w:rPr>
      </w:pPr>
      <w:r w:rsidRPr="000654DE">
        <w:rPr>
          <w:rFonts w:eastAsia="Andale Sans UI"/>
          <w:b/>
          <w:bCs/>
          <w:kern w:val="2"/>
          <w:sz w:val="28"/>
          <w:szCs w:val="28"/>
          <w:lang w:val="uk-UA" w:eastAsia="ar-SA"/>
        </w:rPr>
        <w:t>будівництва ремонту та утримання доріг загального користування державного значення, загального користування місцевого значення Новоушицької селищної об'єднаної територіальної громади на 2018 рік</w:t>
      </w:r>
    </w:p>
    <w:tbl>
      <w:tblPr>
        <w:tblW w:w="13550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2450"/>
        <w:gridCol w:w="3310"/>
        <w:gridCol w:w="2320"/>
        <w:gridCol w:w="1820"/>
        <w:gridCol w:w="1326"/>
        <w:gridCol w:w="1914"/>
      </w:tblGrid>
      <w:tr w:rsidR="00FD69F6" w:rsidTr="00E63102">
        <w:trPr>
          <w:cantSplit/>
          <w:trHeight w:val="325"/>
        </w:trPr>
        <w:tc>
          <w:tcPr>
            <w:tcW w:w="410" w:type="dxa"/>
            <w:vMerge w:val="restart"/>
            <w:vAlign w:val="center"/>
          </w:tcPr>
          <w:p w:rsidR="00FD69F6" w:rsidRDefault="00FD69F6" w:rsidP="00E6310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2450" w:type="dxa"/>
            <w:vMerge w:val="restart"/>
            <w:vAlign w:val="center"/>
          </w:tcPr>
          <w:p w:rsidR="00FD69F6" w:rsidRDefault="00FD69F6" w:rsidP="00E6310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Назва завдання </w:t>
            </w:r>
          </w:p>
        </w:tc>
        <w:tc>
          <w:tcPr>
            <w:tcW w:w="3310" w:type="dxa"/>
            <w:vMerge w:val="restart"/>
            <w:vAlign w:val="center"/>
          </w:tcPr>
          <w:p w:rsidR="00FD69F6" w:rsidRDefault="00FD69F6" w:rsidP="00E6310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Перелік заходів завдання </w:t>
            </w:r>
          </w:p>
        </w:tc>
        <w:tc>
          <w:tcPr>
            <w:tcW w:w="2320" w:type="dxa"/>
            <w:vMerge w:val="restart"/>
            <w:vAlign w:val="center"/>
          </w:tcPr>
          <w:p w:rsidR="00FD69F6" w:rsidRDefault="00FD69F6" w:rsidP="00E63102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Виконавець заходу, показника</w:t>
            </w:r>
          </w:p>
        </w:tc>
        <w:tc>
          <w:tcPr>
            <w:tcW w:w="3146" w:type="dxa"/>
            <w:gridSpan w:val="2"/>
            <w:vAlign w:val="center"/>
          </w:tcPr>
          <w:p w:rsidR="00FD69F6" w:rsidRDefault="00FD69F6" w:rsidP="00E6310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Фінансування </w:t>
            </w:r>
          </w:p>
        </w:tc>
        <w:tc>
          <w:tcPr>
            <w:tcW w:w="1914" w:type="dxa"/>
            <w:vMerge w:val="restart"/>
            <w:vAlign w:val="center"/>
          </w:tcPr>
          <w:p w:rsidR="00FD69F6" w:rsidRDefault="00FD69F6" w:rsidP="00E6310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Очікуваний результат</w:t>
            </w:r>
          </w:p>
        </w:tc>
      </w:tr>
      <w:tr w:rsidR="00FD69F6" w:rsidTr="00E63102">
        <w:trPr>
          <w:cantSplit/>
          <w:trHeight w:val="283"/>
        </w:trPr>
        <w:tc>
          <w:tcPr>
            <w:tcW w:w="410" w:type="dxa"/>
            <w:vMerge/>
            <w:vAlign w:val="center"/>
          </w:tcPr>
          <w:p w:rsidR="00FD69F6" w:rsidRDefault="00FD69F6" w:rsidP="00E63102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450" w:type="dxa"/>
            <w:vMerge/>
            <w:vAlign w:val="center"/>
          </w:tcPr>
          <w:p w:rsidR="00FD69F6" w:rsidRDefault="00FD69F6" w:rsidP="00E63102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3310" w:type="dxa"/>
            <w:vMerge/>
            <w:vAlign w:val="center"/>
          </w:tcPr>
          <w:p w:rsidR="00FD69F6" w:rsidRDefault="00FD69F6" w:rsidP="00E63102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2320" w:type="dxa"/>
            <w:vMerge/>
            <w:vAlign w:val="center"/>
          </w:tcPr>
          <w:p w:rsidR="00FD69F6" w:rsidRDefault="00FD69F6" w:rsidP="00E63102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1820" w:type="dxa"/>
            <w:vAlign w:val="center"/>
          </w:tcPr>
          <w:p w:rsidR="00FD69F6" w:rsidRDefault="00FD69F6" w:rsidP="00E63102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Джерела 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:rsidR="00FD69F6" w:rsidRDefault="00FD69F6" w:rsidP="00E63102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Обсяги, тис. грн.</w:t>
            </w:r>
          </w:p>
        </w:tc>
        <w:tc>
          <w:tcPr>
            <w:tcW w:w="1914" w:type="dxa"/>
            <w:vMerge/>
            <w:vAlign w:val="center"/>
          </w:tcPr>
          <w:p w:rsidR="00FD69F6" w:rsidRDefault="00FD69F6" w:rsidP="00E63102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</w:tr>
      <w:tr w:rsidR="00FD69F6" w:rsidTr="00E63102">
        <w:trPr>
          <w:cantSplit/>
        </w:trPr>
        <w:tc>
          <w:tcPr>
            <w:tcW w:w="410" w:type="dxa"/>
          </w:tcPr>
          <w:p w:rsidR="00FD69F6" w:rsidRPr="00D23547" w:rsidRDefault="00FD69F6" w:rsidP="00E63102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 w:rsidRPr="00D23547">
              <w:rPr>
                <w:b/>
                <w:lang w:eastAsia="uk-UA"/>
              </w:rPr>
              <w:t>1.</w:t>
            </w:r>
          </w:p>
        </w:tc>
        <w:tc>
          <w:tcPr>
            <w:tcW w:w="2450" w:type="dxa"/>
          </w:tcPr>
          <w:p w:rsidR="00FD69F6" w:rsidRDefault="00FD69F6" w:rsidP="00E63102">
            <w:pPr>
              <w:jc w:val="both"/>
            </w:pPr>
            <w:r w:rsidRPr="000043EB">
              <w:rPr>
                <w:b/>
              </w:rPr>
              <w:t>Забезпечення проведення, утримання</w:t>
            </w:r>
            <w:r>
              <w:t xml:space="preserve"> </w:t>
            </w:r>
            <w:r w:rsidRPr="00144D9C">
              <w:rPr>
                <w:b/>
              </w:rPr>
              <w:t xml:space="preserve">автодоріг загального користування державного (місцевого ) значення по поточному ремонту та експлуатаційному утриманню на </w:t>
            </w:r>
            <w:r>
              <w:rPr>
                <w:b/>
              </w:rPr>
              <w:t>20</w:t>
            </w:r>
            <w:r w:rsidRPr="00144D9C">
              <w:rPr>
                <w:b/>
              </w:rPr>
              <w:t>18 р</w:t>
            </w:r>
            <w:r>
              <w:rPr>
                <w:b/>
              </w:rPr>
              <w:t>ік</w:t>
            </w:r>
          </w:p>
          <w:p w:rsidR="00FD69F6" w:rsidRPr="000D6F4E" w:rsidRDefault="00FD69F6" w:rsidP="00E63102">
            <w:pPr>
              <w:widowControl w:val="0"/>
              <w:suppressAutoHyphens/>
              <w:autoSpaceDE w:val="0"/>
              <w:jc w:val="both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3310" w:type="dxa"/>
          </w:tcPr>
          <w:p w:rsidR="00FD69F6" w:rsidRPr="000043EB" w:rsidRDefault="00FD69F6" w:rsidP="00E63102">
            <w:pPr>
              <w:rPr>
                <w:color w:val="000000"/>
                <w:sz w:val="28"/>
                <w:szCs w:val="28"/>
              </w:rPr>
            </w:pPr>
            <w:r w:rsidRPr="000043EB">
              <w:rPr>
                <w:color w:val="000000"/>
                <w:sz w:val="28"/>
                <w:szCs w:val="28"/>
              </w:rPr>
              <w:t>Ремонт та експлуатаційне утримання</w:t>
            </w:r>
          </w:p>
        </w:tc>
        <w:tc>
          <w:tcPr>
            <w:tcW w:w="2320" w:type="dxa"/>
          </w:tcPr>
          <w:p w:rsidR="00FD69F6" w:rsidRDefault="00FD69F6" w:rsidP="00E6310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93498E">
              <w:rPr>
                <w:color w:val="000000"/>
              </w:rPr>
              <w:t>ГП «Комунальник</w:t>
            </w:r>
            <w:r>
              <w:rPr>
                <w:color w:val="000000"/>
              </w:rPr>
              <w:t>»</w:t>
            </w:r>
          </w:p>
          <w:p w:rsidR="00FD69F6" w:rsidRDefault="00FD69F6" w:rsidP="00E6310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FD69F6" w:rsidRPr="0093498E" w:rsidRDefault="00FD69F6" w:rsidP="00E6310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-Ліцензійні виконавці</w:t>
            </w:r>
          </w:p>
        </w:tc>
        <w:tc>
          <w:tcPr>
            <w:tcW w:w="1820" w:type="dxa"/>
          </w:tcPr>
          <w:p w:rsidR="00FD69F6" w:rsidRPr="00B67F9A" w:rsidRDefault="00FD69F6" w:rsidP="00E63102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C569CC">
              <w:rPr>
                <w:color w:val="000000"/>
                <w:sz w:val="27"/>
                <w:szCs w:val="27"/>
              </w:rPr>
              <w:t>Селищний бюджет, кошти підприємств, інші джерела фінансування не заборонені законодавством</w:t>
            </w:r>
          </w:p>
        </w:tc>
        <w:tc>
          <w:tcPr>
            <w:tcW w:w="1326" w:type="dxa"/>
            <w:vAlign w:val="center"/>
          </w:tcPr>
          <w:p w:rsidR="00FD69F6" w:rsidRPr="0093498E" w:rsidRDefault="00FD69F6" w:rsidP="00E631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1859,0</w:t>
            </w:r>
          </w:p>
          <w:p w:rsidR="00FD69F6" w:rsidRPr="00D23547" w:rsidRDefault="00FD69F6" w:rsidP="00E63102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</w:p>
        </w:tc>
        <w:tc>
          <w:tcPr>
            <w:tcW w:w="1914" w:type="dxa"/>
            <w:vAlign w:val="center"/>
          </w:tcPr>
          <w:p w:rsidR="00FD69F6" w:rsidRPr="000043EB" w:rsidRDefault="00FD69F6" w:rsidP="00E63102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0043EB">
              <w:rPr>
                <w:lang w:eastAsia="uk-UA"/>
              </w:rPr>
              <w:t>-поліпшення транспортно-експлуатаційного стану існуючих доріг;</w:t>
            </w:r>
          </w:p>
          <w:p w:rsidR="00FD69F6" w:rsidRPr="00D23547" w:rsidRDefault="00FD69F6" w:rsidP="00E63102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0043EB">
              <w:rPr>
                <w:lang w:eastAsia="uk-UA"/>
              </w:rPr>
              <w:t>-підвищення безпеки дорожнього руху та екологічної безпеки дорожнього руху автомобільних доріг</w:t>
            </w:r>
          </w:p>
        </w:tc>
      </w:tr>
      <w:tr w:rsidR="00FD69F6" w:rsidTr="00E63102">
        <w:trPr>
          <w:cantSplit/>
        </w:trPr>
        <w:tc>
          <w:tcPr>
            <w:tcW w:w="410" w:type="dxa"/>
          </w:tcPr>
          <w:p w:rsidR="00FD69F6" w:rsidRPr="00D23547" w:rsidRDefault="00FD69F6" w:rsidP="00E63102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2</w:t>
            </w:r>
          </w:p>
        </w:tc>
        <w:tc>
          <w:tcPr>
            <w:tcW w:w="2450" w:type="dxa"/>
          </w:tcPr>
          <w:p w:rsidR="00FD69F6" w:rsidRDefault="00FD69F6" w:rsidP="00E63102">
            <w:pPr>
              <w:jc w:val="both"/>
            </w:pPr>
            <w:r>
              <w:rPr>
                <w:b/>
              </w:rPr>
              <w:t xml:space="preserve">Виготовлення </w:t>
            </w:r>
            <w:r w:rsidRPr="00144D9C">
              <w:rPr>
                <w:b/>
              </w:rPr>
              <w:t>проектно-кошторисних документацій на ремонт доріг загального користування місцевого значення,</w:t>
            </w:r>
          </w:p>
        </w:tc>
        <w:tc>
          <w:tcPr>
            <w:tcW w:w="3310" w:type="dxa"/>
          </w:tcPr>
          <w:p w:rsidR="00FD69F6" w:rsidRPr="000043EB" w:rsidRDefault="00FD69F6" w:rsidP="00E631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Виготовлення документації</w:t>
            </w:r>
          </w:p>
        </w:tc>
        <w:tc>
          <w:tcPr>
            <w:tcW w:w="2320" w:type="dxa"/>
          </w:tcPr>
          <w:p w:rsidR="00FD69F6" w:rsidRDefault="00FD69F6" w:rsidP="00E6310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-Ліцензійні виконавці</w:t>
            </w:r>
          </w:p>
        </w:tc>
        <w:tc>
          <w:tcPr>
            <w:tcW w:w="1820" w:type="dxa"/>
          </w:tcPr>
          <w:p w:rsidR="00FD69F6" w:rsidRPr="00C569CC" w:rsidRDefault="00FD69F6" w:rsidP="00E63102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C569CC">
              <w:rPr>
                <w:color w:val="000000"/>
                <w:sz w:val="27"/>
                <w:szCs w:val="27"/>
              </w:rPr>
              <w:t>Селищний бюджет, кошти підприємств, інші джерела фінансування не заборонені законодавством</w:t>
            </w:r>
          </w:p>
        </w:tc>
        <w:tc>
          <w:tcPr>
            <w:tcW w:w="1326" w:type="dxa"/>
            <w:vAlign w:val="center"/>
          </w:tcPr>
          <w:p w:rsidR="00FD69F6" w:rsidRDefault="00FD69F6" w:rsidP="00E63102">
            <w:pPr>
              <w:jc w:val="center"/>
              <w:rPr>
                <w:b/>
              </w:rPr>
            </w:pPr>
            <w:r>
              <w:rPr>
                <w:b/>
              </w:rPr>
              <w:t>105000</w:t>
            </w:r>
          </w:p>
        </w:tc>
        <w:tc>
          <w:tcPr>
            <w:tcW w:w="1914" w:type="dxa"/>
            <w:vAlign w:val="center"/>
          </w:tcPr>
          <w:p w:rsidR="00FD69F6" w:rsidRPr="000043EB" w:rsidRDefault="00FD69F6" w:rsidP="00E63102">
            <w:pPr>
              <w:autoSpaceDE w:val="0"/>
              <w:autoSpaceDN w:val="0"/>
              <w:adjustRightInd w:val="0"/>
              <w:rPr>
                <w:lang w:eastAsia="uk-UA"/>
              </w:rPr>
            </w:pPr>
            <w:r>
              <w:rPr>
                <w:lang w:eastAsia="uk-UA"/>
              </w:rPr>
              <w:t>Забезпечить виконання усіх заходів передбачених програмою</w:t>
            </w:r>
          </w:p>
        </w:tc>
      </w:tr>
      <w:tr w:rsidR="00FD69F6" w:rsidTr="00E63102">
        <w:trPr>
          <w:cantSplit/>
        </w:trPr>
        <w:tc>
          <w:tcPr>
            <w:tcW w:w="410" w:type="dxa"/>
          </w:tcPr>
          <w:p w:rsidR="00FD69F6" w:rsidRDefault="00FD69F6" w:rsidP="00E63102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lastRenderedPageBreak/>
              <w:t>3</w:t>
            </w:r>
          </w:p>
        </w:tc>
        <w:tc>
          <w:tcPr>
            <w:tcW w:w="2450" w:type="dxa"/>
          </w:tcPr>
          <w:p w:rsidR="00FD69F6" w:rsidRPr="000043EB" w:rsidRDefault="00FD69F6" w:rsidP="00E63102">
            <w:pPr>
              <w:widowControl w:val="0"/>
              <w:suppressAutoHyphens/>
              <w:jc w:val="both"/>
              <w:rPr>
                <w:b/>
              </w:rPr>
            </w:pPr>
            <w:r w:rsidRPr="0050151A">
              <w:rPr>
                <w:b/>
              </w:rPr>
              <w:t>Експлуатаційне утримання доріг загального користування державного (місцевого ) значення, територіальних автомобільних доріг у 2018 році</w:t>
            </w:r>
          </w:p>
        </w:tc>
        <w:tc>
          <w:tcPr>
            <w:tcW w:w="3310" w:type="dxa"/>
          </w:tcPr>
          <w:p w:rsidR="00FD69F6" w:rsidRPr="000043EB" w:rsidRDefault="00FD69F6" w:rsidP="00E631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</w:t>
            </w:r>
            <w:r w:rsidRPr="000043EB">
              <w:rPr>
                <w:color w:val="000000"/>
                <w:sz w:val="28"/>
                <w:szCs w:val="28"/>
              </w:rPr>
              <w:t>ксплуатаційне утримання</w:t>
            </w:r>
          </w:p>
        </w:tc>
        <w:tc>
          <w:tcPr>
            <w:tcW w:w="2320" w:type="dxa"/>
          </w:tcPr>
          <w:p w:rsidR="00FD69F6" w:rsidRDefault="00FD69F6" w:rsidP="00E6310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93498E">
              <w:rPr>
                <w:color w:val="000000"/>
              </w:rPr>
              <w:t>ГП «Комунальник</w:t>
            </w:r>
            <w:r>
              <w:rPr>
                <w:color w:val="000000"/>
              </w:rPr>
              <w:t>»</w:t>
            </w:r>
          </w:p>
          <w:p w:rsidR="00FD69F6" w:rsidRDefault="00FD69F6" w:rsidP="00E6310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20" w:type="dxa"/>
          </w:tcPr>
          <w:p w:rsidR="00FD69F6" w:rsidRPr="00C569CC" w:rsidRDefault="00FD69F6" w:rsidP="00E63102">
            <w:pPr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C569CC">
              <w:rPr>
                <w:color w:val="000000"/>
                <w:sz w:val="27"/>
                <w:szCs w:val="27"/>
              </w:rPr>
              <w:t>Селищний бюджет, кошти підприємств, інші джерела фінансування не заборонені законодавством</w:t>
            </w:r>
          </w:p>
        </w:tc>
        <w:tc>
          <w:tcPr>
            <w:tcW w:w="1326" w:type="dxa"/>
            <w:vAlign w:val="center"/>
          </w:tcPr>
          <w:p w:rsidR="00FD69F6" w:rsidRDefault="00FD69F6" w:rsidP="00E63102">
            <w:pPr>
              <w:jc w:val="center"/>
              <w:rPr>
                <w:b/>
              </w:rPr>
            </w:pPr>
            <w:r>
              <w:rPr>
                <w:b/>
              </w:rPr>
              <w:t>410000</w:t>
            </w:r>
          </w:p>
        </w:tc>
        <w:tc>
          <w:tcPr>
            <w:tcW w:w="1914" w:type="dxa"/>
            <w:vAlign w:val="center"/>
          </w:tcPr>
          <w:p w:rsidR="00FD69F6" w:rsidRPr="000043EB" w:rsidRDefault="00FD69F6" w:rsidP="00E63102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0043EB">
              <w:rPr>
                <w:lang w:eastAsia="uk-UA"/>
              </w:rPr>
              <w:t>-поліпшення транспортно-експлуатаційного стану існуючих доріг</w:t>
            </w:r>
          </w:p>
        </w:tc>
      </w:tr>
      <w:tr w:rsidR="00FD69F6" w:rsidTr="00E63102">
        <w:trPr>
          <w:cantSplit/>
        </w:trPr>
        <w:tc>
          <w:tcPr>
            <w:tcW w:w="10310" w:type="dxa"/>
            <w:gridSpan w:val="5"/>
          </w:tcPr>
          <w:p w:rsidR="00FD69F6" w:rsidRPr="000043EB" w:rsidRDefault="00FD69F6" w:rsidP="00E6310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7"/>
                <w:szCs w:val="27"/>
              </w:rPr>
            </w:pPr>
            <w:r w:rsidRPr="000043EB">
              <w:rPr>
                <w:b/>
                <w:color w:val="000000"/>
                <w:sz w:val="27"/>
                <w:szCs w:val="27"/>
              </w:rPr>
              <w:t>ВСЬОГО</w:t>
            </w:r>
          </w:p>
        </w:tc>
        <w:tc>
          <w:tcPr>
            <w:tcW w:w="1326" w:type="dxa"/>
            <w:vAlign w:val="center"/>
          </w:tcPr>
          <w:p w:rsidR="00FD69F6" w:rsidRPr="009F3F37" w:rsidRDefault="00FD69F6" w:rsidP="00E63102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7"/>
                <w:szCs w:val="27"/>
              </w:rPr>
              <w:t>2374,0 тис. грн.</w:t>
            </w:r>
          </w:p>
        </w:tc>
        <w:tc>
          <w:tcPr>
            <w:tcW w:w="1914" w:type="dxa"/>
            <w:vAlign w:val="center"/>
          </w:tcPr>
          <w:p w:rsidR="00FD69F6" w:rsidRPr="000043EB" w:rsidRDefault="00FD69F6" w:rsidP="00E63102">
            <w:pPr>
              <w:autoSpaceDE w:val="0"/>
              <w:autoSpaceDN w:val="0"/>
              <w:adjustRightInd w:val="0"/>
              <w:rPr>
                <w:lang w:eastAsia="uk-UA"/>
              </w:rPr>
            </w:pPr>
          </w:p>
        </w:tc>
      </w:tr>
    </w:tbl>
    <w:p w:rsidR="00FD69F6" w:rsidRPr="00E37109" w:rsidRDefault="00FD69F6" w:rsidP="00FD69F6">
      <w:r>
        <w:tab/>
      </w:r>
      <w:r>
        <w:tab/>
      </w:r>
      <w:r>
        <w:tab/>
      </w:r>
      <w:r>
        <w:tab/>
      </w:r>
      <w:r>
        <w:tab/>
      </w:r>
      <w:r w:rsidRPr="00E37109">
        <w:tab/>
      </w:r>
      <w:r w:rsidRPr="00E37109">
        <w:tab/>
      </w:r>
      <w:r>
        <w:tab/>
      </w:r>
      <w:r>
        <w:tab/>
      </w:r>
      <w:r>
        <w:tab/>
      </w:r>
      <w:r w:rsidRPr="00E37109">
        <w:t xml:space="preserve"> </w:t>
      </w:r>
    </w:p>
    <w:p w:rsidR="00FD69F6" w:rsidRDefault="00FD69F6" w:rsidP="00C54534">
      <w:pPr>
        <w:rPr>
          <w:b/>
          <w:bCs/>
          <w:iCs/>
          <w:lang w:val="uk-UA"/>
        </w:rPr>
      </w:pPr>
    </w:p>
    <w:p w:rsidR="00FD69F6" w:rsidRDefault="00FD69F6" w:rsidP="00C54534">
      <w:pPr>
        <w:rPr>
          <w:b/>
          <w:bCs/>
          <w:iCs/>
          <w:lang w:val="uk-UA"/>
        </w:rPr>
      </w:pPr>
    </w:p>
    <w:p w:rsidR="00FD69F6" w:rsidRDefault="00FD69F6" w:rsidP="00C54534">
      <w:pPr>
        <w:rPr>
          <w:b/>
          <w:bCs/>
          <w:iCs/>
          <w:lang w:val="uk-UA"/>
        </w:rPr>
      </w:pPr>
    </w:p>
    <w:p w:rsidR="00FD69F6" w:rsidRDefault="00FD69F6" w:rsidP="00C54534">
      <w:pPr>
        <w:rPr>
          <w:b/>
          <w:bCs/>
          <w:iCs/>
          <w:lang w:val="uk-UA"/>
        </w:rPr>
      </w:pPr>
    </w:p>
    <w:p w:rsidR="00FD69F6" w:rsidRDefault="00FD69F6" w:rsidP="00C54534">
      <w:pPr>
        <w:rPr>
          <w:b/>
          <w:bCs/>
          <w:iCs/>
          <w:lang w:val="uk-UA"/>
        </w:rPr>
      </w:pPr>
    </w:p>
    <w:p w:rsidR="00FD69F6" w:rsidRDefault="00FD69F6" w:rsidP="00C54534">
      <w:pPr>
        <w:rPr>
          <w:b/>
          <w:bCs/>
          <w:iCs/>
          <w:lang w:val="uk-UA"/>
        </w:rPr>
      </w:pPr>
    </w:p>
    <w:p w:rsidR="00FD69F6" w:rsidRDefault="00FD69F6" w:rsidP="00C54534">
      <w:pPr>
        <w:rPr>
          <w:b/>
          <w:bCs/>
          <w:iCs/>
          <w:lang w:val="uk-UA"/>
        </w:rPr>
      </w:pPr>
    </w:p>
    <w:p w:rsidR="00FD69F6" w:rsidRDefault="00FD69F6" w:rsidP="00C54534">
      <w:pPr>
        <w:rPr>
          <w:b/>
          <w:bCs/>
          <w:iCs/>
          <w:lang w:val="uk-UA"/>
        </w:rPr>
      </w:pPr>
    </w:p>
    <w:p w:rsidR="00FD69F6" w:rsidRDefault="00FD69F6" w:rsidP="00C54534">
      <w:pPr>
        <w:rPr>
          <w:b/>
          <w:bCs/>
          <w:iCs/>
          <w:lang w:val="uk-UA"/>
        </w:rPr>
      </w:pPr>
    </w:p>
    <w:p w:rsidR="00FD69F6" w:rsidRDefault="00FD69F6" w:rsidP="00C54534">
      <w:pPr>
        <w:rPr>
          <w:b/>
          <w:bCs/>
          <w:iCs/>
          <w:lang w:val="uk-UA"/>
        </w:rPr>
      </w:pPr>
    </w:p>
    <w:p w:rsidR="00FD69F6" w:rsidRDefault="00FD69F6" w:rsidP="00C54534">
      <w:pPr>
        <w:rPr>
          <w:b/>
          <w:bCs/>
          <w:iCs/>
          <w:lang w:val="uk-UA"/>
        </w:rPr>
      </w:pPr>
    </w:p>
    <w:p w:rsidR="00FD69F6" w:rsidRDefault="00FD69F6" w:rsidP="00C54534">
      <w:pPr>
        <w:rPr>
          <w:b/>
          <w:bCs/>
          <w:iCs/>
          <w:lang w:val="uk-UA"/>
        </w:rPr>
      </w:pPr>
    </w:p>
    <w:p w:rsidR="00FD69F6" w:rsidRDefault="00FD69F6" w:rsidP="00C54534">
      <w:pPr>
        <w:rPr>
          <w:b/>
          <w:bCs/>
          <w:iCs/>
          <w:lang w:val="uk-UA"/>
        </w:rPr>
      </w:pPr>
    </w:p>
    <w:p w:rsidR="00FD69F6" w:rsidRDefault="00FD69F6" w:rsidP="00C54534">
      <w:pPr>
        <w:rPr>
          <w:b/>
          <w:bCs/>
          <w:iCs/>
          <w:lang w:val="uk-UA"/>
        </w:rPr>
      </w:pPr>
    </w:p>
    <w:p w:rsidR="00FD69F6" w:rsidRDefault="00FD69F6" w:rsidP="00C54534">
      <w:pPr>
        <w:rPr>
          <w:b/>
          <w:bCs/>
          <w:iCs/>
          <w:lang w:val="uk-UA"/>
        </w:rPr>
      </w:pPr>
    </w:p>
    <w:p w:rsidR="00FD69F6" w:rsidRDefault="00FD69F6" w:rsidP="00C54534">
      <w:pPr>
        <w:rPr>
          <w:b/>
          <w:bCs/>
          <w:iCs/>
          <w:lang w:val="uk-UA"/>
        </w:rPr>
      </w:pPr>
    </w:p>
    <w:p w:rsidR="00FD69F6" w:rsidRDefault="00FD69F6" w:rsidP="00C54534">
      <w:pPr>
        <w:rPr>
          <w:b/>
          <w:bCs/>
          <w:iCs/>
          <w:lang w:val="uk-UA"/>
        </w:rPr>
      </w:pPr>
    </w:p>
    <w:p w:rsidR="00FD69F6" w:rsidRDefault="00FD69F6" w:rsidP="00C54534">
      <w:pPr>
        <w:rPr>
          <w:b/>
          <w:bCs/>
          <w:iCs/>
          <w:lang w:val="uk-UA"/>
        </w:rPr>
      </w:pPr>
    </w:p>
    <w:p w:rsidR="00FD69F6" w:rsidRDefault="00FD69F6" w:rsidP="00FD69F6">
      <w:pPr>
        <w:ind w:left="709"/>
        <w:jc w:val="center"/>
        <w:rPr>
          <w:b/>
          <w:bCs/>
          <w:sz w:val="28"/>
          <w:szCs w:val="28"/>
          <w:lang w:val="uk-UA"/>
        </w:rPr>
      </w:pPr>
    </w:p>
    <w:p w:rsidR="00FD69F6" w:rsidRDefault="00FD69F6" w:rsidP="00FD69F6">
      <w:pPr>
        <w:ind w:left="709"/>
        <w:jc w:val="center"/>
        <w:rPr>
          <w:b/>
          <w:bCs/>
          <w:sz w:val="28"/>
          <w:szCs w:val="28"/>
          <w:lang w:val="uk-UA"/>
        </w:rPr>
      </w:pPr>
    </w:p>
    <w:p w:rsidR="00FD69F6" w:rsidRDefault="00FD69F6" w:rsidP="00FD69F6">
      <w:pPr>
        <w:ind w:left="709"/>
        <w:jc w:val="center"/>
        <w:rPr>
          <w:b/>
          <w:bCs/>
          <w:sz w:val="28"/>
          <w:szCs w:val="28"/>
          <w:lang w:val="uk-UA"/>
        </w:rPr>
      </w:pPr>
    </w:p>
    <w:p w:rsidR="00FD69F6" w:rsidRDefault="00FD69F6" w:rsidP="00FD69F6">
      <w:pPr>
        <w:ind w:left="709"/>
        <w:jc w:val="center"/>
        <w:rPr>
          <w:b/>
          <w:bCs/>
          <w:sz w:val="28"/>
          <w:szCs w:val="28"/>
          <w:lang w:val="uk-UA"/>
        </w:rPr>
      </w:pPr>
    </w:p>
    <w:p w:rsidR="00FD69F6" w:rsidRDefault="00FD69F6" w:rsidP="00FD69F6">
      <w:pPr>
        <w:ind w:left="709"/>
        <w:jc w:val="center"/>
        <w:rPr>
          <w:b/>
          <w:bCs/>
          <w:sz w:val="28"/>
          <w:szCs w:val="28"/>
          <w:lang w:val="uk-UA"/>
        </w:rPr>
      </w:pPr>
    </w:p>
    <w:p w:rsidR="00FD69F6" w:rsidRDefault="00FD69F6" w:rsidP="00FD69F6">
      <w:pPr>
        <w:ind w:left="709"/>
        <w:jc w:val="center"/>
        <w:rPr>
          <w:b/>
          <w:bCs/>
          <w:sz w:val="28"/>
          <w:szCs w:val="28"/>
          <w:lang w:val="uk-UA"/>
        </w:rPr>
      </w:pPr>
    </w:p>
    <w:p w:rsidR="00FD69F6" w:rsidRPr="00144D9C" w:rsidRDefault="00FD69F6" w:rsidP="00FD69F6">
      <w:pPr>
        <w:ind w:left="709"/>
        <w:jc w:val="center"/>
        <w:rPr>
          <w:b/>
          <w:bCs/>
          <w:sz w:val="28"/>
          <w:szCs w:val="28"/>
          <w:lang w:val="uk-UA"/>
        </w:rPr>
      </w:pPr>
      <w:r w:rsidRPr="00144D9C">
        <w:rPr>
          <w:b/>
          <w:bCs/>
          <w:sz w:val="28"/>
          <w:szCs w:val="28"/>
          <w:lang w:val="uk-UA"/>
        </w:rPr>
        <w:lastRenderedPageBreak/>
        <w:t>ПРОГРАМА</w:t>
      </w:r>
    </w:p>
    <w:p w:rsidR="00FD69F6" w:rsidRPr="00144D9C" w:rsidRDefault="00FD69F6" w:rsidP="00FD69F6">
      <w:pPr>
        <w:ind w:left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будівництва, ремонту та утримання</w:t>
      </w:r>
      <w:r w:rsidRPr="00144D9C">
        <w:rPr>
          <w:b/>
          <w:bCs/>
          <w:sz w:val="28"/>
          <w:szCs w:val="28"/>
          <w:lang w:val="uk-UA"/>
        </w:rPr>
        <w:t xml:space="preserve"> доріг </w:t>
      </w:r>
      <w:r>
        <w:rPr>
          <w:b/>
          <w:bCs/>
          <w:sz w:val="28"/>
          <w:szCs w:val="28"/>
          <w:lang w:val="uk-UA"/>
        </w:rPr>
        <w:t xml:space="preserve">загального користування державного значення, загального користування місцевого значення </w:t>
      </w:r>
      <w:r w:rsidRPr="00144D9C">
        <w:rPr>
          <w:b/>
          <w:bCs/>
          <w:sz w:val="28"/>
          <w:szCs w:val="28"/>
          <w:lang w:val="uk-UA"/>
        </w:rPr>
        <w:t>Новоушицьк</w:t>
      </w:r>
      <w:r>
        <w:rPr>
          <w:b/>
          <w:bCs/>
          <w:sz w:val="28"/>
          <w:szCs w:val="28"/>
          <w:lang w:val="uk-UA"/>
        </w:rPr>
        <w:t>ої</w:t>
      </w:r>
      <w:r w:rsidRPr="00144D9C">
        <w:rPr>
          <w:b/>
          <w:bCs/>
          <w:sz w:val="28"/>
          <w:szCs w:val="28"/>
          <w:lang w:val="uk-UA"/>
        </w:rPr>
        <w:t xml:space="preserve"> селищн</w:t>
      </w:r>
      <w:r>
        <w:rPr>
          <w:b/>
          <w:bCs/>
          <w:sz w:val="28"/>
          <w:szCs w:val="28"/>
          <w:lang w:val="uk-UA"/>
        </w:rPr>
        <w:t>ої</w:t>
      </w:r>
      <w:r w:rsidRPr="00144D9C">
        <w:rPr>
          <w:b/>
          <w:bCs/>
          <w:sz w:val="28"/>
          <w:szCs w:val="28"/>
          <w:lang w:val="uk-UA"/>
        </w:rPr>
        <w:t xml:space="preserve"> </w:t>
      </w:r>
      <w:r w:rsidRPr="00144D9C">
        <w:rPr>
          <w:b/>
          <w:bCs/>
          <w:color w:val="000000"/>
          <w:sz w:val="28"/>
          <w:szCs w:val="28"/>
          <w:lang w:val="uk-UA"/>
        </w:rPr>
        <w:t>об</w:t>
      </w:r>
      <w:r w:rsidRPr="000B4E59">
        <w:rPr>
          <w:b/>
          <w:bCs/>
          <w:color w:val="000000"/>
          <w:sz w:val="28"/>
          <w:szCs w:val="28"/>
          <w:lang w:val="uk-UA"/>
        </w:rPr>
        <w:t>'</w:t>
      </w:r>
      <w:r w:rsidRPr="00144D9C">
        <w:rPr>
          <w:b/>
          <w:bCs/>
          <w:color w:val="000000"/>
          <w:sz w:val="28"/>
          <w:szCs w:val="28"/>
          <w:lang w:val="uk-UA"/>
        </w:rPr>
        <w:t>єднан</w:t>
      </w:r>
      <w:r>
        <w:rPr>
          <w:b/>
          <w:bCs/>
          <w:color w:val="000000"/>
          <w:sz w:val="28"/>
          <w:szCs w:val="28"/>
          <w:lang w:val="uk-UA"/>
        </w:rPr>
        <w:t>ої</w:t>
      </w:r>
      <w:r w:rsidRPr="00144D9C">
        <w:rPr>
          <w:b/>
          <w:bCs/>
          <w:color w:val="000000"/>
          <w:sz w:val="28"/>
          <w:szCs w:val="28"/>
          <w:lang w:val="uk-UA"/>
        </w:rPr>
        <w:t xml:space="preserve"> територіальн</w:t>
      </w:r>
      <w:r>
        <w:rPr>
          <w:b/>
          <w:bCs/>
          <w:color w:val="000000"/>
          <w:sz w:val="28"/>
          <w:szCs w:val="28"/>
          <w:lang w:val="uk-UA"/>
        </w:rPr>
        <w:t>ої</w:t>
      </w:r>
      <w:r w:rsidRPr="00144D9C">
        <w:rPr>
          <w:b/>
          <w:bCs/>
          <w:color w:val="000000"/>
          <w:sz w:val="28"/>
          <w:szCs w:val="28"/>
          <w:lang w:val="uk-UA"/>
        </w:rPr>
        <w:t xml:space="preserve"> громад</w:t>
      </w:r>
      <w:r>
        <w:rPr>
          <w:b/>
          <w:bCs/>
          <w:color w:val="000000"/>
          <w:sz w:val="28"/>
          <w:szCs w:val="28"/>
          <w:lang w:val="uk-UA"/>
        </w:rPr>
        <w:t>и</w:t>
      </w:r>
      <w:r w:rsidRPr="00144D9C">
        <w:rPr>
          <w:b/>
          <w:bCs/>
          <w:sz w:val="28"/>
          <w:szCs w:val="28"/>
          <w:lang w:val="uk-UA"/>
        </w:rPr>
        <w:t xml:space="preserve"> на 2018 р</w:t>
      </w:r>
      <w:r>
        <w:rPr>
          <w:b/>
          <w:bCs/>
          <w:sz w:val="28"/>
          <w:szCs w:val="28"/>
          <w:lang w:val="uk-UA"/>
        </w:rPr>
        <w:t>ік</w:t>
      </w:r>
    </w:p>
    <w:p w:rsidR="00FD69F6" w:rsidRDefault="00FD69F6" w:rsidP="00FD69F6">
      <w:pPr>
        <w:ind w:left="709"/>
        <w:jc w:val="both"/>
        <w:rPr>
          <w:lang w:val="uk-UA"/>
        </w:rPr>
      </w:pPr>
    </w:p>
    <w:tbl>
      <w:tblPr>
        <w:tblOverlap w:val="never"/>
        <w:tblW w:w="1482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4430"/>
        <w:gridCol w:w="2729"/>
        <w:gridCol w:w="7045"/>
      </w:tblGrid>
      <w:tr w:rsidR="00FD69F6" w:rsidRPr="00C569CC" w:rsidTr="00E63102">
        <w:trPr>
          <w:trHeight w:hRule="exact" w:val="1049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9F6" w:rsidRPr="00C569CC" w:rsidRDefault="00FD69F6" w:rsidP="00E63102">
            <w:pPr>
              <w:spacing w:after="340" w:line="270" w:lineRule="exact"/>
              <w:ind w:left="14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1.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9F6" w:rsidRPr="00C569CC" w:rsidRDefault="00FD69F6" w:rsidP="00E63102">
            <w:pPr>
              <w:spacing w:after="340" w:line="270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Ініціатор розроблення програми</w:t>
            </w:r>
          </w:p>
        </w:tc>
        <w:tc>
          <w:tcPr>
            <w:tcW w:w="97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9F6" w:rsidRPr="00C569CC" w:rsidRDefault="00FD69F6" w:rsidP="00E63102">
            <w:pPr>
              <w:jc w:val="both"/>
              <w:rPr>
                <w:rFonts w:ascii="Courier New" w:eastAsia="Courier New" w:hAnsi="Courier New" w:cs="Courier New"/>
                <w:color w:val="000000"/>
                <w:lang w:val="uk-UA"/>
              </w:rPr>
            </w:pPr>
            <w:r w:rsidRPr="00C569CC">
              <w:t>Відділ</w:t>
            </w:r>
            <w:r w:rsidRPr="00C569CC">
              <w:rPr>
                <w:lang w:val="uk-UA"/>
              </w:rPr>
              <w:t xml:space="preserve"> комунальної власності, житлово-комунального господарства, благоустрою, зовнішньої реклами, </w:t>
            </w:r>
            <w:r w:rsidRPr="00C569CC">
              <w:rPr>
                <w:rFonts w:eastAsia="Courier New"/>
                <w:lang w:val="uk-UA"/>
              </w:rPr>
              <w:t>охорони навколишнього природного середовища,інфраструктури та земельних відносин Новоушицької селищної ради.</w:t>
            </w:r>
          </w:p>
        </w:tc>
      </w:tr>
      <w:tr w:rsidR="00FD69F6" w:rsidRPr="00C569CC" w:rsidTr="00E63102">
        <w:trPr>
          <w:trHeight w:hRule="exact" w:val="103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9F6" w:rsidRPr="00C569CC" w:rsidRDefault="00FD69F6" w:rsidP="00E63102">
            <w:pPr>
              <w:spacing w:after="340" w:line="270" w:lineRule="exact"/>
              <w:ind w:left="14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2.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9F6" w:rsidRPr="00C569CC" w:rsidRDefault="00FD69F6" w:rsidP="00E63102">
            <w:pPr>
              <w:spacing w:after="340" w:line="270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Розробник програми</w:t>
            </w:r>
          </w:p>
        </w:tc>
        <w:tc>
          <w:tcPr>
            <w:tcW w:w="97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9F6" w:rsidRPr="00C569CC" w:rsidRDefault="00FD69F6" w:rsidP="00E63102">
            <w:pPr>
              <w:spacing w:after="340" w:line="322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t>Відділ</w:t>
            </w:r>
            <w:r w:rsidRPr="00C569CC">
              <w:rPr>
                <w:lang w:val="uk-UA"/>
              </w:rPr>
              <w:t xml:space="preserve"> комунальної власності, житлово-комунального господарства, благоустрою, зовнішньої реклами, охорони навколишнього природного середовища,інфраструктури та земельних відносин</w:t>
            </w:r>
            <w:r w:rsidRPr="00C569CC">
              <w:rPr>
                <w:sz w:val="27"/>
                <w:szCs w:val="27"/>
                <w:lang w:val="uk-UA"/>
              </w:rPr>
              <w:t xml:space="preserve"> </w:t>
            </w:r>
            <w:r w:rsidRPr="00C569CC">
              <w:rPr>
                <w:lang w:val="uk-UA"/>
              </w:rPr>
              <w:t>Новоушицької селищної ради.</w:t>
            </w:r>
          </w:p>
        </w:tc>
      </w:tr>
      <w:tr w:rsidR="00FD69F6" w:rsidRPr="00C569CC" w:rsidTr="00E63102">
        <w:trPr>
          <w:trHeight w:hRule="exact" w:val="99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9F6" w:rsidRPr="00C569CC" w:rsidRDefault="00FD69F6" w:rsidP="00E63102">
            <w:pPr>
              <w:spacing w:after="340" w:line="270" w:lineRule="exact"/>
              <w:ind w:left="14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3.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9F6" w:rsidRPr="00C569CC" w:rsidRDefault="00FD69F6" w:rsidP="00E63102">
            <w:pPr>
              <w:spacing w:after="340" w:line="322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Замовник (відповідальний виконавець) програми</w:t>
            </w:r>
          </w:p>
        </w:tc>
        <w:tc>
          <w:tcPr>
            <w:tcW w:w="97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9F6" w:rsidRPr="00C569CC" w:rsidRDefault="00FD69F6" w:rsidP="00E63102">
            <w:pPr>
              <w:spacing w:after="340" w:line="322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t>Відділ</w:t>
            </w:r>
            <w:r w:rsidRPr="00C569CC">
              <w:rPr>
                <w:lang w:val="uk-UA"/>
              </w:rPr>
              <w:t xml:space="preserve"> комунальної власності, житлово-комунального господарства, благоустрою, зовнішньої реклами, охорони навколишнього природного середовища,інфраструктури та земельних відносин</w:t>
            </w:r>
            <w:r w:rsidRPr="00C569CC">
              <w:rPr>
                <w:sz w:val="27"/>
                <w:szCs w:val="27"/>
                <w:lang w:val="uk-UA"/>
              </w:rPr>
              <w:t xml:space="preserve"> </w:t>
            </w:r>
            <w:r w:rsidRPr="00C569CC">
              <w:rPr>
                <w:lang w:val="uk-UA"/>
              </w:rPr>
              <w:t>Новоушицької селищної ради</w:t>
            </w:r>
          </w:p>
        </w:tc>
      </w:tr>
      <w:tr w:rsidR="00FD69F6" w:rsidRPr="00C569CC" w:rsidTr="00E63102">
        <w:trPr>
          <w:trHeight w:hRule="exact" w:val="99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9F6" w:rsidRPr="00C569CC" w:rsidRDefault="00FD69F6" w:rsidP="00E63102">
            <w:pPr>
              <w:spacing w:after="340" w:line="270" w:lineRule="exact"/>
              <w:ind w:left="14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4.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9F6" w:rsidRPr="00C569CC" w:rsidRDefault="00FD69F6" w:rsidP="00E63102">
            <w:pPr>
              <w:spacing w:after="340" w:line="322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Учасники (співвиконавці) програми</w:t>
            </w:r>
          </w:p>
        </w:tc>
        <w:tc>
          <w:tcPr>
            <w:tcW w:w="97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9F6" w:rsidRPr="00C569CC" w:rsidRDefault="00FD69F6" w:rsidP="00E63102">
            <w:pPr>
              <w:spacing w:after="340" w:line="322" w:lineRule="exact"/>
              <w:ind w:left="120" w:right="23"/>
              <w:jc w:val="both"/>
              <w:rPr>
                <w:color w:val="000000"/>
                <w:lang w:val="uk-UA"/>
              </w:rPr>
            </w:pPr>
            <w:r w:rsidRPr="00C569CC">
              <w:rPr>
                <w:color w:val="000000"/>
                <w:lang w:val="uk-UA"/>
              </w:rPr>
              <w:t xml:space="preserve">Структурні підрозділи виконавчого органу та комунальні підприємства Новоушицької селищної ради </w:t>
            </w:r>
          </w:p>
        </w:tc>
      </w:tr>
      <w:tr w:rsidR="00FD69F6" w:rsidRPr="00C569CC" w:rsidTr="00E63102">
        <w:trPr>
          <w:trHeight w:hRule="exact" w:val="33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9F6" w:rsidRPr="00C569CC" w:rsidRDefault="00FD69F6" w:rsidP="00E63102">
            <w:pPr>
              <w:spacing w:after="340" w:line="270" w:lineRule="exact"/>
              <w:ind w:left="14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5.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9F6" w:rsidRPr="00C569CC" w:rsidRDefault="00FD69F6" w:rsidP="00E63102">
            <w:pPr>
              <w:spacing w:after="340" w:line="270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Строк виконання програми</w:t>
            </w:r>
          </w:p>
        </w:tc>
        <w:tc>
          <w:tcPr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9F6" w:rsidRPr="00C569CC" w:rsidRDefault="00FD69F6" w:rsidP="00E63102">
            <w:pPr>
              <w:spacing w:after="340" w:line="270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2018 рік</w:t>
            </w:r>
          </w:p>
        </w:tc>
      </w:tr>
      <w:tr w:rsidR="00FD69F6" w:rsidRPr="00C569CC" w:rsidTr="00E63102">
        <w:trPr>
          <w:trHeight w:hRule="exact" w:val="66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9F6" w:rsidRPr="00C569CC" w:rsidRDefault="00FD69F6" w:rsidP="00E63102">
            <w:pPr>
              <w:spacing w:after="340" w:line="270" w:lineRule="exact"/>
              <w:ind w:left="14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6.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9F6" w:rsidRPr="00C569CC" w:rsidRDefault="00FD69F6" w:rsidP="00E63102">
            <w:pPr>
              <w:spacing w:after="340" w:line="322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9F6" w:rsidRPr="00C569CC" w:rsidRDefault="00FD69F6" w:rsidP="00E63102">
            <w:pPr>
              <w:spacing w:after="340" w:line="270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Селищний бюджет, кошти підприємств, інші джерела фінансування не заборонені законодавством</w:t>
            </w:r>
          </w:p>
        </w:tc>
      </w:tr>
      <w:tr w:rsidR="00FD69F6" w:rsidRPr="00C569CC" w:rsidTr="00E63102">
        <w:trPr>
          <w:trHeight w:val="377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9F6" w:rsidRPr="00C569CC" w:rsidRDefault="00FD69F6" w:rsidP="00E63102">
            <w:pPr>
              <w:spacing w:after="340" w:line="270" w:lineRule="exact"/>
              <w:ind w:left="14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7.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9F6" w:rsidRPr="00C569CC" w:rsidRDefault="00FD69F6" w:rsidP="00E63102">
            <w:pPr>
              <w:spacing w:after="340" w:line="322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Загальний обсяг фінансових ресурсів необхідний для реалізації програми, тис.грн., у тому числі:</w:t>
            </w:r>
          </w:p>
          <w:p w:rsidR="00FD69F6" w:rsidRPr="00C569CC" w:rsidRDefault="00FD69F6" w:rsidP="00E63102">
            <w:pPr>
              <w:spacing w:after="340" w:line="322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кошти селищного бюджету</w:t>
            </w:r>
          </w:p>
          <w:p w:rsidR="00FD69F6" w:rsidRPr="00C569CC" w:rsidRDefault="00FD69F6" w:rsidP="00E63102">
            <w:pPr>
              <w:spacing w:after="340" w:line="322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кошти підприємств</w:t>
            </w:r>
          </w:p>
          <w:p w:rsidR="00FD69F6" w:rsidRPr="00C569CC" w:rsidRDefault="00FD69F6" w:rsidP="00E63102">
            <w:pPr>
              <w:spacing w:after="340" w:line="322" w:lineRule="exact"/>
              <w:ind w:left="120" w:right="2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color w:val="000000"/>
                <w:sz w:val="27"/>
                <w:szCs w:val="27"/>
                <w:lang w:val="uk-UA"/>
              </w:rPr>
              <w:t>інші джерела фінансування не заборонені законодавством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9F6" w:rsidRDefault="00FD69F6" w:rsidP="00E63102">
            <w:pPr>
              <w:spacing w:after="340" w:line="270" w:lineRule="exact"/>
              <w:ind w:left="120" w:right="23"/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b/>
                <w:color w:val="000000"/>
                <w:sz w:val="27"/>
                <w:szCs w:val="27"/>
                <w:lang w:val="uk-UA"/>
              </w:rPr>
              <w:t xml:space="preserve">      </w:t>
            </w:r>
          </w:p>
          <w:p w:rsidR="00FD69F6" w:rsidRPr="00C569CC" w:rsidRDefault="00FD69F6" w:rsidP="00E63102">
            <w:pPr>
              <w:spacing w:after="340" w:line="270" w:lineRule="exact"/>
              <w:ind w:left="120" w:right="23"/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>
              <w:rPr>
                <w:b/>
                <w:color w:val="000000"/>
                <w:sz w:val="27"/>
                <w:szCs w:val="27"/>
                <w:lang w:val="uk-UA"/>
              </w:rPr>
              <w:t xml:space="preserve">       </w:t>
            </w:r>
            <w:r w:rsidRPr="00C569CC">
              <w:rPr>
                <w:b/>
                <w:color w:val="000000"/>
                <w:sz w:val="27"/>
                <w:szCs w:val="27"/>
                <w:lang w:val="uk-UA"/>
              </w:rPr>
              <w:t>Всього</w:t>
            </w:r>
          </w:p>
          <w:p w:rsidR="00FD69F6" w:rsidRPr="00C569CC" w:rsidRDefault="00FD69F6" w:rsidP="00E63102">
            <w:pPr>
              <w:spacing w:after="340" w:line="270" w:lineRule="exact"/>
              <w:ind w:left="120" w:right="23"/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>
              <w:rPr>
                <w:b/>
                <w:color w:val="000000"/>
                <w:sz w:val="27"/>
                <w:szCs w:val="27"/>
                <w:lang w:val="uk-UA"/>
              </w:rPr>
              <w:t>2374,0</w:t>
            </w:r>
            <w:r w:rsidRPr="00C569CC">
              <w:rPr>
                <w:b/>
                <w:color w:val="000000"/>
                <w:sz w:val="27"/>
                <w:szCs w:val="27"/>
                <w:lang w:val="uk-UA"/>
              </w:rPr>
              <w:t xml:space="preserve"> тис. грн.</w:t>
            </w:r>
          </w:p>
        </w:tc>
        <w:tc>
          <w:tcPr>
            <w:tcW w:w="7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9F6" w:rsidRDefault="00FD69F6" w:rsidP="00E63102">
            <w:pPr>
              <w:spacing w:after="340" w:line="270" w:lineRule="exact"/>
              <w:ind w:left="120" w:right="23"/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b/>
                <w:color w:val="000000"/>
                <w:sz w:val="27"/>
                <w:szCs w:val="27"/>
                <w:lang w:val="uk-UA"/>
              </w:rPr>
              <w:t xml:space="preserve">                                        </w:t>
            </w:r>
          </w:p>
          <w:p w:rsidR="00FD69F6" w:rsidRPr="00C569CC" w:rsidRDefault="00FD69F6" w:rsidP="00E63102">
            <w:pPr>
              <w:spacing w:after="340" w:line="270" w:lineRule="exact"/>
              <w:ind w:left="120" w:right="23"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  <w:r w:rsidRPr="00C569CC">
              <w:rPr>
                <w:b/>
                <w:color w:val="000000"/>
                <w:sz w:val="27"/>
                <w:szCs w:val="27"/>
                <w:lang w:val="uk-UA"/>
              </w:rPr>
              <w:t>2018 р.</w:t>
            </w:r>
          </w:p>
          <w:p w:rsidR="00FD69F6" w:rsidRPr="00C569CC" w:rsidRDefault="00FD69F6" w:rsidP="00E63102">
            <w:pPr>
              <w:spacing w:after="340" w:line="270" w:lineRule="exact"/>
              <w:ind w:left="120" w:right="23"/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</w:p>
        </w:tc>
      </w:tr>
    </w:tbl>
    <w:p w:rsidR="00FD69F6" w:rsidRPr="00C569CC" w:rsidRDefault="00FD69F6" w:rsidP="00FD69F6">
      <w:pPr>
        <w:keepNext/>
        <w:keepLines/>
        <w:tabs>
          <w:tab w:val="left" w:pos="250"/>
        </w:tabs>
        <w:spacing w:after="246" w:line="270" w:lineRule="exact"/>
        <w:ind w:left="23" w:right="20"/>
        <w:jc w:val="center"/>
        <w:outlineLvl w:val="1"/>
        <w:rPr>
          <w:b/>
          <w:bCs/>
          <w:color w:val="000000"/>
          <w:sz w:val="27"/>
          <w:szCs w:val="27"/>
          <w:lang w:val="uk-UA"/>
        </w:rPr>
        <w:sectPr w:rsidR="00FD69F6" w:rsidRPr="00C569CC" w:rsidSect="0039257C">
          <w:pgSz w:w="16840" w:h="11907" w:orient="landscape" w:code="9"/>
          <w:pgMar w:top="567" w:right="1134" w:bottom="567" w:left="567" w:header="0" w:footer="6" w:gutter="0"/>
          <w:cols w:space="720"/>
          <w:noEndnote/>
          <w:titlePg/>
          <w:docGrid w:linePitch="360"/>
        </w:sectPr>
      </w:pPr>
    </w:p>
    <w:p w:rsidR="00FD69F6" w:rsidRDefault="00FD69F6" w:rsidP="00FD69F6">
      <w:pPr>
        <w:ind w:left="3533" w:firstLine="703"/>
        <w:jc w:val="both"/>
        <w:rPr>
          <w:b/>
          <w:bCs/>
          <w:sz w:val="28"/>
          <w:szCs w:val="28"/>
          <w:lang w:val="uk-UA"/>
        </w:rPr>
      </w:pPr>
    </w:p>
    <w:p w:rsidR="00FD69F6" w:rsidRPr="00144D9C" w:rsidRDefault="00FD69F6" w:rsidP="00FD69F6">
      <w:pPr>
        <w:ind w:left="3533" w:firstLine="703"/>
        <w:jc w:val="both"/>
        <w:rPr>
          <w:bCs/>
          <w:sz w:val="28"/>
          <w:szCs w:val="28"/>
          <w:lang w:val="uk-UA"/>
        </w:rPr>
      </w:pPr>
      <w:r w:rsidRPr="00144D9C">
        <w:rPr>
          <w:b/>
          <w:bCs/>
          <w:sz w:val="28"/>
          <w:szCs w:val="28"/>
          <w:lang w:val="uk-UA"/>
        </w:rPr>
        <w:t>І. Загальна частина</w:t>
      </w:r>
    </w:p>
    <w:p w:rsidR="00FD69F6" w:rsidRPr="00144D9C" w:rsidRDefault="00FD69F6" w:rsidP="00FD69F6">
      <w:pPr>
        <w:ind w:left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Pr="00144D9C">
        <w:rPr>
          <w:bCs/>
          <w:sz w:val="28"/>
          <w:szCs w:val="28"/>
          <w:lang w:val="uk-UA"/>
        </w:rPr>
        <w:t xml:space="preserve">Програма розвитку автомобільних доріг </w:t>
      </w:r>
      <w:r w:rsidRPr="00144D9C">
        <w:rPr>
          <w:sz w:val="28"/>
          <w:szCs w:val="28"/>
          <w:lang w:val="uk-UA"/>
        </w:rPr>
        <w:t>Новоушицьк</w:t>
      </w:r>
      <w:r>
        <w:rPr>
          <w:sz w:val="28"/>
          <w:szCs w:val="28"/>
          <w:lang w:val="uk-UA"/>
        </w:rPr>
        <w:t>ої</w:t>
      </w:r>
      <w:r w:rsidRPr="00144D9C">
        <w:rPr>
          <w:sz w:val="28"/>
          <w:szCs w:val="28"/>
          <w:lang w:val="uk-UA"/>
        </w:rPr>
        <w:t xml:space="preserve"> селищн</w:t>
      </w:r>
      <w:r>
        <w:rPr>
          <w:sz w:val="28"/>
          <w:szCs w:val="28"/>
          <w:lang w:val="uk-UA"/>
        </w:rPr>
        <w:t>ої</w:t>
      </w:r>
      <w:r w:rsidRPr="00144D9C">
        <w:rPr>
          <w:sz w:val="28"/>
          <w:szCs w:val="28"/>
          <w:lang w:val="uk-UA"/>
        </w:rPr>
        <w:t xml:space="preserve"> </w:t>
      </w:r>
      <w:r w:rsidRPr="00144D9C">
        <w:rPr>
          <w:bCs/>
          <w:color w:val="000000"/>
          <w:sz w:val="28"/>
          <w:szCs w:val="28"/>
          <w:lang w:val="uk-UA"/>
        </w:rPr>
        <w:t>об</w:t>
      </w:r>
      <w:r w:rsidRPr="000B4E59">
        <w:rPr>
          <w:bCs/>
          <w:color w:val="000000"/>
          <w:sz w:val="28"/>
          <w:szCs w:val="28"/>
          <w:lang w:val="uk-UA"/>
        </w:rPr>
        <w:t>'</w:t>
      </w:r>
      <w:r w:rsidRPr="00144D9C">
        <w:rPr>
          <w:bCs/>
          <w:color w:val="000000"/>
          <w:sz w:val="28"/>
          <w:szCs w:val="28"/>
          <w:lang w:val="uk-UA"/>
        </w:rPr>
        <w:t>єднаній територіальній громаді</w:t>
      </w:r>
      <w:r w:rsidRPr="00144D9C">
        <w:rPr>
          <w:sz w:val="28"/>
          <w:szCs w:val="28"/>
          <w:lang w:val="uk-UA"/>
        </w:rPr>
        <w:t xml:space="preserve"> на 2018 р</w:t>
      </w:r>
      <w:r>
        <w:rPr>
          <w:sz w:val="28"/>
          <w:szCs w:val="28"/>
          <w:lang w:val="uk-UA"/>
        </w:rPr>
        <w:t>ік</w:t>
      </w:r>
      <w:r w:rsidRPr="00144D9C">
        <w:rPr>
          <w:sz w:val="28"/>
          <w:szCs w:val="28"/>
          <w:lang w:val="uk-UA"/>
        </w:rPr>
        <w:t xml:space="preserve"> (далі – Програма) розроблена на підставі Державної цільової економічної програми розвитку автомобільних доріг загального користування на 2013-2018 роки, затвердженої постановою Кабінету Міністрів України від 11 липня 2013 року №696, програми розвитку автомобільних доріг державного користування місцевого значення у Хмельницькій області на 2015-2018 роки, затвердженої рішенням Хмельницької обласної ради від 16 жовтня 2014 року №27-26/2014.</w:t>
      </w:r>
    </w:p>
    <w:p w:rsidR="00FD69F6" w:rsidRPr="00144D9C" w:rsidRDefault="00FD69F6" w:rsidP="00FD69F6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144D9C">
        <w:rPr>
          <w:sz w:val="28"/>
          <w:szCs w:val="28"/>
          <w:lang w:val="uk-UA"/>
        </w:rPr>
        <w:t xml:space="preserve">Програмою враховано вимоги Закону України “Про автомобільні дороги”, Закону України «Про внесення змін до Податкового кодексу України», змін до Бюджетного кодексу України, пріоритетність розвитку автомобільних доріг загального користування </w:t>
      </w:r>
      <w:r>
        <w:rPr>
          <w:sz w:val="28"/>
          <w:szCs w:val="28"/>
          <w:lang w:val="uk-UA"/>
        </w:rPr>
        <w:t xml:space="preserve">державного, </w:t>
      </w:r>
      <w:r w:rsidRPr="00144D9C">
        <w:rPr>
          <w:sz w:val="28"/>
          <w:szCs w:val="28"/>
          <w:lang w:val="uk-UA"/>
        </w:rPr>
        <w:t>місцевого значення</w:t>
      </w:r>
      <w:r>
        <w:rPr>
          <w:sz w:val="28"/>
          <w:szCs w:val="28"/>
          <w:lang w:val="uk-UA"/>
        </w:rPr>
        <w:t>,</w:t>
      </w:r>
      <w:r w:rsidRPr="00144D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144D9C">
        <w:rPr>
          <w:sz w:val="28"/>
          <w:szCs w:val="28"/>
          <w:lang w:val="uk-UA"/>
        </w:rPr>
        <w:t xml:space="preserve">та співфінансування територіальних автомобільних доріг, </w:t>
      </w:r>
      <w:r>
        <w:rPr>
          <w:sz w:val="28"/>
          <w:szCs w:val="28"/>
          <w:lang w:val="uk-UA"/>
        </w:rPr>
        <w:t xml:space="preserve"> </w:t>
      </w:r>
      <w:r w:rsidRPr="00144D9C">
        <w:rPr>
          <w:sz w:val="28"/>
          <w:szCs w:val="28"/>
          <w:lang w:val="uk-UA"/>
        </w:rPr>
        <w:t>визначено основні напрями розвитку мережі автомобільних доріг.</w:t>
      </w:r>
    </w:p>
    <w:p w:rsidR="00FD69F6" w:rsidRPr="00144D9C" w:rsidRDefault="00FD69F6" w:rsidP="00FD69F6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144D9C">
        <w:rPr>
          <w:sz w:val="28"/>
          <w:szCs w:val="28"/>
          <w:lang w:val="uk-UA"/>
        </w:rPr>
        <w:t xml:space="preserve">Мережа доріг </w:t>
      </w:r>
      <w:r>
        <w:rPr>
          <w:sz w:val="28"/>
          <w:szCs w:val="28"/>
          <w:lang w:val="uk-UA"/>
        </w:rPr>
        <w:t xml:space="preserve">загального користування </w:t>
      </w:r>
      <w:r w:rsidRPr="00144D9C">
        <w:rPr>
          <w:sz w:val="28"/>
          <w:szCs w:val="28"/>
          <w:lang w:val="uk-UA"/>
        </w:rPr>
        <w:t>державного значення</w:t>
      </w:r>
      <w:r>
        <w:rPr>
          <w:sz w:val="28"/>
          <w:szCs w:val="28"/>
          <w:lang w:val="uk-UA"/>
        </w:rPr>
        <w:t xml:space="preserve"> </w:t>
      </w:r>
      <w:r w:rsidRPr="00144D9C">
        <w:rPr>
          <w:sz w:val="28"/>
          <w:szCs w:val="28"/>
          <w:lang w:val="uk-UA"/>
        </w:rPr>
        <w:t>на території Новоушицької ОТГ становить 58,3 км.</w:t>
      </w:r>
    </w:p>
    <w:p w:rsidR="00FD69F6" w:rsidRPr="00144D9C" w:rsidRDefault="00FD69F6" w:rsidP="00FD69F6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144D9C">
        <w:rPr>
          <w:sz w:val="28"/>
          <w:szCs w:val="28"/>
          <w:lang w:val="uk-UA"/>
        </w:rPr>
        <w:t xml:space="preserve">Мережа автомобільних доріг </w:t>
      </w:r>
      <w:r>
        <w:rPr>
          <w:sz w:val="28"/>
          <w:szCs w:val="28"/>
          <w:lang w:val="uk-UA"/>
        </w:rPr>
        <w:t>загального</w:t>
      </w:r>
      <w:r w:rsidRPr="00144D9C">
        <w:rPr>
          <w:sz w:val="28"/>
          <w:szCs w:val="28"/>
          <w:lang w:val="uk-UA"/>
        </w:rPr>
        <w:t xml:space="preserve"> користування місцевого </w:t>
      </w:r>
      <w:r w:rsidRPr="006D0019">
        <w:rPr>
          <w:sz w:val="28"/>
          <w:szCs w:val="28"/>
          <w:lang w:val="uk-UA"/>
        </w:rPr>
        <w:t>значення</w:t>
      </w:r>
      <w:r w:rsidRPr="00144D9C">
        <w:rPr>
          <w:sz w:val="28"/>
          <w:szCs w:val="28"/>
        </w:rPr>
        <w:t xml:space="preserve"> </w:t>
      </w:r>
      <w:r w:rsidRPr="00144D9C">
        <w:rPr>
          <w:sz w:val="28"/>
          <w:szCs w:val="28"/>
          <w:lang w:val="uk-UA"/>
        </w:rPr>
        <w:t xml:space="preserve">в Новоушицькій ОТГ на 01 </w:t>
      </w:r>
      <w:r>
        <w:rPr>
          <w:sz w:val="28"/>
          <w:szCs w:val="28"/>
          <w:lang w:val="uk-UA"/>
        </w:rPr>
        <w:t>грудня</w:t>
      </w:r>
      <w:r w:rsidRPr="00144D9C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7</w:t>
      </w:r>
      <w:r w:rsidRPr="00144D9C">
        <w:rPr>
          <w:sz w:val="28"/>
          <w:szCs w:val="28"/>
          <w:lang w:val="uk-UA"/>
        </w:rPr>
        <w:t xml:space="preserve"> року становить 207,1 км, 98% яких з твердим покриттям. Із загальної протяжності доріг місцевого значення району протяжність обласних доріг становить 167,5 км, районних – 39,6 кілометрів</w:t>
      </w:r>
      <w:r>
        <w:rPr>
          <w:sz w:val="28"/>
          <w:szCs w:val="28"/>
          <w:lang w:val="uk-UA"/>
        </w:rPr>
        <w:t>.</w:t>
      </w:r>
    </w:p>
    <w:p w:rsidR="00FD69F6" w:rsidRPr="00144D9C" w:rsidRDefault="00FD69F6" w:rsidP="00FD69F6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144D9C">
        <w:rPr>
          <w:sz w:val="28"/>
          <w:szCs w:val="28"/>
          <w:lang w:val="uk-UA"/>
        </w:rPr>
        <w:t xml:space="preserve">Мережу доріг </w:t>
      </w:r>
      <w:r>
        <w:rPr>
          <w:sz w:val="28"/>
          <w:szCs w:val="28"/>
          <w:lang w:val="uk-UA"/>
        </w:rPr>
        <w:t xml:space="preserve">загального користування </w:t>
      </w:r>
      <w:r w:rsidRPr="00144D9C">
        <w:rPr>
          <w:sz w:val="28"/>
          <w:szCs w:val="28"/>
          <w:lang w:val="uk-UA"/>
        </w:rPr>
        <w:t>державного значення області в основному було сформовано у 70-90 роках минулого століття. Нині 90% автодоріг за своїми експлуатаційними характеристиками не відповідають вимогам нормативних документів за показниками рівності, наявності ямковості та деформацій покриття проїзної частини тощо.</w:t>
      </w:r>
    </w:p>
    <w:p w:rsidR="00FD69F6" w:rsidRPr="00144D9C" w:rsidRDefault="00FD69F6" w:rsidP="00FD69F6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144D9C">
        <w:rPr>
          <w:sz w:val="28"/>
          <w:szCs w:val="28"/>
          <w:lang w:val="uk-UA"/>
        </w:rPr>
        <w:t>На автодорогах місцевого значення нараховується 10 мостів та шляхопроводи загальною довжиною 90 м.п., 164 шт. водопропускних труб загальною довжиною 1951 м.п. Більшість мостів було побудовано в період до 1970 року і нині вони за технічними параметрами габариту та розрахунковими навантаженнями не відповідають вимогам сучасних нормативів.</w:t>
      </w:r>
    </w:p>
    <w:p w:rsidR="00FD69F6" w:rsidRDefault="00FD69F6" w:rsidP="00FD69F6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144D9C">
        <w:rPr>
          <w:sz w:val="28"/>
          <w:szCs w:val="28"/>
          <w:lang w:val="uk-UA"/>
        </w:rPr>
        <w:t>Для підтримання мережі автомобільних доріг загального користування місцевого значення в належному стані, згідно з науково-обґрунтованими міжремонтними термінами, щорічно капітального ремонту потребують 27 км, поточного ремонту 42 км доріг.</w:t>
      </w:r>
    </w:p>
    <w:p w:rsidR="00FD69F6" w:rsidRPr="00614661" w:rsidRDefault="00FD69F6" w:rsidP="00FD69F6">
      <w:pPr>
        <w:ind w:left="706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      </w:t>
      </w:r>
      <w:r w:rsidRPr="00614661">
        <w:rPr>
          <w:sz w:val="28"/>
          <w:szCs w:val="28"/>
          <w:lang w:val="uk-UA" w:eastAsia="zh-CN"/>
        </w:rPr>
        <w:t xml:space="preserve">Мережа доріг місцевого значення селища в основному була сформована у 70-90 </w:t>
      </w:r>
      <w:r>
        <w:rPr>
          <w:sz w:val="28"/>
          <w:szCs w:val="28"/>
          <w:lang w:val="uk-UA" w:eastAsia="zh-CN"/>
        </w:rPr>
        <w:t xml:space="preserve"> </w:t>
      </w:r>
      <w:r w:rsidRPr="00614661">
        <w:rPr>
          <w:sz w:val="28"/>
          <w:szCs w:val="28"/>
          <w:lang w:val="uk-UA" w:eastAsia="zh-CN"/>
        </w:rPr>
        <w:t xml:space="preserve">роках минулого століття. На сьогоднішній день 476,49 км. автодоріг за своїми експлуатаційними  характеристиками не </w:t>
      </w:r>
      <w:r w:rsidRPr="00614661">
        <w:rPr>
          <w:sz w:val="28"/>
          <w:szCs w:val="28"/>
          <w:lang w:val="uk-UA" w:eastAsia="zh-CN"/>
        </w:rPr>
        <w:lastRenderedPageBreak/>
        <w:t>відповідають вимогам нормативних документів по показниках рівності, наявності ямковості та деформацій покриття проїзної  частини, тощо.</w:t>
      </w:r>
    </w:p>
    <w:p w:rsidR="00FD69F6" w:rsidRPr="00614661" w:rsidRDefault="00FD69F6" w:rsidP="00FD69F6">
      <w:pPr>
        <w:ind w:left="706" w:firstLine="166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val="uk-UA" w:eastAsia="zh-CN"/>
        </w:rPr>
        <w:t xml:space="preserve">   </w:t>
      </w:r>
      <w:r w:rsidRPr="00614661">
        <w:rPr>
          <w:sz w:val="28"/>
          <w:szCs w:val="28"/>
          <w:lang w:val="uk-UA" w:eastAsia="zh-CN"/>
        </w:rPr>
        <w:t xml:space="preserve">На автодорогах селища Нова Ушиця нараховується 1 міст, який потребує капітального ремонту. </w:t>
      </w:r>
    </w:p>
    <w:p w:rsidR="00FD69F6" w:rsidRDefault="00FD69F6" w:rsidP="00FD69F6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144D9C">
        <w:rPr>
          <w:sz w:val="28"/>
          <w:szCs w:val="28"/>
          <w:lang w:val="uk-UA"/>
        </w:rPr>
        <w:t>Оскільки фінансування державної цільової програми із загального фонду Державного бюджету зосереджено на утриманні доріг загального користування державного значення, тому є необхідність у альтернативному фінансуванні доріг місцевого значення за рахунок видатків місцевих бюджетів, що передбачено ст.</w:t>
      </w:r>
      <w:r>
        <w:rPr>
          <w:sz w:val="28"/>
          <w:szCs w:val="28"/>
          <w:lang w:val="uk-UA"/>
        </w:rPr>
        <w:t xml:space="preserve"> </w:t>
      </w:r>
      <w:r w:rsidRPr="00144D9C">
        <w:rPr>
          <w:sz w:val="28"/>
          <w:szCs w:val="28"/>
          <w:lang w:val="uk-UA"/>
        </w:rPr>
        <w:t xml:space="preserve">91 </w:t>
      </w:r>
      <w:r>
        <w:rPr>
          <w:sz w:val="28"/>
          <w:szCs w:val="28"/>
          <w:lang w:val="uk-UA"/>
        </w:rPr>
        <w:t xml:space="preserve">   </w:t>
      </w:r>
      <w:r w:rsidRPr="00144D9C">
        <w:rPr>
          <w:sz w:val="28"/>
          <w:szCs w:val="28"/>
          <w:lang w:val="uk-UA"/>
        </w:rPr>
        <w:t>Бюджетного кодексу України.</w:t>
      </w:r>
    </w:p>
    <w:p w:rsidR="00FD69F6" w:rsidRPr="009F3F37" w:rsidRDefault="00FD69F6" w:rsidP="00FD69F6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FD69F6" w:rsidRPr="00144D9C" w:rsidRDefault="00FD69F6" w:rsidP="00FD69F6">
      <w:pPr>
        <w:ind w:left="709"/>
        <w:jc w:val="both"/>
        <w:rPr>
          <w:b/>
          <w:bCs/>
          <w:sz w:val="28"/>
          <w:szCs w:val="28"/>
          <w:lang w:val="uk-UA"/>
        </w:rPr>
      </w:pPr>
    </w:p>
    <w:p w:rsidR="00FD69F6" w:rsidRPr="00144D9C" w:rsidRDefault="00FD69F6" w:rsidP="00FD69F6">
      <w:pPr>
        <w:ind w:left="3533" w:firstLine="703"/>
        <w:jc w:val="both"/>
        <w:rPr>
          <w:sz w:val="28"/>
          <w:szCs w:val="28"/>
          <w:lang w:val="uk-UA"/>
        </w:rPr>
      </w:pPr>
      <w:r w:rsidRPr="00144D9C">
        <w:rPr>
          <w:b/>
          <w:bCs/>
          <w:sz w:val="28"/>
          <w:szCs w:val="28"/>
          <w:lang w:val="uk-UA"/>
        </w:rPr>
        <w:t>ІІ. Мета Програми</w:t>
      </w:r>
    </w:p>
    <w:p w:rsidR="00FD69F6" w:rsidRPr="00144D9C" w:rsidRDefault="00FD69F6" w:rsidP="00FD69F6">
      <w:pPr>
        <w:ind w:left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144D9C">
        <w:rPr>
          <w:sz w:val="28"/>
          <w:szCs w:val="28"/>
          <w:lang w:val="uk-UA"/>
        </w:rPr>
        <w:t>Метою Програми є забезпечення планомірного розвитку мережі автомобільних доріг державного  користування місцевого значення</w:t>
      </w:r>
      <w:r>
        <w:rPr>
          <w:sz w:val="28"/>
          <w:szCs w:val="28"/>
          <w:lang w:val="uk-UA"/>
        </w:rPr>
        <w:t xml:space="preserve">, </w:t>
      </w:r>
      <w:r w:rsidRPr="00144D9C">
        <w:rPr>
          <w:sz w:val="28"/>
          <w:szCs w:val="28"/>
          <w:lang w:val="uk-UA"/>
        </w:rPr>
        <w:t>та співфінансування територіальних автомобільних доріг у Новоушицькій селищній ОТГ, що сприятиме підвищенню безпеки руху, швидкості, комфортності та економічності перевезень пасажирів і вантажів автомобільним транспортом; поліпшення транспортно-експлуатаційного стану автомобільних доріг, мостів; підвищення технічних показників, соціально-економічного та еко</w:t>
      </w:r>
      <w:r>
        <w:rPr>
          <w:sz w:val="28"/>
          <w:szCs w:val="28"/>
          <w:lang w:val="uk-UA"/>
        </w:rPr>
        <w:t>логічно збалансованого розвитку</w:t>
      </w:r>
      <w:r w:rsidRPr="00144D9C">
        <w:rPr>
          <w:sz w:val="28"/>
          <w:szCs w:val="28"/>
          <w:lang w:val="uk-UA"/>
        </w:rPr>
        <w:t>.</w:t>
      </w:r>
    </w:p>
    <w:p w:rsidR="00FD69F6" w:rsidRPr="00144D9C" w:rsidRDefault="00FD69F6" w:rsidP="00FD69F6">
      <w:pPr>
        <w:ind w:left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</w:t>
      </w:r>
      <w:r w:rsidRPr="00144D9C">
        <w:rPr>
          <w:b/>
          <w:bCs/>
          <w:sz w:val="28"/>
          <w:szCs w:val="28"/>
          <w:lang w:val="uk-UA"/>
        </w:rPr>
        <w:t>ІІІ. Напрями виконання Програми</w:t>
      </w:r>
    </w:p>
    <w:p w:rsidR="00FD69F6" w:rsidRPr="00144D9C" w:rsidRDefault="00FD69F6" w:rsidP="00FD69F6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144D9C">
        <w:rPr>
          <w:sz w:val="28"/>
          <w:szCs w:val="28"/>
          <w:lang w:val="uk-UA"/>
        </w:rPr>
        <w:t>Виконання Програми буде здійснюватись за такими напрямами:</w:t>
      </w:r>
    </w:p>
    <w:p w:rsidR="00FD69F6" w:rsidRPr="00144D9C" w:rsidRDefault="00FD69F6" w:rsidP="00FD69F6">
      <w:pPr>
        <w:widowControl w:val="0"/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 w:rsidRPr="00144D9C">
        <w:rPr>
          <w:sz w:val="28"/>
          <w:szCs w:val="28"/>
          <w:lang w:val="uk-UA"/>
        </w:rPr>
        <w:t>поліпшення транспортно-експлуатаційного стану існуючих доріг;</w:t>
      </w:r>
    </w:p>
    <w:p w:rsidR="00FD69F6" w:rsidRPr="00144D9C" w:rsidRDefault="00FD69F6" w:rsidP="00FD69F6">
      <w:pPr>
        <w:widowControl w:val="0"/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 w:rsidRPr="00144D9C">
        <w:rPr>
          <w:sz w:val="28"/>
          <w:szCs w:val="28"/>
          <w:lang w:val="uk-UA"/>
        </w:rPr>
        <w:t>підвищення безпеки дорожнього руху та екологічної безпеки дорожнього руху автомобільних доріг;</w:t>
      </w:r>
    </w:p>
    <w:p w:rsidR="00FD69F6" w:rsidRPr="00144D9C" w:rsidRDefault="00FD69F6" w:rsidP="00FD69F6">
      <w:pPr>
        <w:widowControl w:val="0"/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 w:rsidRPr="00144D9C">
        <w:rPr>
          <w:sz w:val="28"/>
          <w:szCs w:val="28"/>
          <w:lang w:val="uk-UA"/>
        </w:rPr>
        <w:t>поліпшення інформаційного забезпечення учасників дорожнього руху;</w:t>
      </w:r>
    </w:p>
    <w:p w:rsidR="00FD69F6" w:rsidRPr="00144D9C" w:rsidRDefault="00FD69F6" w:rsidP="00FD69F6">
      <w:pPr>
        <w:widowControl w:val="0"/>
        <w:numPr>
          <w:ilvl w:val="0"/>
          <w:numId w:val="1"/>
        </w:numPr>
        <w:suppressAutoHyphens/>
        <w:jc w:val="both"/>
        <w:rPr>
          <w:b/>
          <w:bCs/>
          <w:sz w:val="28"/>
          <w:szCs w:val="28"/>
        </w:rPr>
      </w:pPr>
      <w:r w:rsidRPr="00144D9C">
        <w:rPr>
          <w:sz w:val="28"/>
          <w:szCs w:val="28"/>
          <w:lang w:val="uk-UA"/>
        </w:rPr>
        <w:t>поліпшення рівня обслуговування пасажирів під час очікування автотранспорту.</w:t>
      </w:r>
    </w:p>
    <w:p w:rsidR="00FD69F6" w:rsidRPr="00144D9C" w:rsidRDefault="00FD69F6" w:rsidP="00FD69F6">
      <w:pPr>
        <w:ind w:left="3533" w:firstLine="703"/>
        <w:jc w:val="both"/>
        <w:rPr>
          <w:sz w:val="28"/>
          <w:szCs w:val="28"/>
          <w:lang w:val="uk-UA"/>
        </w:rPr>
      </w:pPr>
      <w:r w:rsidRPr="00144D9C">
        <w:rPr>
          <w:b/>
          <w:bCs/>
          <w:sz w:val="28"/>
          <w:szCs w:val="28"/>
          <w:lang w:val="en-US"/>
        </w:rPr>
        <w:t>IV</w:t>
      </w:r>
      <w:r w:rsidRPr="00144D9C">
        <w:rPr>
          <w:b/>
          <w:bCs/>
          <w:sz w:val="28"/>
          <w:szCs w:val="28"/>
        </w:rPr>
        <w:t xml:space="preserve">. </w:t>
      </w:r>
      <w:r w:rsidRPr="00144D9C">
        <w:rPr>
          <w:b/>
          <w:bCs/>
          <w:sz w:val="28"/>
          <w:szCs w:val="28"/>
          <w:lang w:val="uk-UA"/>
        </w:rPr>
        <w:t>Очікувані результати</w:t>
      </w:r>
    </w:p>
    <w:p w:rsidR="00FD69F6" w:rsidRPr="00144D9C" w:rsidRDefault="00FD69F6" w:rsidP="00FD69F6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144D9C">
        <w:rPr>
          <w:sz w:val="28"/>
          <w:szCs w:val="28"/>
          <w:lang w:val="uk-UA"/>
        </w:rPr>
        <w:t>Виконання Програми дасть змогу забезпечити:</w:t>
      </w:r>
    </w:p>
    <w:p w:rsidR="00FD69F6" w:rsidRPr="00144D9C" w:rsidRDefault="00FD69F6" w:rsidP="00FD69F6">
      <w:pPr>
        <w:ind w:left="709"/>
        <w:jc w:val="both"/>
        <w:rPr>
          <w:sz w:val="28"/>
          <w:szCs w:val="28"/>
          <w:lang w:val="uk-UA"/>
        </w:rPr>
      </w:pPr>
      <w:r w:rsidRPr="00144D9C">
        <w:rPr>
          <w:sz w:val="28"/>
          <w:szCs w:val="28"/>
          <w:lang w:val="uk-UA"/>
        </w:rPr>
        <w:t>реалізацію Державної цільової економічної програми розвитку автомобільних доріг загального користування на 2013-2018 роки в ОТГ;</w:t>
      </w:r>
    </w:p>
    <w:p w:rsidR="00FD69F6" w:rsidRPr="00144D9C" w:rsidRDefault="00FD69F6" w:rsidP="00FD69F6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</w:t>
      </w:r>
      <w:r w:rsidRPr="00144D9C">
        <w:rPr>
          <w:sz w:val="28"/>
          <w:szCs w:val="28"/>
          <w:lang w:val="uk-UA"/>
        </w:rPr>
        <w:t>громад</w:t>
      </w:r>
      <w:r>
        <w:rPr>
          <w:sz w:val="28"/>
          <w:szCs w:val="28"/>
          <w:lang w:val="uk-UA"/>
        </w:rPr>
        <w:t>и</w:t>
      </w:r>
      <w:r w:rsidRPr="00144D9C">
        <w:rPr>
          <w:sz w:val="28"/>
          <w:szCs w:val="28"/>
          <w:lang w:val="uk-UA"/>
        </w:rPr>
        <w:t xml:space="preserve"> мережею автомобільних доріг  належної якості відповідно до нормативних вимог державних стандартів;</w:t>
      </w:r>
    </w:p>
    <w:p w:rsidR="00FD69F6" w:rsidRPr="00144D9C" w:rsidRDefault="00FD69F6" w:rsidP="00FD69F6">
      <w:pPr>
        <w:ind w:left="709"/>
        <w:jc w:val="both"/>
        <w:rPr>
          <w:sz w:val="28"/>
          <w:szCs w:val="28"/>
          <w:lang w:val="uk-UA"/>
        </w:rPr>
      </w:pPr>
      <w:r w:rsidRPr="00144D9C">
        <w:rPr>
          <w:sz w:val="28"/>
          <w:szCs w:val="28"/>
          <w:lang w:val="uk-UA"/>
        </w:rPr>
        <w:t>створення сприятливих умов для накопичення інвестиційних ресурсів з метою технічного переоснащення підприємств дорожньої галузі;</w:t>
      </w:r>
    </w:p>
    <w:p w:rsidR="00FD69F6" w:rsidRPr="00144D9C" w:rsidRDefault="00FD69F6" w:rsidP="00FD69F6">
      <w:pPr>
        <w:ind w:left="709"/>
        <w:jc w:val="both"/>
        <w:rPr>
          <w:sz w:val="28"/>
          <w:szCs w:val="28"/>
          <w:lang w:val="uk-UA"/>
        </w:rPr>
      </w:pPr>
      <w:r w:rsidRPr="00144D9C">
        <w:rPr>
          <w:sz w:val="28"/>
          <w:szCs w:val="28"/>
          <w:lang w:val="uk-UA"/>
        </w:rPr>
        <w:t>зменшення кількості дорожньо-транспортних пригод;</w:t>
      </w:r>
    </w:p>
    <w:p w:rsidR="00FD69F6" w:rsidRPr="00144D9C" w:rsidRDefault="00FD69F6" w:rsidP="00FD69F6">
      <w:pPr>
        <w:ind w:left="709"/>
        <w:jc w:val="both"/>
        <w:rPr>
          <w:sz w:val="28"/>
          <w:szCs w:val="28"/>
          <w:lang w:val="uk-UA"/>
        </w:rPr>
      </w:pPr>
      <w:r w:rsidRPr="00144D9C">
        <w:rPr>
          <w:sz w:val="28"/>
          <w:szCs w:val="28"/>
          <w:lang w:val="uk-UA"/>
        </w:rPr>
        <w:t>поліпшення транспортно-експлуатаційного стану автомобільних доріг.</w:t>
      </w:r>
    </w:p>
    <w:p w:rsidR="00FD69F6" w:rsidRPr="00144D9C" w:rsidRDefault="00FD69F6" w:rsidP="00FD69F6">
      <w:pPr>
        <w:ind w:left="709"/>
        <w:jc w:val="both"/>
        <w:rPr>
          <w:b/>
          <w:bCs/>
          <w:color w:val="000000"/>
          <w:sz w:val="28"/>
          <w:szCs w:val="28"/>
        </w:rPr>
      </w:pPr>
      <w:r w:rsidRPr="00144D9C">
        <w:rPr>
          <w:sz w:val="28"/>
          <w:szCs w:val="28"/>
          <w:lang w:val="uk-UA"/>
        </w:rPr>
        <w:t>поліпшення транспортного сполучення із сільськими населеними пунктами.</w:t>
      </w:r>
    </w:p>
    <w:p w:rsidR="00FD69F6" w:rsidRPr="00144D9C" w:rsidRDefault="00FD69F6" w:rsidP="00FD69F6">
      <w:pPr>
        <w:ind w:left="709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</w:t>
      </w:r>
      <w:r w:rsidRPr="00144D9C">
        <w:rPr>
          <w:b/>
          <w:bCs/>
          <w:color w:val="000000"/>
          <w:sz w:val="28"/>
          <w:szCs w:val="28"/>
          <w:lang w:val="en-US"/>
        </w:rPr>
        <w:t>V</w:t>
      </w:r>
      <w:r w:rsidRPr="00FD69F6">
        <w:rPr>
          <w:b/>
          <w:bCs/>
          <w:color w:val="000000"/>
          <w:sz w:val="28"/>
          <w:szCs w:val="28"/>
          <w:lang w:val="uk-UA"/>
        </w:rPr>
        <w:t xml:space="preserve">. </w:t>
      </w:r>
      <w:r w:rsidRPr="00144D9C">
        <w:rPr>
          <w:b/>
          <w:bCs/>
          <w:color w:val="000000"/>
          <w:sz w:val="28"/>
          <w:szCs w:val="28"/>
          <w:lang w:val="uk-UA"/>
        </w:rPr>
        <w:t>Обсяг та джерела фінансування</w:t>
      </w:r>
    </w:p>
    <w:p w:rsidR="00FD69F6" w:rsidRPr="00144D9C" w:rsidRDefault="00FD69F6" w:rsidP="00FD69F6">
      <w:pPr>
        <w:ind w:left="709"/>
        <w:jc w:val="both"/>
        <w:rPr>
          <w:b/>
          <w:b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</w:t>
      </w:r>
      <w:r w:rsidRPr="00144D9C">
        <w:rPr>
          <w:color w:val="000000"/>
          <w:sz w:val="28"/>
          <w:szCs w:val="28"/>
          <w:lang w:val="uk-UA"/>
        </w:rPr>
        <w:t>Фінансування та співфінансування заходів Програми проводиться</w:t>
      </w:r>
      <w:r w:rsidRPr="00144D9C">
        <w:rPr>
          <w:sz w:val="28"/>
          <w:szCs w:val="28"/>
          <w:lang w:val="uk-UA"/>
        </w:rPr>
        <w:t xml:space="preserve"> за рахунок коштів місцевого бюджету Новоушицької селищної </w:t>
      </w:r>
      <w:r w:rsidRPr="006D0019">
        <w:rPr>
          <w:sz w:val="28"/>
          <w:szCs w:val="28"/>
          <w:lang w:val="uk-UA"/>
        </w:rPr>
        <w:t>об’єднаної</w:t>
      </w:r>
      <w:r w:rsidRPr="00144D9C">
        <w:rPr>
          <w:sz w:val="28"/>
          <w:szCs w:val="28"/>
          <w:lang w:val="uk-UA"/>
        </w:rPr>
        <w:t xml:space="preserve"> територіальної громади та інших джерел, не заборонених чинним законодавством України.</w:t>
      </w:r>
      <w:r>
        <w:rPr>
          <w:sz w:val="28"/>
          <w:szCs w:val="28"/>
          <w:lang w:val="uk-UA"/>
        </w:rPr>
        <w:t xml:space="preserve"> Обсяг фінансування прогнозований, загальна сума на 2018 рік  - 2374,00 т.гривень.</w:t>
      </w:r>
    </w:p>
    <w:p w:rsidR="00FD69F6" w:rsidRPr="00144D9C" w:rsidRDefault="00FD69F6" w:rsidP="00FD69F6">
      <w:pPr>
        <w:ind w:left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</w:t>
      </w:r>
      <w:r w:rsidRPr="00144D9C">
        <w:rPr>
          <w:b/>
          <w:bCs/>
          <w:sz w:val="28"/>
          <w:szCs w:val="28"/>
          <w:lang w:val="uk-UA"/>
        </w:rPr>
        <w:t>VІ. Заходи з виконання Програми</w:t>
      </w:r>
    </w:p>
    <w:p w:rsidR="00FD69F6" w:rsidRPr="00144D9C" w:rsidRDefault="00FD69F6" w:rsidP="00FD69F6">
      <w:pPr>
        <w:ind w:left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   </w:t>
      </w:r>
      <w:r w:rsidRPr="00144D9C">
        <w:rPr>
          <w:bCs/>
          <w:sz w:val="28"/>
          <w:szCs w:val="28"/>
          <w:lang w:val="uk-UA"/>
        </w:rPr>
        <w:t>Заходи з виконання програми відображені у додатк</w:t>
      </w:r>
      <w:r>
        <w:rPr>
          <w:bCs/>
          <w:sz w:val="28"/>
          <w:szCs w:val="28"/>
          <w:lang w:val="uk-UA"/>
        </w:rPr>
        <w:t>ах</w:t>
      </w:r>
      <w:r w:rsidRPr="00144D9C">
        <w:rPr>
          <w:bCs/>
          <w:sz w:val="28"/>
          <w:szCs w:val="28"/>
          <w:lang w:val="uk-UA"/>
        </w:rPr>
        <w:t xml:space="preserve"> 1, 2, 3 до Програми.</w:t>
      </w:r>
    </w:p>
    <w:p w:rsidR="00FD69F6" w:rsidRPr="00144D9C" w:rsidRDefault="00FD69F6" w:rsidP="00FD69F6">
      <w:pPr>
        <w:ind w:left="709"/>
        <w:rPr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                     </w:t>
      </w:r>
      <w:r w:rsidRPr="00144D9C">
        <w:rPr>
          <w:b/>
          <w:bCs/>
          <w:sz w:val="28"/>
          <w:szCs w:val="28"/>
          <w:lang w:val="en-US"/>
        </w:rPr>
        <w:t>VII</w:t>
      </w:r>
      <w:r w:rsidRPr="00144D9C">
        <w:rPr>
          <w:b/>
          <w:bCs/>
          <w:sz w:val="28"/>
          <w:szCs w:val="28"/>
        </w:rPr>
        <w:t xml:space="preserve">. </w:t>
      </w:r>
      <w:r w:rsidRPr="00144D9C">
        <w:rPr>
          <w:b/>
          <w:bCs/>
          <w:sz w:val="28"/>
          <w:szCs w:val="28"/>
          <w:lang w:val="uk-UA"/>
        </w:rPr>
        <w:t>Координація та контроль за ходом виконання Програми</w:t>
      </w:r>
    </w:p>
    <w:p w:rsidR="00FD69F6" w:rsidRPr="00144D9C" w:rsidRDefault="00FD69F6" w:rsidP="00FD69F6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144D9C">
        <w:rPr>
          <w:sz w:val="28"/>
          <w:szCs w:val="28"/>
          <w:lang w:val="uk-UA"/>
        </w:rPr>
        <w:t>Контроль за виконанням Програми відповідно до своїх повноважень забезпечує відділ комунальної власності, житлово-комунального господарства, благоустрою, зовнішньої реклами, охорони навколишнього природного середовища, інфраструктури та земельних відносин Новоушицької селищної ради.</w:t>
      </w:r>
    </w:p>
    <w:p w:rsidR="00FD69F6" w:rsidRPr="00144D9C" w:rsidRDefault="00FD69F6" w:rsidP="00FD69F6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144D9C">
        <w:rPr>
          <w:sz w:val="28"/>
          <w:szCs w:val="28"/>
          <w:lang w:val="uk-UA"/>
        </w:rPr>
        <w:t>Контроль за використанням бюджетних коштів, спрямованих на забезпечення виконання Програми, здійснюється в порядку, встановленому чинним законодавством.</w:t>
      </w:r>
    </w:p>
    <w:p w:rsidR="00FD69F6" w:rsidRPr="00144D9C" w:rsidRDefault="00FD69F6" w:rsidP="00FD69F6">
      <w:pPr>
        <w:ind w:left="709"/>
        <w:jc w:val="both"/>
        <w:rPr>
          <w:sz w:val="28"/>
          <w:szCs w:val="28"/>
          <w:lang w:val="uk-UA"/>
        </w:rPr>
      </w:pPr>
    </w:p>
    <w:p w:rsidR="00FD69F6" w:rsidRPr="00144D9C" w:rsidRDefault="00FD69F6" w:rsidP="00FD69F6">
      <w:pPr>
        <w:rPr>
          <w:b/>
          <w:sz w:val="28"/>
          <w:szCs w:val="28"/>
          <w:lang w:val="uk-UA"/>
        </w:rPr>
      </w:pPr>
    </w:p>
    <w:p w:rsidR="00FD69F6" w:rsidRPr="00144D9C" w:rsidRDefault="00FD69F6" w:rsidP="00FD69F6">
      <w:pPr>
        <w:tabs>
          <w:tab w:val="left" w:pos="2625"/>
        </w:tabs>
        <w:rPr>
          <w:sz w:val="28"/>
          <w:szCs w:val="28"/>
          <w:lang w:val="uk-UA"/>
        </w:rPr>
      </w:pPr>
      <w:r w:rsidRPr="00144D9C">
        <w:rPr>
          <w:b/>
          <w:sz w:val="28"/>
          <w:szCs w:val="28"/>
          <w:lang w:val="uk-UA"/>
        </w:rPr>
        <w:tab/>
      </w: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  <w:r w:rsidRPr="00144D9C">
        <w:rPr>
          <w:b/>
          <w:sz w:val="28"/>
          <w:szCs w:val="28"/>
          <w:lang w:val="uk-UA"/>
        </w:rPr>
        <w:t xml:space="preserve">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</w:t>
      </w: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FD69F6" w:rsidRPr="002873F4" w:rsidRDefault="002873F4" w:rsidP="002873F4">
      <w:pPr>
        <w:tabs>
          <w:tab w:val="left" w:pos="7035"/>
        </w:tabs>
        <w:ind w:firstLine="708"/>
        <w:rPr>
          <w:lang w:val="uk-UA"/>
        </w:rPr>
      </w:pPr>
      <w:r w:rsidRPr="002873F4">
        <w:rPr>
          <w:lang w:val="uk-UA"/>
        </w:rPr>
        <w:t xml:space="preserve">Секретар виконавчого комітету </w:t>
      </w:r>
      <w:r w:rsidRPr="002873F4">
        <w:rPr>
          <w:lang w:val="uk-UA"/>
        </w:rPr>
        <w:tab/>
        <w:t>С.Мегель</w:t>
      </w:r>
    </w:p>
    <w:p w:rsidR="00FD69F6" w:rsidRPr="002873F4" w:rsidRDefault="00FD69F6" w:rsidP="00FD69F6">
      <w:pPr>
        <w:tabs>
          <w:tab w:val="left" w:pos="8355"/>
        </w:tabs>
        <w:rPr>
          <w:lang w:val="uk-UA"/>
        </w:rPr>
      </w:pPr>
      <w:r w:rsidRPr="002873F4">
        <w:rPr>
          <w:lang w:val="uk-UA"/>
        </w:rPr>
        <w:t xml:space="preserve">                                                                                     </w:t>
      </w: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</w:p>
    <w:p w:rsidR="00FD69F6" w:rsidRDefault="00FD69F6" w:rsidP="00FD69F6">
      <w:pPr>
        <w:tabs>
          <w:tab w:val="left" w:pos="8355"/>
        </w:tabs>
        <w:rPr>
          <w:b/>
          <w:sz w:val="28"/>
          <w:szCs w:val="28"/>
          <w:lang w:val="uk-UA"/>
        </w:rPr>
      </w:pPr>
    </w:p>
    <w:p w:rsidR="00FD69F6" w:rsidRPr="0014069A" w:rsidRDefault="00FD69F6" w:rsidP="00FD69F6">
      <w:pPr>
        <w:tabs>
          <w:tab w:val="left" w:pos="8355"/>
        </w:tabs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</w:t>
      </w:r>
      <w:r w:rsidRPr="00144D9C">
        <w:rPr>
          <w:b/>
          <w:lang w:val="uk-UA"/>
        </w:rPr>
        <w:t>ДОДАТОК 1</w:t>
      </w:r>
    </w:p>
    <w:p w:rsidR="002873F4" w:rsidRDefault="00FD69F6" w:rsidP="002873F4">
      <w:pPr>
        <w:ind w:left="709"/>
        <w:jc w:val="center"/>
        <w:rPr>
          <w:bCs/>
          <w:sz w:val="22"/>
          <w:szCs w:val="22"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14069A">
        <w:rPr>
          <w:bCs/>
          <w:sz w:val="22"/>
          <w:szCs w:val="22"/>
          <w:lang w:val="uk-UA"/>
        </w:rPr>
        <w:t xml:space="preserve">До Програми  </w:t>
      </w:r>
      <w:r>
        <w:rPr>
          <w:bCs/>
          <w:sz w:val="22"/>
          <w:szCs w:val="22"/>
          <w:lang w:val="uk-UA"/>
        </w:rPr>
        <w:t>будівництва ремон</w:t>
      </w:r>
      <w:r w:rsidR="002873F4">
        <w:rPr>
          <w:bCs/>
          <w:sz w:val="22"/>
          <w:szCs w:val="22"/>
          <w:lang w:val="uk-UA"/>
        </w:rPr>
        <w:t xml:space="preserve">тау та                   </w:t>
      </w:r>
    </w:p>
    <w:p w:rsidR="002873F4" w:rsidRDefault="002873F4" w:rsidP="002873F4">
      <w:pPr>
        <w:ind w:left="709"/>
        <w:jc w:val="center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                                                </w:t>
      </w:r>
      <w:r w:rsidR="00FD69F6" w:rsidRPr="0014069A">
        <w:rPr>
          <w:bCs/>
          <w:sz w:val="22"/>
          <w:szCs w:val="22"/>
          <w:lang w:val="uk-UA"/>
        </w:rPr>
        <w:t xml:space="preserve">утримання доріг </w:t>
      </w:r>
      <w:r w:rsidR="00FD69F6">
        <w:rPr>
          <w:bCs/>
          <w:sz w:val="22"/>
          <w:szCs w:val="22"/>
          <w:lang w:val="uk-UA"/>
        </w:rPr>
        <w:t xml:space="preserve">загального </w:t>
      </w:r>
    </w:p>
    <w:p w:rsidR="002873F4" w:rsidRDefault="002873F4" w:rsidP="002873F4">
      <w:pPr>
        <w:ind w:left="709"/>
        <w:jc w:val="center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                                                            </w:t>
      </w:r>
      <w:r w:rsidR="00FD69F6">
        <w:rPr>
          <w:bCs/>
          <w:sz w:val="22"/>
          <w:szCs w:val="22"/>
          <w:lang w:val="uk-UA"/>
        </w:rPr>
        <w:t xml:space="preserve">користуваннядержавного значення,                                          </w:t>
      </w:r>
      <w:r>
        <w:rPr>
          <w:bCs/>
          <w:sz w:val="22"/>
          <w:szCs w:val="22"/>
          <w:lang w:val="uk-UA"/>
        </w:rPr>
        <w:t xml:space="preserve">                   </w:t>
      </w:r>
    </w:p>
    <w:p w:rsidR="00FD69F6" w:rsidRDefault="002873F4" w:rsidP="002873F4">
      <w:pPr>
        <w:ind w:left="709"/>
        <w:jc w:val="center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                                                                         </w:t>
      </w:r>
      <w:r w:rsidR="00FD69F6">
        <w:rPr>
          <w:bCs/>
          <w:sz w:val="22"/>
          <w:szCs w:val="22"/>
          <w:lang w:val="uk-UA"/>
        </w:rPr>
        <w:t xml:space="preserve">загального користуваннямісцевого значення </w:t>
      </w:r>
    </w:p>
    <w:p w:rsidR="00FD69F6" w:rsidRPr="0014069A" w:rsidRDefault="002873F4" w:rsidP="002873F4">
      <w:pPr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                                                                                          </w:t>
      </w:r>
      <w:r w:rsidR="00FD69F6" w:rsidRPr="0014069A">
        <w:rPr>
          <w:bCs/>
          <w:sz w:val="22"/>
          <w:szCs w:val="22"/>
          <w:lang w:val="uk-UA"/>
        </w:rPr>
        <w:t>Новоушицьк</w:t>
      </w:r>
      <w:r w:rsidR="00FD69F6">
        <w:rPr>
          <w:bCs/>
          <w:sz w:val="22"/>
          <w:szCs w:val="22"/>
          <w:lang w:val="uk-UA"/>
        </w:rPr>
        <w:t>ої</w:t>
      </w:r>
      <w:r w:rsidR="00FD69F6" w:rsidRPr="0014069A">
        <w:rPr>
          <w:bCs/>
          <w:sz w:val="22"/>
          <w:szCs w:val="22"/>
          <w:lang w:val="uk-UA"/>
        </w:rPr>
        <w:t xml:space="preserve"> селищн</w:t>
      </w:r>
      <w:r w:rsidR="00FD69F6">
        <w:rPr>
          <w:bCs/>
          <w:sz w:val="22"/>
          <w:szCs w:val="22"/>
          <w:lang w:val="uk-UA"/>
        </w:rPr>
        <w:t>ої</w:t>
      </w:r>
      <w:r w:rsidR="00FD69F6" w:rsidRPr="0014069A">
        <w:rPr>
          <w:bCs/>
          <w:sz w:val="22"/>
          <w:szCs w:val="22"/>
          <w:lang w:val="uk-UA"/>
        </w:rPr>
        <w:t xml:space="preserve"> </w:t>
      </w:r>
      <w:r w:rsidR="00FD69F6" w:rsidRPr="0014069A">
        <w:rPr>
          <w:bCs/>
          <w:color w:val="000000"/>
          <w:sz w:val="22"/>
          <w:szCs w:val="22"/>
          <w:lang w:val="uk-UA"/>
        </w:rPr>
        <w:t xml:space="preserve"> об'єднан</w:t>
      </w:r>
      <w:r w:rsidR="00FD69F6">
        <w:rPr>
          <w:bCs/>
          <w:color w:val="000000"/>
          <w:sz w:val="22"/>
          <w:szCs w:val="22"/>
          <w:lang w:val="uk-UA"/>
        </w:rPr>
        <w:t>ої</w:t>
      </w:r>
      <w:r w:rsidR="00FD69F6" w:rsidRPr="0014069A">
        <w:rPr>
          <w:bCs/>
          <w:color w:val="000000"/>
          <w:sz w:val="22"/>
          <w:szCs w:val="22"/>
          <w:lang w:val="uk-UA"/>
        </w:rPr>
        <w:t xml:space="preserve"> територіальній </w:t>
      </w:r>
      <w:r w:rsidR="00FD69F6">
        <w:rPr>
          <w:bCs/>
          <w:color w:val="000000"/>
          <w:sz w:val="22"/>
          <w:szCs w:val="22"/>
          <w:lang w:val="uk-UA"/>
        </w:rPr>
        <w:t xml:space="preserve">             </w:t>
      </w:r>
      <w:r w:rsidR="00FD69F6" w:rsidRPr="0014069A">
        <w:rPr>
          <w:bCs/>
          <w:color w:val="000000"/>
          <w:sz w:val="22"/>
          <w:szCs w:val="22"/>
          <w:lang w:val="uk-UA"/>
        </w:rPr>
        <w:t>громаді</w:t>
      </w:r>
      <w:r w:rsidR="00FD69F6" w:rsidRPr="0014069A">
        <w:rPr>
          <w:bCs/>
          <w:sz w:val="22"/>
          <w:szCs w:val="22"/>
          <w:lang w:val="uk-UA"/>
        </w:rPr>
        <w:t xml:space="preserve"> на 2018 рік</w:t>
      </w:r>
    </w:p>
    <w:p w:rsidR="00FD69F6" w:rsidRPr="00144D9C" w:rsidRDefault="00FD69F6" w:rsidP="00FD69F6">
      <w:pPr>
        <w:ind w:left="709"/>
        <w:jc w:val="center"/>
        <w:rPr>
          <w:b/>
          <w:bCs/>
          <w:lang w:val="uk-UA"/>
        </w:rPr>
      </w:pPr>
      <w:r w:rsidRPr="00144D9C">
        <w:rPr>
          <w:b/>
          <w:bCs/>
          <w:lang w:val="uk-UA"/>
        </w:rPr>
        <w:t xml:space="preserve">                                                                 </w:t>
      </w:r>
    </w:p>
    <w:p w:rsidR="00FD69F6" w:rsidRPr="00144D9C" w:rsidRDefault="00FD69F6" w:rsidP="00FD69F6">
      <w:pPr>
        <w:jc w:val="center"/>
        <w:rPr>
          <w:lang w:val="uk-UA"/>
        </w:rPr>
      </w:pPr>
      <w:r w:rsidRPr="00144D9C">
        <w:rPr>
          <w:b/>
          <w:lang w:val="uk-UA"/>
        </w:rPr>
        <w:t>Перелік автодоріг загального користування державного</w:t>
      </w:r>
      <w:r>
        <w:rPr>
          <w:b/>
          <w:lang w:val="uk-UA"/>
        </w:rPr>
        <w:t>, місцевого</w:t>
      </w:r>
      <w:r w:rsidRPr="00144D9C">
        <w:rPr>
          <w:b/>
          <w:lang w:val="uk-UA"/>
        </w:rPr>
        <w:t xml:space="preserve"> значення по поточному ремонту та експлуатаційному утриманню на </w:t>
      </w:r>
      <w:r>
        <w:rPr>
          <w:b/>
          <w:lang w:val="uk-UA"/>
        </w:rPr>
        <w:t>20</w:t>
      </w:r>
      <w:r w:rsidRPr="00144D9C">
        <w:rPr>
          <w:b/>
          <w:lang w:val="uk-UA"/>
        </w:rPr>
        <w:t>18 р</w:t>
      </w:r>
      <w:r>
        <w:rPr>
          <w:b/>
          <w:lang w:val="uk-UA"/>
        </w:rPr>
        <w:t>ік</w:t>
      </w:r>
    </w:p>
    <w:p w:rsidR="00FD69F6" w:rsidRPr="00144D9C" w:rsidRDefault="00FD69F6" w:rsidP="00FD69F6">
      <w:pPr>
        <w:jc w:val="center"/>
        <w:rPr>
          <w:lang w:val="uk-UA"/>
        </w:rPr>
      </w:pPr>
    </w:p>
    <w:p w:rsidR="00FD69F6" w:rsidRPr="00144D9C" w:rsidRDefault="00FD69F6" w:rsidP="00FD69F6">
      <w:pPr>
        <w:jc w:val="center"/>
        <w:rPr>
          <w:lang w:val="uk-UA"/>
        </w:rPr>
      </w:pPr>
    </w:p>
    <w:tbl>
      <w:tblPr>
        <w:tblW w:w="0" w:type="auto"/>
        <w:tblInd w:w="-282" w:type="dxa"/>
        <w:tblLayout w:type="fixed"/>
        <w:tblLook w:val="0000" w:firstRow="0" w:lastRow="0" w:firstColumn="0" w:lastColumn="0" w:noHBand="0" w:noVBand="0"/>
      </w:tblPr>
      <w:tblGrid>
        <w:gridCol w:w="492"/>
        <w:gridCol w:w="182"/>
        <w:gridCol w:w="1255"/>
        <w:gridCol w:w="1505"/>
        <w:gridCol w:w="1136"/>
        <w:gridCol w:w="1790"/>
        <w:gridCol w:w="1245"/>
        <w:gridCol w:w="1020"/>
        <w:gridCol w:w="1345"/>
      </w:tblGrid>
      <w:tr w:rsidR="00FD69F6" w:rsidRPr="00144D9C" w:rsidTr="00E63102">
        <w:trPr>
          <w:trHeight w:val="98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069A" w:rsidRDefault="00FD69F6" w:rsidP="00E63102">
            <w:pPr>
              <w:rPr>
                <w:b/>
                <w:lang w:val="uk-UA"/>
              </w:rPr>
            </w:pPr>
            <w:r w:rsidRPr="0014069A">
              <w:rPr>
                <w:b/>
                <w:lang w:val="uk-UA"/>
              </w:rPr>
              <w:t>№</w:t>
            </w:r>
          </w:p>
          <w:p w:rsidR="00FD69F6" w:rsidRPr="0014069A" w:rsidRDefault="00FD69F6" w:rsidP="00E63102">
            <w:pPr>
              <w:jc w:val="center"/>
              <w:rPr>
                <w:b/>
                <w:lang w:val="uk-UA"/>
              </w:rPr>
            </w:pPr>
            <w:r w:rsidRPr="0014069A">
              <w:rPr>
                <w:b/>
                <w:lang w:val="uk-UA"/>
              </w:rPr>
              <w:t>п/п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069A" w:rsidRDefault="00FD69F6" w:rsidP="00E63102">
            <w:pPr>
              <w:jc w:val="center"/>
              <w:rPr>
                <w:b/>
                <w:lang w:val="uk-UA"/>
              </w:rPr>
            </w:pPr>
            <w:r w:rsidRPr="0014069A">
              <w:rPr>
                <w:b/>
                <w:lang w:val="uk-UA"/>
              </w:rPr>
              <w:t xml:space="preserve">Назва </w:t>
            </w:r>
          </w:p>
          <w:p w:rsidR="00FD69F6" w:rsidRPr="0014069A" w:rsidRDefault="00FD69F6" w:rsidP="00E63102">
            <w:pPr>
              <w:jc w:val="center"/>
              <w:rPr>
                <w:b/>
                <w:lang w:val="uk-UA"/>
              </w:rPr>
            </w:pPr>
            <w:r w:rsidRPr="0014069A">
              <w:rPr>
                <w:b/>
                <w:lang w:val="uk-UA"/>
              </w:rPr>
              <w:t>Дороги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069A" w:rsidRDefault="00FD69F6" w:rsidP="00E63102">
            <w:pPr>
              <w:jc w:val="center"/>
              <w:rPr>
                <w:b/>
                <w:lang w:val="uk-UA"/>
              </w:rPr>
            </w:pPr>
            <w:r w:rsidRPr="0014069A">
              <w:rPr>
                <w:b/>
                <w:lang w:val="uk-UA"/>
              </w:rPr>
              <w:t>Адреса від</w:t>
            </w:r>
          </w:p>
          <w:p w:rsidR="00FD69F6" w:rsidRPr="0014069A" w:rsidRDefault="00FD69F6" w:rsidP="00E63102">
            <w:pPr>
              <w:jc w:val="center"/>
              <w:rPr>
                <w:b/>
                <w:lang w:val="uk-UA"/>
              </w:rPr>
            </w:pPr>
            <w:r w:rsidRPr="0014069A">
              <w:rPr>
                <w:b/>
                <w:lang w:val="uk-UA"/>
              </w:rPr>
              <w:t>км+ до км+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069A" w:rsidRDefault="00FD69F6" w:rsidP="00E63102">
            <w:pPr>
              <w:rPr>
                <w:b/>
                <w:lang w:val="uk-UA"/>
              </w:rPr>
            </w:pPr>
            <w:r w:rsidRPr="0014069A">
              <w:rPr>
                <w:b/>
                <w:lang w:val="uk-UA"/>
              </w:rPr>
              <w:t>Протяж-ність, км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069A" w:rsidRDefault="00FD69F6" w:rsidP="00E63102">
            <w:pPr>
              <w:jc w:val="center"/>
              <w:rPr>
                <w:b/>
                <w:lang w:val="uk-UA"/>
              </w:rPr>
            </w:pPr>
            <w:r w:rsidRPr="0014069A">
              <w:rPr>
                <w:b/>
                <w:lang w:val="uk-UA"/>
              </w:rPr>
              <w:t>Потреба</w:t>
            </w:r>
          </w:p>
          <w:p w:rsidR="00FD69F6" w:rsidRPr="0014069A" w:rsidRDefault="00FD69F6" w:rsidP="00E63102">
            <w:pPr>
              <w:jc w:val="center"/>
              <w:rPr>
                <w:b/>
                <w:lang w:val="uk-UA"/>
              </w:rPr>
            </w:pPr>
            <w:r w:rsidRPr="0014069A">
              <w:rPr>
                <w:b/>
                <w:lang w:val="uk-UA"/>
              </w:rPr>
              <w:t xml:space="preserve"> матеріалів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069A" w:rsidRDefault="00FD69F6" w:rsidP="00E63102">
            <w:pPr>
              <w:jc w:val="center"/>
              <w:rPr>
                <w:b/>
                <w:lang w:val="uk-UA"/>
              </w:rPr>
            </w:pPr>
            <w:r w:rsidRPr="0014069A">
              <w:rPr>
                <w:b/>
                <w:lang w:val="uk-UA"/>
              </w:rPr>
              <w:t xml:space="preserve">Вартість </w:t>
            </w:r>
          </w:p>
          <w:p w:rsidR="00FD69F6" w:rsidRPr="0014069A" w:rsidRDefault="00FD69F6" w:rsidP="00E63102">
            <w:pPr>
              <w:jc w:val="center"/>
              <w:rPr>
                <w:b/>
                <w:lang w:val="uk-UA"/>
              </w:rPr>
            </w:pPr>
            <w:r w:rsidRPr="0014069A">
              <w:rPr>
                <w:b/>
                <w:lang w:val="uk-UA"/>
              </w:rPr>
              <w:t xml:space="preserve">матеріа-лів, </w:t>
            </w:r>
          </w:p>
          <w:p w:rsidR="00FD69F6" w:rsidRPr="0014069A" w:rsidRDefault="00FD69F6" w:rsidP="00E63102">
            <w:pPr>
              <w:jc w:val="center"/>
              <w:rPr>
                <w:b/>
                <w:lang w:val="uk-UA"/>
              </w:rPr>
            </w:pPr>
            <w:r w:rsidRPr="0014069A">
              <w:rPr>
                <w:b/>
                <w:lang w:val="uk-UA"/>
              </w:rPr>
              <w:t>тис. грн.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069A" w:rsidRDefault="00FD69F6" w:rsidP="00E63102">
            <w:pPr>
              <w:jc w:val="center"/>
              <w:rPr>
                <w:b/>
                <w:lang w:val="uk-UA"/>
              </w:rPr>
            </w:pPr>
            <w:r w:rsidRPr="0014069A">
              <w:rPr>
                <w:b/>
                <w:lang w:val="uk-UA"/>
              </w:rPr>
              <w:t xml:space="preserve">Вар-тість </w:t>
            </w:r>
          </w:p>
          <w:p w:rsidR="00FD69F6" w:rsidRPr="0014069A" w:rsidRDefault="00FD69F6" w:rsidP="00E63102">
            <w:pPr>
              <w:jc w:val="center"/>
              <w:rPr>
                <w:b/>
                <w:lang w:val="uk-UA"/>
              </w:rPr>
            </w:pPr>
            <w:r w:rsidRPr="0014069A">
              <w:rPr>
                <w:b/>
                <w:lang w:val="uk-UA"/>
              </w:rPr>
              <w:t>робіт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069A" w:rsidRDefault="00FD69F6" w:rsidP="00E63102">
            <w:pPr>
              <w:jc w:val="center"/>
              <w:rPr>
                <w:b/>
                <w:lang w:val="uk-UA"/>
              </w:rPr>
            </w:pPr>
            <w:r w:rsidRPr="0014069A">
              <w:rPr>
                <w:b/>
                <w:lang w:val="uk-UA"/>
              </w:rPr>
              <w:t>Разом</w:t>
            </w:r>
          </w:p>
          <w:p w:rsidR="00FD69F6" w:rsidRPr="0014069A" w:rsidRDefault="00FD69F6" w:rsidP="00E63102">
            <w:pPr>
              <w:jc w:val="center"/>
              <w:rPr>
                <w:b/>
              </w:rPr>
            </w:pPr>
            <w:r w:rsidRPr="0014069A">
              <w:rPr>
                <w:b/>
                <w:lang w:val="uk-UA"/>
              </w:rPr>
              <w:t>2018 р.</w:t>
            </w:r>
          </w:p>
        </w:tc>
      </w:tr>
      <w:tr w:rsidR="00FD69F6" w:rsidRPr="00144D9C" w:rsidTr="00E63102">
        <w:trPr>
          <w:trHeight w:val="50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Н. Ушиця – Куражин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7+300-16+000</w:t>
            </w:r>
          </w:p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16+000-16+600</w:t>
            </w:r>
          </w:p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16+600-18+800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8,7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0,6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2,2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 xml:space="preserve">асфальтно бетонна суміш 40т </w:t>
            </w:r>
          </w:p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100м3</w:t>
            </w:r>
          </w:p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асфальтно бетонна суміш 10т</w:t>
            </w:r>
          </w:p>
          <w:p w:rsidR="00FD69F6" w:rsidRPr="00144D9C" w:rsidRDefault="00FD69F6" w:rsidP="00E63102">
            <w:pPr>
              <w:rPr>
                <w:lang w:val="uk-U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70,0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60,0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130,0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</w:tr>
      <w:tr w:rsidR="00FD69F6" w:rsidRPr="00144D9C" w:rsidTr="00E63102">
        <w:trPr>
          <w:trHeight w:val="1225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Н. Ушиця – Загоряни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3+800-11+600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11+600-18+200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7,8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6,6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 xml:space="preserve">асфальтно бетонна суміш 30т </w:t>
            </w:r>
          </w:p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400м3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76,0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70,0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146,0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</w:tr>
      <w:tr w:rsidR="00FD69F6" w:rsidRPr="00144D9C" w:rsidTr="00E63102">
        <w:trPr>
          <w:trHeight w:val="691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Борсуки – Березівка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1+100-9+600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8,5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500м3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50,0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45,0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95,0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</w:tr>
      <w:tr w:rsidR="00FD69F6" w:rsidRPr="00144D9C" w:rsidTr="00E63102">
        <w:trPr>
          <w:trHeight w:val="703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Куча - Хребтіїв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1+000-12+800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11,8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б/щ суміш 800м3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80,0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80,0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160,0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</w:tr>
      <w:tr w:rsidR="00FD69F6" w:rsidRPr="00144D9C" w:rsidTr="00E63102">
        <w:trPr>
          <w:trHeight w:val="714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Заміхів – Заборознівці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0+000-1+600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1+600-8+700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8+700-11+000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11+000-13+100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1,6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7,12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3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2,1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200м3</w:t>
            </w:r>
          </w:p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 xml:space="preserve">асфальтно бетонна суміш 40т </w:t>
            </w:r>
          </w:p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300м3</w:t>
            </w:r>
          </w:p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 xml:space="preserve">асфальтно бетонна суміш 10т </w:t>
            </w:r>
          </w:p>
          <w:p w:rsidR="00FD69F6" w:rsidRPr="00144D9C" w:rsidRDefault="00FD69F6" w:rsidP="00E63102">
            <w:pPr>
              <w:rPr>
                <w:lang w:val="uk-U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110,0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100,0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210,0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</w:tr>
      <w:tr w:rsidR="00FD69F6" w:rsidRPr="00144D9C" w:rsidTr="00E63102">
        <w:trPr>
          <w:trHeight w:val="530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Заміхів - Струга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0+000-6+000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6,0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500м3</w:t>
            </w:r>
          </w:p>
          <w:p w:rsidR="00FD69F6" w:rsidRPr="00144D9C" w:rsidRDefault="00FD69F6" w:rsidP="00E63102">
            <w:pPr>
              <w:rPr>
                <w:lang w:val="uk-U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50,0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50,0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100,0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</w:tr>
      <w:tr w:rsidR="00FD69F6" w:rsidRPr="00144D9C" w:rsidTr="00E63102">
        <w:trPr>
          <w:trHeight w:val="598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 xml:space="preserve">Слобідка - (Струга- </w:t>
            </w:r>
            <w:r w:rsidRPr="00144D9C">
              <w:rPr>
                <w:lang w:val="uk-UA"/>
              </w:rPr>
              <w:lastRenderedPageBreak/>
              <w:t>Рудківці)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lastRenderedPageBreak/>
              <w:t>0+000-1+700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1,7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 xml:space="preserve">асфальтно бетонна суміш </w:t>
            </w:r>
            <w:r w:rsidRPr="00144D9C">
              <w:rPr>
                <w:lang w:val="uk-UA"/>
              </w:rPr>
              <w:lastRenderedPageBreak/>
              <w:t xml:space="preserve">30т 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lastRenderedPageBreak/>
              <w:t>36,0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30,0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66,0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</w:tr>
      <w:tr w:rsidR="00FD69F6" w:rsidRPr="00144D9C" w:rsidTr="00E63102">
        <w:trPr>
          <w:trHeight w:val="483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(Струга - Рудківці)- Н.Гута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0+000-1+700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1,7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100м3</w:t>
            </w:r>
          </w:p>
          <w:p w:rsidR="00FD69F6" w:rsidRPr="00144D9C" w:rsidRDefault="00FD69F6" w:rsidP="00E63102">
            <w:pPr>
              <w:rPr>
                <w:lang w:val="uk-U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10,0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10,0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20,0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</w:tr>
      <w:tr w:rsidR="00FD69F6" w:rsidRPr="00144D9C" w:rsidTr="00E63102">
        <w:trPr>
          <w:trHeight w:val="725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Іванівка – (Солобківці-Н.Ушиця)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0+000-1+300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1,3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200м3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20,0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20,0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</w:pPr>
            <w:r w:rsidRPr="00144D9C">
              <w:rPr>
                <w:lang w:val="uk-UA"/>
              </w:rPr>
              <w:t>40,0</w:t>
            </w:r>
          </w:p>
        </w:tc>
      </w:tr>
      <w:tr w:rsidR="00FD69F6" w:rsidRPr="00144D9C" w:rsidTr="00E63102">
        <w:trPr>
          <w:trHeight w:val="369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(Т-20-08) – Балабанівка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0+000-1+700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1,7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200м3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  <w:p w:rsidR="00FD69F6" w:rsidRPr="00144D9C" w:rsidRDefault="00FD69F6" w:rsidP="00E63102">
            <w:pPr>
              <w:rPr>
                <w:lang w:val="uk-U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20,0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20,0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</w:pPr>
            <w:r w:rsidRPr="00144D9C">
              <w:rPr>
                <w:lang w:val="uk-UA"/>
              </w:rPr>
              <w:t>40,0</w:t>
            </w:r>
          </w:p>
        </w:tc>
      </w:tr>
      <w:tr w:rsidR="00FD69F6" w:rsidRPr="00144D9C" w:rsidTr="00E63102">
        <w:trPr>
          <w:trHeight w:val="323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Хворосна -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(Т-20-08)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0+000-2+300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2+300-2+800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2,3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0,5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 xml:space="preserve">асфальтно бетонна суміш 30т </w:t>
            </w:r>
          </w:p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100м3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46,0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40,0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</w:pPr>
            <w:r w:rsidRPr="00144D9C">
              <w:rPr>
                <w:lang w:val="uk-UA"/>
              </w:rPr>
              <w:t>86,0</w:t>
            </w:r>
          </w:p>
        </w:tc>
      </w:tr>
      <w:tr w:rsidR="00FD69F6" w:rsidRPr="00144D9C" w:rsidTr="00E63102">
        <w:trPr>
          <w:trHeight w:val="725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</w:t>
            </w:r>
            <w:r>
              <w:rPr>
                <w:lang w:val="uk-UA"/>
              </w:rPr>
              <w:t>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(Заміхів-Струга)- Щербівці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0+000-3+600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3,6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300м3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30,0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30,0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</w:pPr>
            <w:r w:rsidRPr="00144D9C">
              <w:rPr>
                <w:lang w:val="uk-UA"/>
              </w:rPr>
              <w:t>60,0</w:t>
            </w:r>
          </w:p>
        </w:tc>
      </w:tr>
      <w:tr w:rsidR="00FD69F6" w:rsidRPr="00144D9C" w:rsidTr="00E63102">
        <w:trPr>
          <w:trHeight w:val="783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</w:t>
            </w:r>
            <w:r>
              <w:rPr>
                <w:lang w:val="uk-UA"/>
              </w:rPr>
              <w:t>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М. Щурка - Куражин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0+000-1+100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1,1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200м3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20,0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20,0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</w:pPr>
            <w:r w:rsidRPr="00144D9C">
              <w:rPr>
                <w:lang w:val="uk-UA"/>
              </w:rPr>
              <w:t>40,0</w:t>
            </w:r>
          </w:p>
        </w:tc>
      </w:tr>
      <w:tr w:rsidR="00FD69F6" w:rsidRPr="00144D9C" w:rsidTr="00E63102">
        <w:trPr>
          <w:trHeight w:val="299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</w:t>
            </w:r>
            <w:r>
              <w:rPr>
                <w:lang w:val="uk-UA"/>
              </w:rPr>
              <w:t>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(Н.Ушиця-Куражин)- Глибівка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0+000-1+100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1,1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5т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6,0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5,0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</w:pPr>
            <w:r w:rsidRPr="00144D9C">
              <w:rPr>
                <w:lang w:val="uk-UA"/>
              </w:rPr>
              <w:t>11,0</w:t>
            </w:r>
          </w:p>
        </w:tc>
      </w:tr>
      <w:tr w:rsidR="00FD69F6" w:rsidRPr="00144D9C" w:rsidTr="00E63102">
        <w:trPr>
          <w:trHeight w:val="529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</w:t>
            </w:r>
            <w:r>
              <w:rPr>
                <w:lang w:val="uk-UA"/>
              </w:rPr>
              <w:t>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Виселок-                          (Т-06-10)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0+000-0+500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0,5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100м3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 xml:space="preserve">асфальтно бетонна суміш 375т </w:t>
            </w:r>
          </w:p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6400м3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10,0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10,0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</w:pPr>
            <w:r w:rsidRPr="00144D9C">
              <w:rPr>
                <w:lang w:val="uk-UA"/>
              </w:rPr>
              <w:t>20,0</w:t>
            </w:r>
          </w:p>
        </w:tc>
      </w:tr>
      <w:tr w:rsidR="00FD69F6" w:rsidRPr="00144D9C" w:rsidTr="00E63102">
        <w:trPr>
          <w:trHeight w:val="2107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</w:t>
            </w:r>
            <w:r>
              <w:rPr>
                <w:lang w:val="uk-UA"/>
              </w:rPr>
              <w:t>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Цівківці - Каскада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0+000-0+500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0+500-2+500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2+500-7+500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0,5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2,0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5,0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200м3</w:t>
            </w:r>
          </w:p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 xml:space="preserve">асфальтно бетонна суміш 20т </w:t>
            </w:r>
          </w:p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300м3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74,0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70,0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</w:pPr>
            <w:r w:rsidRPr="00144D9C">
              <w:rPr>
                <w:lang w:val="uk-UA"/>
              </w:rPr>
              <w:t>144,0</w:t>
            </w:r>
          </w:p>
        </w:tc>
      </w:tr>
      <w:tr w:rsidR="00FD69F6" w:rsidRPr="00144D9C" w:rsidTr="00E63102">
        <w:trPr>
          <w:trHeight w:val="42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(Солобківці-Н.Ушиця) – Джуржівка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0+000-9+000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9,0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400м3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40,0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40,0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</w:pPr>
            <w:r w:rsidRPr="00144D9C">
              <w:rPr>
                <w:lang w:val="uk-UA"/>
              </w:rPr>
              <w:t>80,0</w:t>
            </w:r>
          </w:p>
        </w:tc>
      </w:tr>
      <w:tr w:rsidR="00FD69F6" w:rsidRPr="00144D9C" w:rsidTr="00E63102">
        <w:trPr>
          <w:trHeight w:val="172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</w:t>
            </w:r>
            <w:r>
              <w:rPr>
                <w:lang w:val="uk-UA"/>
              </w:rPr>
              <w:t>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Об’їзна а/д смт. Н.Ушиця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0+000-2+500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2,5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 xml:space="preserve">асфальтно бетонна суміш 60т 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72,0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60,0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</w:pPr>
            <w:r w:rsidRPr="00144D9C">
              <w:rPr>
                <w:lang w:val="uk-UA"/>
              </w:rPr>
              <w:t>132,0</w:t>
            </w:r>
          </w:p>
        </w:tc>
      </w:tr>
      <w:tr w:rsidR="00FD69F6" w:rsidRPr="00144D9C" w:rsidTr="00E63102">
        <w:trPr>
          <w:trHeight w:val="241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 xml:space="preserve">М.Стружка - 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(Т-20-08)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0+000-0+900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0,9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 xml:space="preserve">асфальтно бетонна суміш 30т 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36,0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30,0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</w:pPr>
            <w:r w:rsidRPr="00144D9C">
              <w:rPr>
                <w:lang w:val="uk-UA"/>
              </w:rPr>
              <w:t>66,0</w:t>
            </w:r>
          </w:p>
        </w:tc>
      </w:tr>
      <w:tr w:rsidR="00FD69F6" w:rsidRPr="00144D9C" w:rsidTr="00E63102">
        <w:trPr>
          <w:trHeight w:val="1064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</w:t>
            </w:r>
            <w:r>
              <w:rPr>
                <w:lang w:val="uk-UA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Жабинці-Заміхів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0+000-1+700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1,7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300м3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30,0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30,0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</w:pPr>
            <w:r w:rsidRPr="00144D9C">
              <w:rPr>
                <w:lang w:val="uk-UA"/>
              </w:rPr>
              <w:t>60,0</w:t>
            </w:r>
          </w:p>
        </w:tc>
      </w:tr>
      <w:tr w:rsidR="00FD69F6" w:rsidRPr="00144D9C" w:rsidTr="00E63102">
        <w:trPr>
          <w:trHeight w:val="345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</w:t>
            </w:r>
            <w:r>
              <w:rPr>
                <w:lang w:val="uk-UA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Тимків - Отроків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0+000-1+700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1+700-3+600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1,7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1,9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 xml:space="preserve">асфальтно бетонна суміш 5т </w:t>
            </w:r>
          </w:p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300м3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36,0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35,0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</w:pPr>
            <w:r w:rsidRPr="00144D9C">
              <w:rPr>
                <w:lang w:val="uk-UA"/>
              </w:rPr>
              <w:t>71,0</w:t>
            </w:r>
          </w:p>
        </w:tc>
      </w:tr>
      <w:tr w:rsidR="00FD69F6" w:rsidRPr="00144D9C" w:rsidTr="00E63102">
        <w:trPr>
          <w:trHeight w:val="748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</w:t>
            </w:r>
            <w:r>
              <w:rPr>
                <w:lang w:val="uk-UA"/>
              </w:rPr>
              <w:t>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(Т-20-08)-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Івашківці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0+000-4+000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4,0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 xml:space="preserve">асфальтно бетонна суміш 40т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48,0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40,0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</w:pPr>
            <w:r w:rsidRPr="00144D9C">
              <w:rPr>
                <w:lang w:val="uk-UA"/>
              </w:rPr>
              <w:t>88,0</w:t>
            </w:r>
          </w:p>
        </w:tc>
      </w:tr>
      <w:tr w:rsidR="00FD69F6" w:rsidRPr="00144D9C" w:rsidTr="00E63102">
        <w:trPr>
          <w:trHeight w:val="460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</w:t>
            </w:r>
            <w:r>
              <w:rPr>
                <w:lang w:val="uk-UA"/>
              </w:rPr>
              <w:t>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П.Хребтіївські - Іванківці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0+700-2+900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2,2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300м3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30,0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30,0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</w:pPr>
            <w:r w:rsidRPr="00144D9C">
              <w:rPr>
                <w:lang w:val="uk-UA"/>
              </w:rPr>
              <w:t>60,0</w:t>
            </w:r>
          </w:p>
        </w:tc>
      </w:tr>
      <w:tr w:rsidR="00FD69F6" w:rsidRPr="00144D9C" w:rsidTr="00E63102">
        <w:trPr>
          <w:trHeight w:val="357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</w:t>
            </w:r>
            <w:r>
              <w:rPr>
                <w:lang w:val="uk-UA"/>
              </w:rPr>
              <w:t>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Вільховець –Маціорськ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0+000-3+700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3,7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200м3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20,0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20,0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</w:pPr>
            <w:r w:rsidRPr="00144D9C">
              <w:rPr>
                <w:lang w:val="uk-UA"/>
              </w:rPr>
              <w:t>40,0</w:t>
            </w:r>
          </w:p>
        </w:tc>
      </w:tr>
      <w:tr w:rsidR="00FD69F6" w:rsidRPr="00144D9C" w:rsidTr="00E63102">
        <w:trPr>
          <w:trHeight w:val="518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2</w:t>
            </w:r>
            <w:r>
              <w:rPr>
                <w:lang w:val="uk-UA"/>
              </w:rPr>
              <w:t>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(Струга - Рудківці)- Ст. Гута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0+000-3+500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3,5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rPr>
                <w:lang w:val="uk-UA"/>
              </w:rPr>
            </w:pPr>
            <w:r w:rsidRPr="00144D9C">
              <w:rPr>
                <w:lang w:val="uk-UA"/>
              </w:rPr>
              <w:t>білощебенева суміш 100м3</w:t>
            </w:r>
          </w:p>
          <w:p w:rsidR="00FD69F6" w:rsidRPr="00144D9C" w:rsidRDefault="00FD69F6" w:rsidP="00E63102">
            <w:pPr>
              <w:jc w:val="center"/>
              <w:rPr>
                <w:lang w:val="uk-U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10,0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10,0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center"/>
            </w:pPr>
            <w:r w:rsidRPr="00144D9C">
              <w:rPr>
                <w:lang w:val="uk-UA"/>
              </w:rPr>
              <w:t>20,0</w:t>
            </w:r>
          </w:p>
        </w:tc>
      </w:tr>
      <w:tr w:rsidR="00FD69F6" w:rsidRPr="00144D9C" w:rsidTr="00E63102">
        <w:trPr>
          <w:trHeight w:val="472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B7A18" w:rsidRDefault="00FD69F6" w:rsidP="00E63102">
            <w:pPr>
              <w:ind w:left="-108" w:right="-108"/>
              <w:jc w:val="center"/>
              <w:rPr>
                <w:b/>
                <w:lang w:val="uk-UA"/>
              </w:rPr>
            </w:pPr>
            <w:r w:rsidRPr="001B7A18">
              <w:rPr>
                <w:b/>
                <w:lang w:val="uk-UA"/>
              </w:rPr>
              <w:t>Разом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B7A18" w:rsidRDefault="00FD69F6" w:rsidP="00E63102">
            <w:pPr>
              <w:snapToGrid w:val="0"/>
              <w:jc w:val="center"/>
              <w:rPr>
                <w:b/>
                <w:lang w:val="uk-U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B7A18" w:rsidRDefault="00FD69F6" w:rsidP="00E63102">
            <w:pPr>
              <w:snapToGrid w:val="0"/>
              <w:jc w:val="center"/>
              <w:rPr>
                <w:b/>
                <w:lang w:val="uk-UA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B7A18" w:rsidRDefault="00FD69F6" w:rsidP="00E63102">
            <w:pPr>
              <w:snapToGrid w:val="0"/>
              <w:jc w:val="center"/>
              <w:rPr>
                <w:b/>
                <w:lang w:val="uk-UA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B7A18" w:rsidRDefault="00FD69F6" w:rsidP="00E63102">
            <w:pPr>
              <w:snapToGrid w:val="0"/>
              <w:jc w:val="center"/>
              <w:rPr>
                <w:b/>
                <w:lang w:val="uk-U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B7A18" w:rsidRDefault="00FD69F6" w:rsidP="00E63102">
            <w:pPr>
              <w:jc w:val="center"/>
              <w:rPr>
                <w:b/>
                <w:lang w:val="uk-UA"/>
              </w:rPr>
            </w:pPr>
            <w:r w:rsidRPr="001B7A18">
              <w:rPr>
                <w:b/>
                <w:lang w:val="uk-UA"/>
              </w:rPr>
              <w:t>1108,0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9F6" w:rsidRPr="001B7A18" w:rsidRDefault="00FD69F6" w:rsidP="00E63102">
            <w:pPr>
              <w:jc w:val="center"/>
              <w:rPr>
                <w:b/>
                <w:lang w:val="uk-UA"/>
              </w:rPr>
            </w:pPr>
            <w:r w:rsidRPr="001B7A18">
              <w:rPr>
                <w:b/>
                <w:lang w:val="uk-UA"/>
              </w:rPr>
              <w:t>1003,0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9F6" w:rsidRPr="00090AF8" w:rsidRDefault="00FD69F6" w:rsidP="00E63102">
            <w:pPr>
              <w:ind w:right="-180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1859000</w:t>
            </w:r>
          </w:p>
        </w:tc>
      </w:tr>
    </w:tbl>
    <w:p w:rsidR="00FD69F6" w:rsidRPr="00144D9C" w:rsidRDefault="00FD69F6" w:rsidP="00FD69F6">
      <w:pPr>
        <w:jc w:val="center"/>
        <w:rPr>
          <w:lang w:val="uk-UA"/>
        </w:rPr>
      </w:pPr>
    </w:p>
    <w:p w:rsidR="00FD69F6" w:rsidRPr="00144D9C" w:rsidRDefault="00FD69F6" w:rsidP="00FD69F6">
      <w:pPr>
        <w:jc w:val="center"/>
        <w:rPr>
          <w:lang w:val="uk-UA"/>
        </w:rPr>
      </w:pPr>
    </w:p>
    <w:p w:rsidR="00FD69F6" w:rsidRPr="00144D9C" w:rsidRDefault="00FD69F6" w:rsidP="00FD69F6">
      <w:pPr>
        <w:jc w:val="center"/>
        <w:rPr>
          <w:lang w:val="uk-UA"/>
        </w:rPr>
      </w:pPr>
    </w:p>
    <w:p w:rsidR="00FD69F6" w:rsidRPr="00144D9C" w:rsidRDefault="00FD69F6" w:rsidP="00FD69F6">
      <w:pPr>
        <w:rPr>
          <w:lang w:val="uk-UA"/>
        </w:rPr>
      </w:pPr>
    </w:p>
    <w:p w:rsidR="00FD69F6" w:rsidRPr="002873F4" w:rsidRDefault="002873F4" w:rsidP="002873F4">
      <w:pPr>
        <w:tabs>
          <w:tab w:val="left" w:pos="6465"/>
        </w:tabs>
        <w:rPr>
          <w:b/>
          <w:lang w:val="uk-UA"/>
        </w:rPr>
      </w:pPr>
      <w:r w:rsidRPr="002873F4">
        <w:rPr>
          <w:b/>
          <w:lang w:val="uk-UA"/>
        </w:rPr>
        <w:t>Секретар виконавчого комітету</w:t>
      </w:r>
      <w:r w:rsidRPr="002873F4">
        <w:rPr>
          <w:b/>
          <w:lang w:val="uk-UA"/>
        </w:rPr>
        <w:tab/>
        <w:t>С.Мегель</w:t>
      </w:r>
    </w:p>
    <w:p w:rsidR="00FD69F6" w:rsidRPr="002873F4" w:rsidRDefault="00FD69F6" w:rsidP="00FD69F6">
      <w:pPr>
        <w:rPr>
          <w:b/>
          <w:lang w:val="uk-UA"/>
        </w:rPr>
      </w:pPr>
    </w:p>
    <w:p w:rsidR="00FD69F6" w:rsidRPr="002873F4" w:rsidRDefault="00FD69F6" w:rsidP="00FD69F6">
      <w:pPr>
        <w:rPr>
          <w:b/>
          <w:lang w:val="uk-UA"/>
        </w:rPr>
      </w:pPr>
    </w:p>
    <w:p w:rsidR="00FD69F6" w:rsidRPr="00144D9C" w:rsidRDefault="00FD69F6" w:rsidP="00FD69F6">
      <w:pPr>
        <w:tabs>
          <w:tab w:val="left" w:pos="2940"/>
          <w:tab w:val="left" w:pos="7380"/>
        </w:tabs>
        <w:rPr>
          <w:b/>
          <w:lang w:val="uk-UA"/>
        </w:rPr>
      </w:pPr>
      <w:r w:rsidRPr="00144D9C">
        <w:rPr>
          <w:lang w:val="uk-UA"/>
        </w:rPr>
        <w:tab/>
      </w:r>
    </w:p>
    <w:p w:rsidR="002873F4" w:rsidRDefault="002873F4" w:rsidP="00FD69F6">
      <w:pPr>
        <w:tabs>
          <w:tab w:val="left" w:pos="8355"/>
        </w:tabs>
        <w:rPr>
          <w:b/>
          <w:lang w:val="uk-UA"/>
        </w:rPr>
      </w:pPr>
    </w:p>
    <w:p w:rsidR="002873F4" w:rsidRDefault="002873F4" w:rsidP="00FD69F6">
      <w:pPr>
        <w:tabs>
          <w:tab w:val="left" w:pos="8355"/>
        </w:tabs>
        <w:rPr>
          <w:b/>
          <w:lang w:val="uk-UA"/>
        </w:rPr>
      </w:pPr>
    </w:p>
    <w:p w:rsidR="002873F4" w:rsidRDefault="002873F4" w:rsidP="00FD69F6">
      <w:pPr>
        <w:tabs>
          <w:tab w:val="left" w:pos="8355"/>
        </w:tabs>
        <w:rPr>
          <w:b/>
          <w:lang w:val="uk-UA"/>
        </w:rPr>
      </w:pPr>
    </w:p>
    <w:p w:rsidR="002873F4" w:rsidRDefault="002873F4" w:rsidP="00FD69F6">
      <w:pPr>
        <w:tabs>
          <w:tab w:val="left" w:pos="8355"/>
        </w:tabs>
        <w:rPr>
          <w:b/>
          <w:lang w:val="uk-UA"/>
        </w:rPr>
      </w:pPr>
    </w:p>
    <w:p w:rsidR="002873F4" w:rsidRDefault="002873F4" w:rsidP="00FD69F6">
      <w:pPr>
        <w:tabs>
          <w:tab w:val="left" w:pos="8355"/>
        </w:tabs>
        <w:rPr>
          <w:b/>
          <w:lang w:val="uk-UA"/>
        </w:rPr>
      </w:pPr>
    </w:p>
    <w:p w:rsidR="00FD69F6" w:rsidRPr="002873F4" w:rsidRDefault="002873F4" w:rsidP="00FD69F6">
      <w:pPr>
        <w:tabs>
          <w:tab w:val="left" w:pos="8355"/>
        </w:tabs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</w:t>
      </w:r>
      <w:r w:rsidR="00FD69F6">
        <w:rPr>
          <w:b/>
          <w:lang w:val="uk-UA"/>
        </w:rPr>
        <w:t xml:space="preserve"> </w:t>
      </w:r>
      <w:r w:rsidR="00FD69F6" w:rsidRPr="00144D9C">
        <w:rPr>
          <w:b/>
          <w:lang w:val="uk-UA"/>
        </w:rPr>
        <w:t xml:space="preserve">ДОДАТОК </w:t>
      </w:r>
      <w:r w:rsidR="00FD69F6">
        <w:rPr>
          <w:b/>
          <w:lang w:val="uk-UA"/>
        </w:rPr>
        <w:t>2</w:t>
      </w:r>
    </w:p>
    <w:p w:rsidR="00FD69F6" w:rsidRDefault="00FD69F6" w:rsidP="00FD69F6">
      <w:pPr>
        <w:ind w:left="709"/>
        <w:jc w:val="center"/>
        <w:rPr>
          <w:bCs/>
          <w:sz w:val="22"/>
          <w:szCs w:val="22"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14069A">
        <w:rPr>
          <w:bCs/>
          <w:sz w:val="22"/>
          <w:szCs w:val="22"/>
          <w:lang w:val="uk-UA"/>
        </w:rPr>
        <w:t xml:space="preserve">До Програми  </w:t>
      </w:r>
      <w:r>
        <w:rPr>
          <w:bCs/>
          <w:sz w:val="22"/>
          <w:szCs w:val="22"/>
          <w:lang w:val="uk-UA"/>
        </w:rPr>
        <w:t>будівництва рем</w:t>
      </w:r>
      <w:r w:rsidRPr="0014069A">
        <w:rPr>
          <w:bCs/>
          <w:sz w:val="22"/>
          <w:szCs w:val="22"/>
          <w:lang w:val="uk-UA"/>
        </w:rPr>
        <w:t xml:space="preserve">та утримання </w:t>
      </w:r>
    </w:p>
    <w:p w:rsidR="00FD69F6" w:rsidRDefault="00FD69F6" w:rsidP="00FD69F6">
      <w:pPr>
        <w:ind w:left="4945"/>
        <w:jc w:val="center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            </w:t>
      </w:r>
      <w:r w:rsidRPr="0014069A">
        <w:rPr>
          <w:bCs/>
          <w:sz w:val="22"/>
          <w:szCs w:val="22"/>
          <w:lang w:val="uk-UA"/>
        </w:rPr>
        <w:t xml:space="preserve">доріг </w:t>
      </w:r>
      <w:r>
        <w:rPr>
          <w:bCs/>
          <w:sz w:val="22"/>
          <w:szCs w:val="22"/>
          <w:lang w:val="uk-UA"/>
        </w:rPr>
        <w:t xml:space="preserve">загального користуваннядержавного значення,                                          загального користуваннямісцевого значення </w:t>
      </w:r>
    </w:p>
    <w:p w:rsidR="00FD69F6" w:rsidRPr="0014069A" w:rsidRDefault="00FD69F6" w:rsidP="00FD69F6">
      <w:pPr>
        <w:ind w:left="5605"/>
        <w:rPr>
          <w:bCs/>
          <w:sz w:val="22"/>
          <w:szCs w:val="22"/>
          <w:lang w:val="uk-UA"/>
        </w:rPr>
      </w:pPr>
      <w:r w:rsidRPr="0014069A">
        <w:rPr>
          <w:bCs/>
          <w:sz w:val="22"/>
          <w:szCs w:val="22"/>
          <w:lang w:val="uk-UA"/>
        </w:rPr>
        <w:t>Новоушицьк</w:t>
      </w:r>
      <w:r>
        <w:rPr>
          <w:bCs/>
          <w:sz w:val="22"/>
          <w:szCs w:val="22"/>
          <w:lang w:val="uk-UA"/>
        </w:rPr>
        <w:t>ої</w:t>
      </w:r>
      <w:r w:rsidRPr="0014069A">
        <w:rPr>
          <w:bCs/>
          <w:sz w:val="22"/>
          <w:szCs w:val="22"/>
          <w:lang w:val="uk-UA"/>
        </w:rPr>
        <w:t xml:space="preserve"> селищн</w:t>
      </w:r>
      <w:r>
        <w:rPr>
          <w:bCs/>
          <w:sz w:val="22"/>
          <w:szCs w:val="22"/>
          <w:lang w:val="uk-UA"/>
        </w:rPr>
        <w:t>ої</w:t>
      </w:r>
      <w:r w:rsidRPr="0014069A">
        <w:rPr>
          <w:bCs/>
          <w:sz w:val="22"/>
          <w:szCs w:val="22"/>
          <w:lang w:val="uk-UA"/>
        </w:rPr>
        <w:t xml:space="preserve"> </w:t>
      </w:r>
      <w:r w:rsidRPr="0014069A">
        <w:rPr>
          <w:bCs/>
          <w:color w:val="000000"/>
          <w:sz w:val="22"/>
          <w:szCs w:val="22"/>
          <w:lang w:val="uk-UA"/>
        </w:rPr>
        <w:t xml:space="preserve"> об'єднан</w:t>
      </w:r>
      <w:r>
        <w:rPr>
          <w:bCs/>
          <w:color w:val="000000"/>
          <w:sz w:val="22"/>
          <w:szCs w:val="22"/>
          <w:lang w:val="uk-UA"/>
        </w:rPr>
        <w:t>ої</w:t>
      </w:r>
      <w:r w:rsidRPr="0014069A">
        <w:rPr>
          <w:bCs/>
          <w:color w:val="000000"/>
          <w:sz w:val="22"/>
          <w:szCs w:val="22"/>
          <w:lang w:val="uk-UA"/>
        </w:rPr>
        <w:t xml:space="preserve"> територіальній </w:t>
      </w:r>
      <w:r>
        <w:rPr>
          <w:bCs/>
          <w:color w:val="000000"/>
          <w:sz w:val="22"/>
          <w:szCs w:val="22"/>
          <w:lang w:val="uk-UA"/>
        </w:rPr>
        <w:t xml:space="preserve">             </w:t>
      </w:r>
      <w:r w:rsidRPr="0014069A">
        <w:rPr>
          <w:bCs/>
          <w:color w:val="000000"/>
          <w:sz w:val="22"/>
          <w:szCs w:val="22"/>
          <w:lang w:val="uk-UA"/>
        </w:rPr>
        <w:t>громаді</w:t>
      </w:r>
      <w:r w:rsidRPr="0014069A">
        <w:rPr>
          <w:bCs/>
          <w:sz w:val="22"/>
          <w:szCs w:val="22"/>
          <w:lang w:val="uk-UA"/>
        </w:rPr>
        <w:t xml:space="preserve"> на 2018 рік</w:t>
      </w:r>
    </w:p>
    <w:p w:rsidR="00FD69F6" w:rsidRDefault="00FD69F6" w:rsidP="00FD69F6">
      <w:pPr>
        <w:tabs>
          <w:tab w:val="left" w:pos="8355"/>
        </w:tabs>
        <w:rPr>
          <w:b/>
          <w:lang w:val="uk-UA"/>
        </w:rPr>
      </w:pPr>
    </w:p>
    <w:p w:rsidR="00FD69F6" w:rsidRDefault="00FD69F6" w:rsidP="00FD69F6">
      <w:pPr>
        <w:tabs>
          <w:tab w:val="left" w:pos="2940"/>
          <w:tab w:val="left" w:pos="7380"/>
        </w:tabs>
        <w:rPr>
          <w:b/>
          <w:lang w:val="uk-UA"/>
        </w:rPr>
      </w:pPr>
      <w:r w:rsidRPr="00FD69F6">
        <w:rPr>
          <w:lang w:val="uk-UA"/>
        </w:rPr>
        <w:tab/>
      </w:r>
    </w:p>
    <w:p w:rsidR="00FD69F6" w:rsidRDefault="00FD69F6" w:rsidP="00FD69F6">
      <w:pPr>
        <w:tabs>
          <w:tab w:val="left" w:pos="8355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</w:t>
      </w:r>
    </w:p>
    <w:p w:rsidR="00FD69F6" w:rsidRPr="00144D9C" w:rsidRDefault="00FD69F6" w:rsidP="00FD69F6">
      <w:pPr>
        <w:tabs>
          <w:tab w:val="left" w:pos="8355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                                                        </w:t>
      </w:r>
    </w:p>
    <w:p w:rsidR="00FD69F6" w:rsidRPr="00144D9C" w:rsidRDefault="00FD69F6" w:rsidP="00FD69F6">
      <w:pPr>
        <w:tabs>
          <w:tab w:val="left" w:pos="8355"/>
        </w:tabs>
        <w:jc w:val="right"/>
        <w:rPr>
          <w:b/>
          <w:bCs/>
          <w:lang w:val="uk-UA"/>
        </w:rPr>
      </w:pPr>
    </w:p>
    <w:p w:rsidR="00FD69F6" w:rsidRPr="00144D9C" w:rsidRDefault="00FD69F6" w:rsidP="00FD69F6">
      <w:pPr>
        <w:jc w:val="center"/>
        <w:rPr>
          <w:b/>
          <w:bCs/>
          <w:lang w:val="uk-UA"/>
        </w:rPr>
      </w:pPr>
    </w:p>
    <w:p w:rsidR="00FD69F6" w:rsidRPr="00144D9C" w:rsidRDefault="00FD69F6" w:rsidP="00FD69F6">
      <w:pPr>
        <w:jc w:val="center"/>
        <w:rPr>
          <w:b/>
          <w:bCs/>
          <w:lang w:val="uk-UA"/>
        </w:rPr>
      </w:pPr>
    </w:p>
    <w:p w:rsidR="00FD69F6" w:rsidRPr="00144D9C" w:rsidRDefault="00FD69F6" w:rsidP="00FD69F6">
      <w:pPr>
        <w:ind w:left="709"/>
        <w:jc w:val="center"/>
      </w:pPr>
      <w:r w:rsidRPr="00144D9C">
        <w:rPr>
          <w:b/>
        </w:rPr>
        <w:t xml:space="preserve">Перелік </w:t>
      </w:r>
      <w:r w:rsidRPr="00144D9C">
        <w:rPr>
          <w:b/>
          <w:lang w:val="uk-UA"/>
        </w:rPr>
        <w:t>проектно-кошторисних документацій на ремонт доріг загального користування місцевого значення, які мають розроблятися в 201</w:t>
      </w:r>
      <w:r>
        <w:rPr>
          <w:b/>
          <w:lang w:val="uk-UA"/>
        </w:rPr>
        <w:t>8</w:t>
      </w:r>
      <w:r w:rsidRPr="00144D9C">
        <w:rPr>
          <w:b/>
          <w:lang w:val="uk-UA"/>
        </w:rPr>
        <w:t xml:space="preserve"> році</w:t>
      </w:r>
    </w:p>
    <w:p w:rsidR="00FD69F6" w:rsidRPr="00144D9C" w:rsidRDefault="00FD69F6" w:rsidP="00FD69F6">
      <w:pPr>
        <w:ind w:left="709"/>
        <w:jc w:val="center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5"/>
        <w:gridCol w:w="6446"/>
        <w:gridCol w:w="3601"/>
      </w:tblGrid>
      <w:tr w:rsidR="00FD69F6" w:rsidRPr="00144D9C" w:rsidTr="00E63102">
        <w:tc>
          <w:tcPr>
            <w:tcW w:w="7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pStyle w:val="aa"/>
              <w:jc w:val="both"/>
              <w:rPr>
                <w:lang w:val="uk-UA"/>
              </w:rPr>
            </w:pPr>
            <w:r w:rsidRPr="00144D9C">
              <w:t xml:space="preserve">№ </w:t>
            </w:r>
            <w:r w:rsidRPr="00144D9C">
              <w:rPr>
                <w:lang w:val="uk-UA"/>
              </w:rPr>
              <w:t>п/п</w:t>
            </w:r>
          </w:p>
        </w:tc>
        <w:tc>
          <w:tcPr>
            <w:tcW w:w="64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pStyle w:val="aa"/>
              <w:jc w:val="both"/>
              <w:rPr>
                <w:lang w:val="uk-UA"/>
              </w:rPr>
            </w:pPr>
            <w:r w:rsidRPr="00144D9C">
              <w:rPr>
                <w:lang w:val="uk-UA"/>
              </w:rPr>
              <w:t>Назва заходів</w:t>
            </w:r>
          </w:p>
        </w:tc>
        <w:tc>
          <w:tcPr>
            <w:tcW w:w="3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pStyle w:val="aa"/>
              <w:jc w:val="both"/>
            </w:pPr>
            <w:r w:rsidRPr="00144D9C">
              <w:rPr>
                <w:lang w:val="uk-UA"/>
              </w:rPr>
              <w:t>Сума, тис.грн.</w:t>
            </w:r>
          </w:p>
        </w:tc>
      </w:tr>
      <w:tr w:rsidR="00FD69F6" w:rsidRPr="00144D9C" w:rsidTr="00E63102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pStyle w:val="aa"/>
              <w:jc w:val="both"/>
              <w:rPr>
                <w:lang w:val="uk-UA"/>
              </w:rPr>
            </w:pPr>
            <w:r w:rsidRPr="00144D9C">
              <w:t>1.</w:t>
            </w:r>
          </w:p>
        </w:tc>
        <w:tc>
          <w:tcPr>
            <w:tcW w:w="64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ind w:firstLine="390"/>
              <w:jc w:val="both"/>
            </w:pPr>
            <w:r w:rsidRPr="00144D9C">
              <w:rPr>
                <w:lang w:val="uk-UA"/>
              </w:rPr>
              <w:t>Виготовлення проектно-кошторисної документації на “Капітальний ремонт частини ділянки автомобільної дороги по вул. Б.Хмельницького в с. Песець Новоушицького району Хмельницької області”</w:t>
            </w:r>
          </w:p>
        </w:tc>
        <w:tc>
          <w:tcPr>
            <w:tcW w:w="36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pStyle w:val="aa"/>
              <w:jc w:val="both"/>
            </w:pPr>
            <w:r w:rsidRPr="00144D9C">
              <w:t>35,00</w:t>
            </w:r>
          </w:p>
        </w:tc>
      </w:tr>
      <w:tr w:rsidR="00FD69F6" w:rsidRPr="00144D9C" w:rsidTr="00E63102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pStyle w:val="aa"/>
              <w:jc w:val="both"/>
              <w:rPr>
                <w:lang w:val="uk-UA"/>
              </w:rPr>
            </w:pPr>
            <w:r w:rsidRPr="00144D9C">
              <w:t>2.</w:t>
            </w:r>
          </w:p>
        </w:tc>
        <w:tc>
          <w:tcPr>
            <w:tcW w:w="64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jc w:val="both"/>
            </w:pPr>
            <w:r w:rsidRPr="00144D9C">
              <w:rPr>
                <w:lang w:val="uk-UA"/>
              </w:rPr>
              <w:t>Виготовлення проектно-кошторисної документації на “Капітальний ремонт частини ділянки автомобільної дороги по вул. Зелена в с. Куча Новоушицького району Хмельницької області”</w:t>
            </w:r>
          </w:p>
        </w:tc>
        <w:tc>
          <w:tcPr>
            <w:tcW w:w="36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pStyle w:val="aa"/>
              <w:jc w:val="both"/>
            </w:pPr>
            <w:r w:rsidRPr="00144D9C">
              <w:t>35,00</w:t>
            </w:r>
          </w:p>
        </w:tc>
      </w:tr>
      <w:tr w:rsidR="00FD69F6" w:rsidRPr="00144D9C" w:rsidTr="00E63102">
        <w:tc>
          <w:tcPr>
            <w:tcW w:w="735" w:type="dxa"/>
            <w:tcBorders>
              <w:left w:val="single" w:sz="1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pStyle w:val="aa"/>
              <w:jc w:val="both"/>
              <w:rPr>
                <w:lang w:val="uk-UA"/>
              </w:rPr>
            </w:pPr>
            <w:r w:rsidRPr="00144D9C">
              <w:t>3.</w:t>
            </w:r>
          </w:p>
        </w:tc>
        <w:tc>
          <w:tcPr>
            <w:tcW w:w="6446" w:type="dxa"/>
            <w:tcBorders>
              <w:left w:val="single" w:sz="1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tabs>
                <w:tab w:val="left" w:pos="795"/>
                <w:tab w:val="left" w:pos="900"/>
                <w:tab w:val="left" w:pos="975"/>
                <w:tab w:val="left" w:pos="1170"/>
              </w:tabs>
              <w:jc w:val="both"/>
            </w:pPr>
            <w:r w:rsidRPr="00144D9C">
              <w:rPr>
                <w:lang w:val="uk-UA"/>
              </w:rPr>
              <w:t>Виготовлення проектно-кошторисної документації на “Капітальний ремонт частини ділянки автомобільної дороги по вул. Пушкіна в смт. Нова Ушиця Хмельницької області”</w:t>
            </w:r>
          </w:p>
        </w:tc>
        <w:tc>
          <w:tcPr>
            <w:tcW w:w="3601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pStyle w:val="aa"/>
              <w:jc w:val="both"/>
            </w:pPr>
            <w:r w:rsidRPr="00144D9C">
              <w:t>35,00</w:t>
            </w:r>
          </w:p>
        </w:tc>
      </w:tr>
      <w:tr w:rsidR="00FD69F6" w:rsidRPr="00144D9C" w:rsidTr="00E63102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pStyle w:val="aa"/>
              <w:jc w:val="both"/>
            </w:pPr>
          </w:p>
        </w:tc>
        <w:tc>
          <w:tcPr>
            <w:tcW w:w="64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tabs>
                <w:tab w:val="left" w:pos="795"/>
                <w:tab w:val="left" w:pos="900"/>
                <w:tab w:val="left" w:pos="975"/>
                <w:tab w:val="left" w:pos="1170"/>
              </w:tabs>
              <w:jc w:val="both"/>
              <w:rPr>
                <w:lang w:val="uk-UA"/>
              </w:rPr>
            </w:pPr>
          </w:p>
        </w:tc>
        <w:tc>
          <w:tcPr>
            <w:tcW w:w="36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69F6" w:rsidRPr="006D0019" w:rsidRDefault="00FD69F6" w:rsidP="00E63102">
            <w:pPr>
              <w:pStyle w:val="aa"/>
              <w:jc w:val="both"/>
              <w:rPr>
                <w:lang w:val="uk-UA"/>
              </w:rPr>
            </w:pPr>
          </w:p>
        </w:tc>
      </w:tr>
    </w:tbl>
    <w:p w:rsidR="00FD69F6" w:rsidRPr="00144D9C" w:rsidRDefault="00FD69F6" w:rsidP="00FD69F6">
      <w:pPr>
        <w:ind w:left="709"/>
        <w:jc w:val="both"/>
      </w:pPr>
    </w:p>
    <w:p w:rsidR="00FD69F6" w:rsidRPr="00AC73E8" w:rsidRDefault="00FD69F6" w:rsidP="00FD69F6">
      <w:pPr>
        <w:ind w:left="709"/>
        <w:jc w:val="both"/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</w:t>
      </w:r>
      <w:r w:rsidRPr="00AC73E8">
        <w:rPr>
          <w:b/>
          <w:lang w:val="uk-UA"/>
        </w:rPr>
        <w:t>ВСЬОГО</w:t>
      </w:r>
      <w:r w:rsidRPr="00AC73E8">
        <w:rPr>
          <w:b/>
          <w:lang w:val="uk-UA"/>
        </w:rPr>
        <w:tab/>
      </w:r>
      <w:r w:rsidRPr="00AC73E8">
        <w:rPr>
          <w:b/>
          <w:lang w:val="uk-UA"/>
        </w:rPr>
        <w:tab/>
      </w:r>
      <w:r w:rsidRPr="00AC73E8">
        <w:rPr>
          <w:b/>
          <w:lang w:val="uk-UA"/>
        </w:rPr>
        <w:tab/>
      </w:r>
      <w:r w:rsidRPr="00AC73E8">
        <w:rPr>
          <w:b/>
          <w:lang w:val="uk-UA"/>
        </w:rPr>
        <w:tab/>
      </w:r>
      <w:r w:rsidRPr="00AC73E8">
        <w:rPr>
          <w:b/>
          <w:lang w:val="uk-UA"/>
        </w:rPr>
        <w:tab/>
      </w:r>
      <w:r w:rsidRPr="00AC73E8">
        <w:rPr>
          <w:b/>
          <w:lang w:val="uk-UA"/>
        </w:rPr>
        <w:tab/>
      </w:r>
      <w:r w:rsidRPr="00AC73E8">
        <w:rPr>
          <w:b/>
          <w:lang w:val="uk-UA"/>
        </w:rPr>
        <w:tab/>
      </w:r>
      <w:r w:rsidRPr="00AC73E8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05</w:t>
      </w:r>
      <w:r w:rsidRPr="00AC73E8">
        <w:rPr>
          <w:b/>
          <w:sz w:val="28"/>
          <w:szCs w:val="28"/>
          <w:lang w:val="uk-UA"/>
        </w:rPr>
        <w:t>000</w:t>
      </w: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2873F4" w:rsidRPr="002873F4" w:rsidRDefault="002873F4" w:rsidP="002873F4">
      <w:pPr>
        <w:tabs>
          <w:tab w:val="left" w:pos="6465"/>
        </w:tabs>
        <w:rPr>
          <w:b/>
          <w:lang w:val="uk-UA"/>
        </w:rPr>
      </w:pPr>
      <w:r w:rsidRPr="002873F4">
        <w:rPr>
          <w:b/>
          <w:lang w:val="uk-UA"/>
        </w:rPr>
        <w:t>Секретар виконавчого комітету</w:t>
      </w:r>
      <w:r w:rsidRPr="002873F4">
        <w:rPr>
          <w:b/>
          <w:lang w:val="uk-UA"/>
        </w:rPr>
        <w:tab/>
        <w:t>С.Мегель</w:t>
      </w:r>
    </w:p>
    <w:p w:rsidR="002873F4" w:rsidRPr="002873F4" w:rsidRDefault="002873F4" w:rsidP="002873F4">
      <w:pPr>
        <w:rPr>
          <w:b/>
          <w:lang w:val="uk-UA"/>
        </w:rPr>
      </w:pPr>
    </w:p>
    <w:p w:rsidR="002873F4" w:rsidRPr="002873F4" w:rsidRDefault="002873F4" w:rsidP="002873F4">
      <w:pPr>
        <w:rPr>
          <w:b/>
          <w:lang w:val="uk-UA"/>
        </w:rPr>
      </w:pPr>
    </w:p>
    <w:p w:rsidR="002873F4" w:rsidRPr="00144D9C" w:rsidRDefault="002873F4" w:rsidP="002873F4">
      <w:pPr>
        <w:tabs>
          <w:tab w:val="left" w:pos="2940"/>
          <w:tab w:val="left" w:pos="7380"/>
        </w:tabs>
        <w:rPr>
          <w:b/>
          <w:lang w:val="uk-UA"/>
        </w:rPr>
      </w:pPr>
      <w:r w:rsidRPr="00144D9C">
        <w:rPr>
          <w:lang w:val="uk-UA"/>
        </w:rPr>
        <w:tab/>
      </w: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Pr="0014069A" w:rsidRDefault="00FD69F6" w:rsidP="00FD69F6">
      <w:r>
        <w:rPr>
          <w:lang w:val="uk-UA"/>
        </w:rPr>
        <w:t xml:space="preserve">                                                         </w:t>
      </w:r>
      <w:r w:rsidRPr="00144D9C">
        <w:rPr>
          <w:b/>
          <w:lang w:val="uk-UA"/>
        </w:rPr>
        <w:t xml:space="preserve">ДОДАТОК </w:t>
      </w:r>
      <w:r>
        <w:rPr>
          <w:b/>
          <w:lang w:val="uk-UA"/>
        </w:rPr>
        <w:t>3</w:t>
      </w:r>
    </w:p>
    <w:p w:rsidR="00FD69F6" w:rsidRDefault="00FD69F6" w:rsidP="00FD69F6">
      <w:pPr>
        <w:ind w:left="709"/>
        <w:jc w:val="center"/>
        <w:rPr>
          <w:bCs/>
          <w:sz w:val="22"/>
          <w:szCs w:val="22"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14069A">
        <w:rPr>
          <w:bCs/>
          <w:sz w:val="22"/>
          <w:szCs w:val="22"/>
          <w:lang w:val="uk-UA"/>
        </w:rPr>
        <w:t xml:space="preserve">До Програми  </w:t>
      </w:r>
      <w:r>
        <w:rPr>
          <w:bCs/>
          <w:sz w:val="22"/>
          <w:szCs w:val="22"/>
          <w:lang w:val="uk-UA"/>
        </w:rPr>
        <w:t>будівництва рем</w:t>
      </w:r>
      <w:r w:rsidRPr="0014069A">
        <w:rPr>
          <w:bCs/>
          <w:sz w:val="22"/>
          <w:szCs w:val="22"/>
          <w:lang w:val="uk-UA"/>
        </w:rPr>
        <w:t xml:space="preserve">та утримання </w:t>
      </w:r>
    </w:p>
    <w:p w:rsidR="00FD69F6" w:rsidRDefault="00FD69F6" w:rsidP="00FD69F6">
      <w:pPr>
        <w:ind w:left="4945"/>
        <w:jc w:val="center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            </w:t>
      </w:r>
      <w:r w:rsidRPr="0014069A">
        <w:rPr>
          <w:bCs/>
          <w:sz w:val="22"/>
          <w:szCs w:val="22"/>
          <w:lang w:val="uk-UA"/>
        </w:rPr>
        <w:t xml:space="preserve">доріг </w:t>
      </w:r>
      <w:r>
        <w:rPr>
          <w:bCs/>
          <w:sz w:val="22"/>
          <w:szCs w:val="22"/>
          <w:lang w:val="uk-UA"/>
        </w:rPr>
        <w:t xml:space="preserve">загального користуваннядержавного значення,                                          загального користуваннямісцевого значення </w:t>
      </w:r>
    </w:p>
    <w:p w:rsidR="00FD69F6" w:rsidRPr="0014069A" w:rsidRDefault="00FD69F6" w:rsidP="00FD69F6">
      <w:pPr>
        <w:ind w:left="5665"/>
        <w:rPr>
          <w:bCs/>
          <w:sz w:val="22"/>
          <w:szCs w:val="22"/>
          <w:lang w:val="uk-UA"/>
        </w:rPr>
      </w:pPr>
      <w:r w:rsidRPr="0014069A">
        <w:rPr>
          <w:bCs/>
          <w:sz w:val="22"/>
          <w:szCs w:val="22"/>
          <w:lang w:val="uk-UA"/>
        </w:rPr>
        <w:t>Новоушицьк</w:t>
      </w:r>
      <w:r>
        <w:rPr>
          <w:bCs/>
          <w:sz w:val="22"/>
          <w:szCs w:val="22"/>
          <w:lang w:val="uk-UA"/>
        </w:rPr>
        <w:t>ої</w:t>
      </w:r>
      <w:r w:rsidRPr="0014069A">
        <w:rPr>
          <w:bCs/>
          <w:sz w:val="22"/>
          <w:szCs w:val="22"/>
          <w:lang w:val="uk-UA"/>
        </w:rPr>
        <w:t xml:space="preserve"> селищн</w:t>
      </w:r>
      <w:r>
        <w:rPr>
          <w:bCs/>
          <w:sz w:val="22"/>
          <w:szCs w:val="22"/>
          <w:lang w:val="uk-UA"/>
        </w:rPr>
        <w:t>ої</w:t>
      </w:r>
      <w:r w:rsidRPr="0014069A">
        <w:rPr>
          <w:bCs/>
          <w:sz w:val="22"/>
          <w:szCs w:val="22"/>
          <w:lang w:val="uk-UA"/>
        </w:rPr>
        <w:t xml:space="preserve"> </w:t>
      </w:r>
      <w:r w:rsidRPr="0014069A">
        <w:rPr>
          <w:bCs/>
          <w:color w:val="000000"/>
          <w:sz w:val="22"/>
          <w:szCs w:val="22"/>
          <w:lang w:val="uk-UA"/>
        </w:rPr>
        <w:t xml:space="preserve"> об'єднан</w:t>
      </w:r>
      <w:r>
        <w:rPr>
          <w:bCs/>
          <w:color w:val="000000"/>
          <w:sz w:val="22"/>
          <w:szCs w:val="22"/>
          <w:lang w:val="uk-UA"/>
        </w:rPr>
        <w:t>ої</w:t>
      </w:r>
      <w:r w:rsidRPr="0014069A">
        <w:rPr>
          <w:bCs/>
          <w:color w:val="000000"/>
          <w:sz w:val="22"/>
          <w:szCs w:val="22"/>
          <w:lang w:val="uk-UA"/>
        </w:rPr>
        <w:t xml:space="preserve"> територіальній </w:t>
      </w:r>
      <w:r>
        <w:rPr>
          <w:bCs/>
          <w:color w:val="000000"/>
          <w:sz w:val="22"/>
          <w:szCs w:val="22"/>
          <w:lang w:val="uk-UA"/>
        </w:rPr>
        <w:t xml:space="preserve">                </w:t>
      </w:r>
      <w:r w:rsidRPr="0014069A">
        <w:rPr>
          <w:bCs/>
          <w:color w:val="000000"/>
          <w:sz w:val="22"/>
          <w:szCs w:val="22"/>
          <w:lang w:val="uk-UA"/>
        </w:rPr>
        <w:t>громаді</w:t>
      </w:r>
      <w:r w:rsidRPr="0014069A">
        <w:rPr>
          <w:bCs/>
          <w:sz w:val="22"/>
          <w:szCs w:val="22"/>
          <w:lang w:val="uk-UA"/>
        </w:rPr>
        <w:t xml:space="preserve"> на 2018 рік</w:t>
      </w: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Pr="00144D9C" w:rsidRDefault="00FD69F6" w:rsidP="00FD69F6">
      <w:pPr>
        <w:tabs>
          <w:tab w:val="left" w:pos="8355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                                                         </w:t>
      </w: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Pr="0050151A" w:rsidRDefault="00FD69F6" w:rsidP="00FD69F6">
      <w:pPr>
        <w:ind w:left="709"/>
        <w:jc w:val="center"/>
        <w:rPr>
          <w:b/>
          <w:lang w:val="uk-UA"/>
        </w:rPr>
      </w:pPr>
      <w:r w:rsidRPr="0050151A">
        <w:rPr>
          <w:b/>
          <w:lang w:val="uk-UA"/>
        </w:rPr>
        <w:t>Експлуатаційне утримання доріг загального користування де</w:t>
      </w:r>
      <w:r>
        <w:rPr>
          <w:b/>
          <w:lang w:val="uk-UA"/>
        </w:rPr>
        <w:t xml:space="preserve">ржавного, місцевого значення, у зимовий період </w:t>
      </w:r>
      <w:r w:rsidRPr="0050151A">
        <w:rPr>
          <w:b/>
          <w:lang w:val="uk-UA"/>
        </w:rPr>
        <w:t>у 2018 році</w:t>
      </w:r>
    </w:p>
    <w:p w:rsidR="00FD69F6" w:rsidRPr="0050151A" w:rsidRDefault="00FD69F6" w:rsidP="00FD69F6">
      <w:pPr>
        <w:ind w:left="709"/>
        <w:jc w:val="center"/>
        <w:rPr>
          <w:b/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5"/>
        <w:gridCol w:w="6446"/>
        <w:gridCol w:w="3601"/>
      </w:tblGrid>
      <w:tr w:rsidR="00FD69F6" w:rsidRPr="00144D9C" w:rsidTr="00E63102">
        <w:tc>
          <w:tcPr>
            <w:tcW w:w="7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pStyle w:val="aa"/>
              <w:jc w:val="both"/>
              <w:rPr>
                <w:lang w:val="uk-UA"/>
              </w:rPr>
            </w:pPr>
            <w:r w:rsidRPr="00144D9C">
              <w:t xml:space="preserve">№ </w:t>
            </w:r>
            <w:r w:rsidRPr="00144D9C">
              <w:rPr>
                <w:lang w:val="uk-UA"/>
              </w:rPr>
              <w:t>п/п</w:t>
            </w:r>
          </w:p>
        </w:tc>
        <w:tc>
          <w:tcPr>
            <w:tcW w:w="64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pStyle w:val="aa"/>
              <w:jc w:val="center"/>
              <w:rPr>
                <w:lang w:val="uk-UA"/>
              </w:rPr>
            </w:pPr>
            <w:r w:rsidRPr="00144D9C">
              <w:rPr>
                <w:lang w:val="uk-UA"/>
              </w:rPr>
              <w:t>Назва заходів</w:t>
            </w:r>
          </w:p>
        </w:tc>
        <w:tc>
          <w:tcPr>
            <w:tcW w:w="3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pStyle w:val="aa"/>
              <w:jc w:val="both"/>
            </w:pPr>
            <w:r>
              <w:rPr>
                <w:lang w:val="uk-UA"/>
              </w:rPr>
              <w:t xml:space="preserve">                    </w:t>
            </w:r>
            <w:r w:rsidRPr="00144D9C">
              <w:rPr>
                <w:lang w:val="uk-UA"/>
              </w:rPr>
              <w:t>Сума, грн.</w:t>
            </w:r>
          </w:p>
        </w:tc>
      </w:tr>
      <w:tr w:rsidR="00FD69F6" w:rsidRPr="00144D9C" w:rsidTr="00E63102">
        <w:tc>
          <w:tcPr>
            <w:tcW w:w="7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69F6" w:rsidRPr="0007201E" w:rsidRDefault="00FD69F6" w:rsidP="00E63102">
            <w:pPr>
              <w:pStyle w:val="aa"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4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69F6" w:rsidRPr="00144D9C" w:rsidRDefault="00FD69F6" w:rsidP="00E63102">
            <w:pPr>
              <w:pStyle w:val="aa"/>
              <w:jc w:val="center"/>
              <w:rPr>
                <w:lang w:val="uk-UA"/>
              </w:rPr>
            </w:pPr>
            <w:r w:rsidRPr="0050151A">
              <w:rPr>
                <w:lang w:val="uk-UA"/>
              </w:rPr>
              <w:t xml:space="preserve">Утримання доріг загального користування державного </w:t>
            </w:r>
            <w:r>
              <w:rPr>
                <w:lang w:val="uk-UA"/>
              </w:rPr>
              <w:t xml:space="preserve"> значення.</w:t>
            </w:r>
          </w:p>
        </w:tc>
        <w:tc>
          <w:tcPr>
            <w:tcW w:w="3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69F6" w:rsidRDefault="00FD69F6" w:rsidP="00E63102">
            <w:pPr>
              <w:pStyle w:val="aa"/>
              <w:jc w:val="center"/>
              <w:rPr>
                <w:lang w:val="uk-UA"/>
              </w:rPr>
            </w:pPr>
            <w:r>
              <w:rPr>
                <w:lang w:val="uk-UA"/>
              </w:rPr>
              <w:t>100000</w:t>
            </w:r>
          </w:p>
        </w:tc>
      </w:tr>
      <w:tr w:rsidR="00FD69F6" w:rsidRPr="00144D9C" w:rsidTr="00E63102">
        <w:trPr>
          <w:trHeight w:val="854"/>
        </w:trPr>
        <w:tc>
          <w:tcPr>
            <w:tcW w:w="735" w:type="dxa"/>
            <w:tcBorders>
              <w:left w:val="single" w:sz="1" w:space="0" w:color="000000"/>
            </w:tcBorders>
            <w:shd w:val="clear" w:color="auto" w:fill="auto"/>
          </w:tcPr>
          <w:p w:rsidR="00FD69F6" w:rsidRPr="0007201E" w:rsidRDefault="00FD69F6" w:rsidP="00E63102">
            <w:pPr>
              <w:pStyle w:val="aa"/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446" w:type="dxa"/>
            <w:tcBorders>
              <w:left w:val="single" w:sz="1" w:space="0" w:color="000000"/>
            </w:tcBorders>
            <w:shd w:val="clear" w:color="auto" w:fill="auto"/>
          </w:tcPr>
          <w:p w:rsidR="00FD69F6" w:rsidRPr="0050151A" w:rsidRDefault="00FD69F6" w:rsidP="00E63102">
            <w:pPr>
              <w:ind w:firstLine="390"/>
              <w:jc w:val="center"/>
            </w:pPr>
            <w:r w:rsidRPr="0050151A">
              <w:rPr>
                <w:lang w:val="uk-UA"/>
              </w:rPr>
              <w:t>Утримання доріг загального користування місцевого значення</w:t>
            </w:r>
            <w:r>
              <w:rPr>
                <w:lang w:val="uk-UA"/>
              </w:rPr>
              <w:t>.</w:t>
            </w:r>
          </w:p>
        </w:tc>
        <w:tc>
          <w:tcPr>
            <w:tcW w:w="3601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D69F6" w:rsidRDefault="00FD69F6" w:rsidP="00E63102">
            <w:pPr>
              <w:pStyle w:val="aa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</w:t>
            </w:r>
          </w:p>
          <w:p w:rsidR="00FD69F6" w:rsidRPr="00B50E81" w:rsidRDefault="00FD69F6" w:rsidP="00E63102">
            <w:pPr>
              <w:pStyle w:val="aa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3</w:t>
            </w:r>
            <w:r w:rsidRPr="00B50E81">
              <w:rPr>
                <w:lang w:val="uk-UA"/>
              </w:rPr>
              <w:t>10000</w:t>
            </w:r>
          </w:p>
        </w:tc>
      </w:tr>
      <w:tr w:rsidR="00FD69F6" w:rsidRPr="00144D9C" w:rsidTr="00E63102">
        <w:trPr>
          <w:trHeight w:val="25"/>
        </w:trPr>
        <w:tc>
          <w:tcPr>
            <w:tcW w:w="7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D69F6" w:rsidRDefault="00FD69F6" w:rsidP="00E63102">
            <w:pPr>
              <w:pStyle w:val="aa"/>
              <w:jc w:val="both"/>
              <w:rPr>
                <w:lang w:val="uk-UA"/>
              </w:rPr>
            </w:pPr>
          </w:p>
        </w:tc>
        <w:tc>
          <w:tcPr>
            <w:tcW w:w="644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D69F6" w:rsidRPr="0050151A" w:rsidRDefault="00FD69F6" w:rsidP="00E63102">
            <w:pPr>
              <w:ind w:firstLine="390"/>
              <w:jc w:val="center"/>
              <w:rPr>
                <w:lang w:val="uk-UA"/>
              </w:rPr>
            </w:pPr>
          </w:p>
        </w:tc>
        <w:tc>
          <w:tcPr>
            <w:tcW w:w="360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D69F6" w:rsidRDefault="00FD69F6" w:rsidP="00E63102">
            <w:pPr>
              <w:pStyle w:val="aa"/>
              <w:jc w:val="both"/>
              <w:rPr>
                <w:lang w:val="uk-UA"/>
              </w:rPr>
            </w:pPr>
          </w:p>
        </w:tc>
      </w:tr>
      <w:tr w:rsidR="00FD69F6" w:rsidRPr="00144D9C" w:rsidTr="00E63102">
        <w:trPr>
          <w:trHeight w:val="720"/>
        </w:trPr>
        <w:tc>
          <w:tcPr>
            <w:tcW w:w="73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69F6" w:rsidRDefault="00FD69F6" w:rsidP="00E63102">
            <w:pPr>
              <w:pStyle w:val="aa"/>
              <w:jc w:val="both"/>
              <w:rPr>
                <w:lang w:val="uk-UA"/>
              </w:rPr>
            </w:pPr>
          </w:p>
        </w:tc>
        <w:tc>
          <w:tcPr>
            <w:tcW w:w="644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69F6" w:rsidRPr="00B50E81" w:rsidRDefault="00FD69F6" w:rsidP="00E63102">
            <w:pPr>
              <w:ind w:firstLine="390"/>
              <w:jc w:val="center"/>
              <w:rPr>
                <w:b/>
                <w:lang w:val="uk-UA"/>
              </w:rPr>
            </w:pPr>
            <w:r w:rsidRPr="00B50E81">
              <w:rPr>
                <w:b/>
                <w:lang w:val="uk-UA"/>
              </w:rPr>
              <w:t>ВСЬОГО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69F6" w:rsidRPr="00B50E81" w:rsidRDefault="00FD69F6" w:rsidP="00E63102">
            <w:pPr>
              <w:pStyle w:val="aa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  <w:r w:rsidRPr="00B50E81">
              <w:rPr>
                <w:b/>
                <w:lang w:val="uk-UA"/>
              </w:rPr>
              <w:t>10000</w:t>
            </w:r>
          </w:p>
        </w:tc>
      </w:tr>
    </w:tbl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2873F4" w:rsidRPr="002873F4" w:rsidRDefault="002873F4" w:rsidP="002873F4">
      <w:pPr>
        <w:tabs>
          <w:tab w:val="left" w:pos="6465"/>
        </w:tabs>
        <w:rPr>
          <w:b/>
          <w:lang w:val="uk-UA"/>
        </w:rPr>
      </w:pPr>
      <w:r w:rsidRPr="002873F4">
        <w:rPr>
          <w:b/>
          <w:lang w:val="uk-UA"/>
        </w:rPr>
        <w:t>Секретар виконавчого комітету</w:t>
      </w:r>
      <w:r w:rsidRPr="002873F4">
        <w:rPr>
          <w:b/>
          <w:lang w:val="uk-UA"/>
        </w:rPr>
        <w:tab/>
        <w:t>С.Мегель</w:t>
      </w:r>
    </w:p>
    <w:p w:rsidR="002873F4" w:rsidRPr="002873F4" w:rsidRDefault="002873F4" w:rsidP="002873F4">
      <w:pPr>
        <w:rPr>
          <w:b/>
          <w:lang w:val="uk-UA"/>
        </w:rPr>
      </w:pPr>
    </w:p>
    <w:p w:rsidR="002873F4" w:rsidRPr="002873F4" w:rsidRDefault="002873F4" w:rsidP="002873F4">
      <w:pPr>
        <w:rPr>
          <w:b/>
          <w:lang w:val="uk-UA"/>
        </w:rPr>
      </w:pPr>
    </w:p>
    <w:p w:rsidR="002873F4" w:rsidRPr="00144D9C" w:rsidRDefault="002873F4" w:rsidP="002873F4">
      <w:pPr>
        <w:tabs>
          <w:tab w:val="left" w:pos="2940"/>
          <w:tab w:val="left" w:pos="7380"/>
        </w:tabs>
        <w:rPr>
          <w:b/>
          <w:lang w:val="uk-UA"/>
        </w:rPr>
      </w:pPr>
      <w:r w:rsidRPr="00144D9C">
        <w:rPr>
          <w:lang w:val="uk-UA"/>
        </w:rPr>
        <w:tab/>
      </w: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Default="00FD69F6" w:rsidP="00FD69F6">
      <w:pPr>
        <w:ind w:left="709"/>
        <w:jc w:val="both"/>
        <w:rPr>
          <w:lang w:val="uk-UA"/>
        </w:rPr>
      </w:pPr>
    </w:p>
    <w:p w:rsidR="00FD69F6" w:rsidRPr="00E76965" w:rsidRDefault="00FD69F6" w:rsidP="00FD69F6">
      <w:pPr>
        <w:ind w:left="709"/>
        <w:jc w:val="both"/>
        <w:rPr>
          <w:lang w:val="uk-UA"/>
        </w:rPr>
      </w:pPr>
    </w:p>
    <w:p w:rsidR="00FD69F6" w:rsidRPr="00F334A7" w:rsidRDefault="00FD69F6" w:rsidP="00C54534">
      <w:pPr>
        <w:rPr>
          <w:lang w:val="uk-UA"/>
        </w:rPr>
      </w:pPr>
    </w:p>
    <w:sectPr w:rsidR="00FD69F6" w:rsidRPr="00F33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E0C27"/>
    <w:multiLevelType w:val="hybridMultilevel"/>
    <w:tmpl w:val="BD642F64"/>
    <w:lvl w:ilvl="0" w:tplc="746CCC2E">
      <w:start w:val="3"/>
      <w:numFmt w:val="bullet"/>
      <w:lvlText w:val="-"/>
      <w:lvlJc w:val="left"/>
      <w:pPr>
        <w:ind w:left="1069" w:hanging="360"/>
      </w:pPr>
      <w:rPr>
        <w:rFonts w:ascii="Times New Roman" w:eastAsia="Andale Sans U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534"/>
    <w:rsid w:val="000654DE"/>
    <w:rsid w:val="002873F4"/>
    <w:rsid w:val="004162EF"/>
    <w:rsid w:val="00C54534"/>
    <w:rsid w:val="00F334A7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5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53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54534"/>
    <w:pPr>
      <w:ind w:left="720"/>
      <w:contextualSpacing/>
    </w:pPr>
  </w:style>
  <w:style w:type="paragraph" w:styleId="a6">
    <w:name w:val="Title"/>
    <w:basedOn w:val="a"/>
    <w:next w:val="a7"/>
    <w:link w:val="a8"/>
    <w:qFormat/>
    <w:rsid w:val="00F334A7"/>
    <w:pPr>
      <w:suppressAutoHyphens/>
      <w:ind w:left="-540" w:right="-1054"/>
      <w:jc w:val="center"/>
    </w:pPr>
    <w:rPr>
      <w:sz w:val="28"/>
      <w:lang w:val="uk-UA" w:eastAsia="ar-SA"/>
    </w:rPr>
  </w:style>
  <w:style w:type="character" w:customStyle="1" w:styleId="a8">
    <w:name w:val="Название Знак"/>
    <w:basedOn w:val="a0"/>
    <w:link w:val="a6"/>
    <w:rsid w:val="00F334A7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7">
    <w:name w:val="Subtitle"/>
    <w:basedOn w:val="a"/>
    <w:next w:val="a"/>
    <w:link w:val="a9"/>
    <w:uiPriority w:val="11"/>
    <w:qFormat/>
    <w:rsid w:val="00F334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7"/>
    <w:uiPriority w:val="11"/>
    <w:rsid w:val="00F334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FD69F6"/>
    <w:pPr>
      <w:widowControl w:val="0"/>
      <w:suppressLineNumbers/>
      <w:suppressAutoHyphens/>
    </w:pPr>
    <w:rPr>
      <w:rFonts w:eastAsia="Andale Sans UI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5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53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54534"/>
    <w:pPr>
      <w:ind w:left="720"/>
      <w:contextualSpacing/>
    </w:pPr>
  </w:style>
  <w:style w:type="paragraph" w:styleId="a6">
    <w:name w:val="Title"/>
    <w:basedOn w:val="a"/>
    <w:next w:val="a7"/>
    <w:link w:val="a8"/>
    <w:qFormat/>
    <w:rsid w:val="00F334A7"/>
    <w:pPr>
      <w:suppressAutoHyphens/>
      <w:ind w:left="-540" w:right="-1054"/>
      <w:jc w:val="center"/>
    </w:pPr>
    <w:rPr>
      <w:sz w:val="28"/>
      <w:lang w:val="uk-UA" w:eastAsia="ar-SA"/>
    </w:rPr>
  </w:style>
  <w:style w:type="character" w:customStyle="1" w:styleId="a8">
    <w:name w:val="Название Знак"/>
    <w:basedOn w:val="a0"/>
    <w:link w:val="a6"/>
    <w:rsid w:val="00F334A7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7">
    <w:name w:val="Subtitle"/>
    <w:basedOn w:val="a"/>
    <w:next w:val="a"/>
    <w:link w:val="a9"/>
    <w:uiPriority w:val="11"/>
    <w:qFormat/>
    <w:rsid w:val="00F334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7"/>
    <w:uiPriority w:val="11"/>
    <w:rsid w:val="00F334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FD69F6"/>
    <w:pPr>
      <w:widowControl w:val="0"/>
      <w:suppressLineNumbers/>
      <w:suppressAutoHyphens/>
    </w:pPr>
    <w:rPr>
      <w:rFonts w:eastAsia="Andale Sans U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10835</Words>
  <Characters>6177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Selrada</Company>
  <LinksUpToDate>false</LinksUpToDate>
  <CharactersWithSpaces>16979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2017-12-22T07:39:00Z</cp:lastPrinted>
  <dcterms:created xsi:type="dcterms:W3CDTF">2017-12-27T12:57:00Z</dcterms:created>
  <dcterms:modified xsi:type="dcterms:W3CDTF">2017-12-22T08:12:00Z</dcterms:modified>
</cp:coreProperties>
</file>