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F2" w:rsidRDefault="00EB17F2" w:rsidP="00CE3A3C">
      <w:pPr>
        <w:jc w:val="center"/>
        <w:rPr>
          <w:rFonts w:ascii="Times New Roman" w:hAnsi="Times New Roman"/>
          <w:b/>
          <w:color w:val="0F243E"/>
          <w:sz w:val="56"/>
          <w:szCs w:val="56"/>
        </w:rPr>
      </w:pPr>
      <w:r>
        <w:rPr>
          <w:rFonts w:ascii="Times New Roman" w:hAnsi="Times New Roman"/>
          <w:b/>
          <w:color w:val="0F243E"/>
          <w:sz w:val="56"/>
          <w:szCs w:val="56"/>
        </w:rPr>
        <w:t>Проект</w:t>
      </w:r>
    </w:p>
    <w:p w:rsidR="00EB17F2" w:rsidRDefault="00EB17F2" w:rsidP="00CE3A3C">
      <w:pPr>
        <w:jc w:val="center"/>
        <w:rPr>
          <w:rFonts w:ascii="Times New Roman" w:hAnsi="Times New Roman"/>
          <w:b/>
          <w:color w:val="0F243E"/>
          <w:sz w:val="56"/>
          <w:szCs w:val="56"/>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8.5pt;margin-top:20.25pt;width:150.15pt;height:90.45pt;z-index:251658240">
            <v:imagedata r:id="rId7" o:title=""/>
          </v:shape>
        </w:pict>
      </w:r>
    </w:p>
    <w:p w:rsidR="00EB17F2" w:rsidRDefault="00EB17F2" w:rsidP="00CE3A3C">
      <w:pPr>
        <w:jc w:val="center"/>
        <w:rPr>
          <w:rFonts w:ascii="Times New Roman" w:hAnsi="Times New Roman"/>
          <w:b/>
          <w:color w:val="0F243E"/>
          <w:sz w:val="56"/>
          <w:szCs w:val="56"/>
        </w:rPr>
      </w:pPr>
    </w:p>
    <w:p w:rsidR="00EB17F2" w:rsidRPr="008C2296" w:rsidRDefault="00EB17F2" w:rsidP="00CE3A3C">
      <w:pPr>
        <w:jc w:val="center"/>
        <w:rPr>
          <w:rFonts w:ascii="Times New Roman" w:hAnsi="Times New Roman"/>
          <w:b/>
          <w:color w:val="0F243E"/>
          <w:sz w:val="56"/>
          <w:szCs w:val="56"/>
        </w:rPr>
      </w:pPr>
    </w:p>
    <w:p w:rsidR="00EB17F2" w:rsidRPr="00B73BD3" w:rsidRDefault="00EB17F2" w:rsidP="00CE3A3C">
      <w:pPr>
        <w:jc w:val="center"/>
        <w:rPr>
          <w:rFonts w:ascii="Times New Roman" w:hAnsi="Times New Roman"/>
          <w:b/>
          <w:color w:val="0F243E"/>
          <w:sz w:val="56"/>
          <w:szCs w:val="56"/>
          <w:lang w:val="en-US"/>
        </w:rPr>
      </w:pPr>
    </w:p>
    <w:p w:rsidR="00EB17F2" w:rsidRDefault="00EB17F2" w:rsidP="00CE3A3C">
      <w:pPr>
        <w:jc w:val="center"/>
        <w:rPr>
          <w:rFonts w:ascii="Times New Roman" w:hAnsi="Times New Roman"/>
          <w:b/>
          <w:color w:val="0F243E"/>
          <w:sz w:val="56"/>
          <w:szCs w:val="56"/>
        </w:rPr>
      </w:pPr>
      <w:r w:rsidRPr="001B543E">
        <w:rPr>
          <w:rFonts w:ascii="Times New Roman" w:hAnsi="Times New Roman"/>
          <w:b/>
          <w:color w:val="0F243E"/>
          <w:sz w:val="56"/>
          <w:szCs w:val="56"/>
        </w:rPr>
        <w:t>П</w:t>
      </w:r>
      <w:r>
        <w:rPr>
          <w:rFonts w:ascii="Times New Roman" w:hAnsi="Times New Roman"/>
          <w:b/>
          <w:color w:val="0F243E"/>
          <w:sz w:val="56"/>
          <w:szCs w:val="56"/>
        </w:rPr>
        <w:t>рограма</w:t>
      </w:r>
    </w:p>
    <w:p w:rsidR="00EB17F2" w:rsidRDefault="00EB17F2" w:rsidP="00CE3A3C">
      <w:pPr>
        <w:jc w:val="center"/>
        <w:rPr>
          <w:rFonts w:ascii="Times New Roman" w:hAnsi="Times New Roman"/>
          <w:b/>
          <w:color w:val="0F243E"/>
          <w:sz w:val="56"/>
          <w:szCs w:val="56"/>
        </w:rPr>
      </w:pPr>
      <w:r w:rsidRPr="001B543E">
        <w:rPr>
          <w:rFonts w:ascii="Times New Roman" w:hAnsi="Times New Roman"/>
          <w:b/>
          <w:color w:val="0F243E"/>
          <w:sz w:val="56"/>
          <w:szCs w:val="56"/>
        </w:rPr>
        <w:t xml:space="preserve">економічного </w:t>
      </w:r>
      <w:r>
        <w:rPr>
          <w:rFonts w:ascii="Times New Roman" w:hAnsi="Times New Roman"/>
          <w:b/>
          <w:color w:val="0F243E"/>
          <w:sz w:val="56"/>
          <w:szCs w:val="56"/>
        </w:rPr>
        <w:t xml:space="preserve">та </w:t>
      </w:r>
      <w:r w:rsidRPr="001B543E">
        <w:rPr>
          <w:rFonts w:ascii="Times New Roman" w:hAnsi="Times New Roman"/>
          <w:b/>
          <w:color w:val="0F243E"/>
          <w:sz w:val="56"/>
          <w:szCs w:val="56"/>
        </w:rPr>
        <w:t>соціально</w:t>
      </w:r>
      <w:r>
        <w:rPr>
          <w:rFonts w:ascii="Times New Roman" w:hAnsi="Times New Roman"/>
          <w:b/>
          <w:color w:val="0F243E"/>
          <w:sz w:val="56"/>
          <w:szCs w:val="56"/>
        </w:rPr>
        <w:t>го</w:t>
      </w:r>
      <w:r w:rsidRPr="001B543E">
        <w:rPr>
          <w:rFonts w:ascii="Times New Roman" w:hAnsi="Times New Roman"/>
          <w:b/>
          <w:color w:val="0F243E"/>
          <w:sz w:val="56"/>
          <w:szCs w:val="56"/>
        </w:rPr>
        <w:t xml:space="preserve"> розвитку </w:t>
      </w:r>
    </w:p>
    <w:p w:rsidR="00EB17F2" w:rsidRDefault="00EB17F2" w:rsidP="00CE3A3C">
      <w:pPr>
        <w:jc w:val="center"/>
        <w:rPr>
          <w:rFonts w:ascii="Times New Roman" w:hAnsi="Times New Roman"/>
          <w:b/>
          <w:color w:val="0F243E"/>
          <w:sz w:val="56"/>
          <w:szCs w:val="56"/>
        </w:rPr>
      </w:pPr>
      <w:r>
        <w:rPr>
          <w:rFonts w:ascii="Times New Roman" w:hAnsi="Times New Roman"/>
          <w:b/>
          <w:color w:val="0F243E"/>
          <w:sz w:val="56"/>
          <w:szCs w:val="56"/>
        </w:rPr>
        <w:t>Новоушиць</w:t>
      </w:r>
      <w:r w:rsidRPr="001B543E">
        <w:rPr>
          <w:rFonts w:ascii="Times New Roman" w:hAnsi="Times New Roman"/>
          <w:b/>
          <w:color w:val="0F243E"/>
          <w:sz w:val="56"/>
          <w:szCs w:val="56"/>
        </w:rPr>
        <w:t xml:space="preserve">кої об'єднаної територіальної громади </w:t>
      </w:r>
    </w:p>
    <w:p w:rsidR="00EB17F2" w:rsidRPr="001B543E" w:rsidRDefault="00EB17F2" w:rsidP="00CE3A3C">
      <w:pPr>
        <w:jc w:val="center"/>
        <w:rPr>
          <w:rFonts w:ascii="Times New Roman" w:hAnsi="Times New Roman"/>
          <w:b/>
          <w:color w:val="0F243E"/>
          <w:sz w:val="56"/>
          <w:szCs w:val="56"/>
        </w:rPr>
      </w:pPr>
      <w:r w:rsidRPr="001B543E">
        <w:rPr>
          <w:rFonts w:ascii="Times New Roman" w:hAnsi="Times New Roman"/>
          <w:b/>
          <w:color w:val="0F243E"/>
          <w:sz w:val="56"/>
          <w:szCs w:val="56"/>
        </w:rPr>
        <w:t>на 201</w:t>
      </w:r>
      <w:r>
        <w:rPr>
          <w:rFonts w:ascii="Times New Roman" w:hAnsi="Times New Roman"/>
          <w:b/>
          <w:color w:val="0F243E"/>
          <w:sz w:val="56"/>
          <w:szCs w:val="56"/>
        </w:rPr>
        <w:t xml:space="preserve">9 </w:t>
      </w:r>
      <w:r w:rsidRPr="001B543E">
        <w:rPr>
          <w:rFonts w:ascii="Times New Roman" w:hAnsi="Times New Roman"/>
          <w:b/>
          <w:color w:val="0F243E"/>
          <w:sz w:val="56"/>
          <w:szCs w:val="56"/>
        </w:rPr>
        <w:t>р</w:t>
      </w:r>
      <w:r>
        <w:rPr>
          <w:rFonts w:ascii="Times New Roman" w:hAnsi="Times New Roman"/>
          <w:b/>
          <w:color w:val="0F243E"/>
          <w:sz w:val="56"/>
          <w:szCs w:val="56"/>
        </w:rPr>
        <w:t>і</w:t>
      </w:r>
      <w:r w:rsidRPr="001B543E">
        <w:rPr>
          <w:rFonts w:ascii="Times New Roman" w:hAnsi="Times New Roman"/>
          <w:b/>
          <w:color w:val="0F243E"/>
          <w:sz w:val="56"/>
          <w:szCs w:val="56"/>
        </w:rPr>
        <w:t>к</w:t>
      </w:r>
    </w:p>
    <w:p w:rsidR="00EB17F2" w:rsidRPr="00390587" w:rsidRDefault="00EB17F2" w:rsidP="00DF3392">
      <w:pPr>
        <w:rPr>
          <w:rFonts w:ascii="Times New Roman" w:hAnsi="Times New Roman"/>
          <w:sz w:val="24"/>
          <w:szCs w:val="24"/>
        </w:rPr>
      </w:pPr>
    </w:p>
    <w:p w:rsidR="00EB17F2" w:rsidRPr="00390587" w:rsidRDefault="00EB17F2" w:rsidP="00DF3392">
      <w:pPr>
        <w:rPr>
          <w:rFonts w:ascii="Times New Roman" w:hAnsi="Times New Roman"/>
          <w:sz w:val="24"/>
          <w:szCs w:val="24"/>
        </w:rPr>
      </w:pPr>
    </w:p>
    <w:p w:rsidR="00EB17F2" w:rsidRDefault="00EB17F2" w:rsidP="00DF3392">
      <w:pPr>
        <w:rPr>
          <w:rFonts w:ascii="Times New Roman" w:hAnsi="Times New Roman"/>
          <w:sz w:val="24"/>
          <w:szCs w:val="24"/>
        </w:rPr>
      </w:pPr>
    </w:p>
    <w:p w:rsidR="00EB17F2" w:rsidRDefault="00EB17F2" w:rsidP="00DF3392">
      <w:pPr>
        <w:rPr>
          <w:rFonts w:ascii="Times New Roman" w:hAnsi="Times New Roman"/>
          <w:sz w:val="24"/>
          <w:szCs w:val="24"/>
        </w:rPr>
      </w:pPr>
    </w:p>
    <w:p w:rsidR="00EB17F2" w:rsidRPr="00390587" w:rsidRDefault="00EB17F2" w:rsidP="00DF3392">
      <w:pPr>
        <w:rPr>
          <w:rFonts w:ascii="Times New Roman" w:hAnsi="Times New Roman"/>
          <w:sz w:val="24"/>
          <w:szCs w:val="24"/>
        </w:rPr>
      </w:pPr>
    </w:p>
    <w:p w:rsidR="00EB17F2" w:rsidRPr="00390587" w:rsidRDefault="00EB17F2" w:rsidP="00DF3392">
      <w:pPr>
        <w:rPr>
          <w:rFonts w:ascii="Times New Roman" w:hAnsi="Times New Roman"/>
          <w:sz w:val="24"/>
          <w:szCs w:val="24"/>
        </w:rPr>
      </w:pPr>
    </w:p>
    <w:p w:rsidR="00EB17F2" w:rsidRDefault="00EB17F2" w:rsidP="00DF3392">
      <w:pPr>
        <w:rPr>
          <w:rFonts w:ascii="Times New Roman" w:hAnsi="Times New Roman"/>
          <w:sz w:val="24"/>
          <w:szCs w:val="24"/>
        </w:rPr>
      </w:pPr>
    </w:p>
    <w:p w:rsidR="00EB17F2" w:rsidRDefault="00EB17F2" w:rsidP="00DF3392">
      <w:pPr>
        <w:rPr>
          <w:rFonts w:ascii="Times New Roman" w:hAnsi="Times New Roman"/>
          <w:sz w:val="24"/>
          <w:szCs w:val="24"/>
        </w:rPr>
      </w:pPr>
    </w:p>
    <w:p w:rsidR="00EB17F2" w:rsidRDefault="00EB17F2" w:rsidP="00DF3392">
      <w:pPr>
        <w:rPr>
          <w:rFonts w:ascii="Times New Roman" w:hAnsi="Times New Roman"/>
          <w:sz w:val="24"/>
          <w:szCs w:val="24"/>
        </w:rPr>
      </w:pPr>
    </w:p>
    <w:p w:rsidR="00EB17F2" w:rsidRDefault="00EB17F2" w:rsidP="00DF3392">
      <w:pPr>
        <w:rPr>
          <w:rFonts w:ascii="Times New Roman" w:hAnsi="Times New Roman"/>
          <w:sz w:val="24"/>
          <w:szCs w:val="24"/>
        </w:rPr>
      </w:pPr>
    </w:p>
    <w:p w:rsidR="00EB17F2" w:rsidRDefault="00EB17F2" w:rsidP="00DF3392">
      <w:pPr>
        <w:rPr>
          <w:rFonts w:ascii="Times New Roman" w:hAnsi="Times New Roman"/>
          <w:sz w:val="24"/>
          <w:szCs w:val="24"/>
        </w:rPr>
      </w:pPr>
    </w:p>
    <w:p w:rsidR="00EB17F2" w:rsidRPr="009A75F0" w:rsidRDefault="00EB17F2" w:rsidP="00B5111E">
      <w:pPr>
        <w:jc w:val="center"/>
        <w:rPr>
          <w:rFonts w:ascii="Times New Roman" w:hAnsi="Times New Roman"/>
          <w:b/>
          <w:sz w:val="28"/>
          <w:szCs w:val="28"/>
        </w:rPr>
      </w:pPr>
      <w:r>
        <w:rPr>
          <w:rFonts w:ascii="Times New Roman" w:hAnsi="Times New Roman"/>
          <w:b/>
          <w:sz w:val="28"/>
          <w:szCs w:val="28"/>
        </w:rPr>
        <w:t xml:space="preserve">смт. Нова Ушиця </w:t>
      </w:r>
      <w:r w:rsidRPr="009A75F0">
        <w:rPr>
          <w:rFonts w:ascii="Times New Roman" w:hAnsi="Times New Roman"/>
          <w:b/>
          <w:sz w:val="28"/>
          <w:szCs w:val="28"/>
        </w:rPr>
        <w:t>, 201</w:t>
      </w:r>
      <w:r>
        <w:rPr>
          <w:rFonts w:ascii="Times New Roman" w:hAnsi="Times New Roman"/>
          <w:b/>
          <w:sz w:val="28"/>
          <w:szCs w:val="28"/>
        </w:rPr>
        <w:t>8</w:t>
      </w:r>
      <w:r w:rsidRPr="009A75F0">
        <w:rPr>
          <w:rFonts w:ascii="Times New Roman" w:hAnsi="Times New Roman"/>
          <w:b/>
          <w:sz w:val="28"/>
          <w:szCs w:val="28"/>
        </w:rPr>
        <w:t xml:space="preserve"> рік</w:t>
      </w:r>
    </w:p>
    <w:p w:rsidR="00EB17F2" w:rsidRPr="00390587" w:rsidRDefault="00EB17F2" w:rsidP="00B5111E">
      <w:pPr>
        <w:jc w:val="center"/>
        <w:rPr>
          <w:rFonts w:ascii="Times New Roman" w:hAnsi="Times New Roman"/>
          <w:sz w:val="24"/>
          <w:szCs w:val="24"/>
        </w:rPr>
      </w:pPr>
    </w:p>
    <w:p w:rsidR="00EB17F2" w:rsidRDefault="00EB17F2" w:rsidP="000B3D96">
      <w:pPr>
        <w:jc w:val="center"/>
        <w:rPr>
          <w:rFonts w:ascii="Times New Roman" w:hAnsi="Times New Roman"/>
          <w:b/>
          <w:sz w:val="24"/>
          <w:szCs w:val="24"/>
        </w:rPr>
      </w:pPr>
      <w:r w:rsidRPr="00390587">
        <w:rPr>
          <w:rFonts w:ascii="Times New Roman" w:hAnsi="Times New Roman"/>
          <w:b/>
          <w:sz w:val="24"/>
          <w:szCs w:val="24"/>
        </w:rPr>
        <w:t>З М І С Т</w:t>
      </w:r>
    </w:p>
    <w:p w:rsidR="00EB17F2" w:rsidRPr="00390587" w:rsidRDefault="00EB17F2" w:rsidP="000B3D96">
      <w:pPr>
        <w:jc w:val="center"/>
        <w:rPr>
          <w:rFonts w:ascii="Times New Roman" w:hAnsi="Times New Roman"/>
          <w:b/>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7916"/>
        <w:gridCol w:w="711"/>
      </w:tblGrid>
      <w:tr w:rsidR="00EB17F2" w:rsidRPr="00390587" w:rsidTr="00157318">
        <w:trPr>
          <w:trHeight w:val="443"/>
        </w:trPr>
        <w:tc>
          <w:tcPr>
            <w:tcW w:w="958" w:type="dxa"/>
          </w:tcPr>
          <w:p w:rsidR="00EB17F2" w:rsidRPr="00390587" w:rsidRDefault="00EB17F2" w:rsidP="00157318">
            <w:pPr>
              <w:ind w:left="-617" w:firstLine="567"/>
              <w:jc w:val="center"/>
              <w:rPr>
                <w:rFonts w:ascii="Times New Roman" w:hAnsi="Times New Roman"/>
                <w:sz w:val="24"/>
                <w:szCs w:val="24"/>
              </w:rPr>
            </w:pPr>
            <w:r w:rsidRPr="00390587">
              <w:rPr>
                <w:rFonts w:ascii="Times New Roman" w:hAnsi="Times New Roman"/>
                <w:sz w:val="24"/>
                <w:szCs w:val="24"/>
              </w:rPr>
              <w:t>1.</w:t>
            </w:r>
          </w:p>
        </w:tc>
        <w:tc>
          <w:tcPr>
            <w:tcW w:w="7916" w:type="dxa"/>
          </w:tcPr>
          <w:p w:rsidR="00EB17F2" w:rsidRPr="00390587" w:rsidRDefault="00EB17F2" w:rsidP="00707CE9">
            <w:pPr>
              <w:jc w:val="both"/>
              <w:rPr>
                <w:rFonts w:ascii="Times New Roman" w:hAnsi="Times New Roman"/>
                <w:color w:val="000000"/>
                <w:sz w:val="24"/>
                <w:szCs w:val="24"/>
              </w:rPr>
            </w:pPr>
            <w:r w:rsidRPr="00390587">
              <w:rPr>
                <w:rFonts w:ascii="Times New Roman" w:hAnsi="Times New Roman"/>
                <w:sz w:val="24"/>
                <w:szCs w:val="24"/>
              </w:rPr>
              <w:t>Вступ</w:t>
            </w:r>
            <w:r>
              <w:rPr>
                <w:rFonts w:ascii="Times New Roman" w:hAnsi="Times New Roman"/>
                <w:sz w:val="24"/>
                <w:szCs w:val="24"/>
              </w:rPr>
              <w:t xml:space="preserve">                                                </w:t>
            </w:r>
            <w:r>
              <w:rPr>
                <w:rFonts w:ascii="Times New Roman" w:hAnsi="Times New Roman"/>
                <w:sz w:val="24"/>
                <w:szCs w:val="24"/>
                <w:lang w:val="en-US"/>
              </w:rPr>
              <w:t xml:space="preserve">                                                </w:t>
            </w:r>
          </w:p>
        </w:tc>
        <w:tc>
          <w:tcPr>
            <w:tcW w:w="711" w:type="dxa"/>
          </w:tcPr>
          <w:p w:rsidR="00EB17F2" w:rsidRPr="00390587" w:rsidRDefault="00EB17F2" w:rsidP="00157318">
            <w:pPr>
              <w:jc w:val="center"/>
              <w:rPr>
                <w:rFonts w:ascii="Times New Roman" w:hAnsi="Times New Roman"/>
                <w:sz w:val="24"/>
                <w:szCs w:val="24"/>
              </w:rPr>
            </w:pPr>
            <w:r>
              <w:rPr>
                <w:rFonts w:ascii="Times New Roman" w:hAnsi="Times New Roman"/>
                <w:sz w:val="24"/>
                <w:szCs w:val="24"/>
              </w:rPr>
              <w:t>3</w:t>
            </w:r>
          </w:p>
        </w:tc>
      </w:tr>
      <w:tr w:rsidR="00EB17F2" w:rsidRPr="00390587" w:rsidTr="00157318">
        <w:trPr>
          <w:trHeight w:val="791"/>
        </w:trPr>
        <w:tc>
          <w:tcPr>
            <w:tcW w:w="958" w:type="dxa"/>
            <w:vMerge w:val="restart"/>
          </w:tcPr>
          <w:p w:rsidR="00EB17F2" w:rsidRPr="00390587" w:rsidRDefault="00EB17F2" w:rsidP="00157318">
            <w:pPr>
              <w:ind w:left="-617" w:firstLine="567"/>
              <w:jc w:val="center"/>
              <w:rPr>
                <w:rFonts w:ascii="Times New Roman" w:hAnsi="Times New Roman"/>
                <w:sz w:val="24"/>
                <w:szCs w:val="24"/>
              </w:rPr>
            </w:pPr>
            <w:r w:rsidRPr="00390587">
              <w:rPr>
                <w:rFonts w:ascii="Times New Roman" w:hAnsi="Times New Roman"/>
                <w:sz w:val="24"/>
                <w:szCs w:val="24"/>
              </w:rPr>
              <w:t>2.</w:t>
            </w:r>
          </w:p>
        </w:tc>
        <w:tc>
          <w:tcPr>
            <w:tcW w:w="7916" w:type="dxa"/>
          </w:tcPr>
          <w:p w:rsidR="00EB17F2" w:rsidRPr="00390587" w:rsidRDefault="00EB17F2" w:rsidP="00707CE9">
            <w:pPr>
              <w:jc w:val="both"/>
              <w:rPr>
                <w:rFonts w:ascii="Times New Roman" w:hAnsi="Times New Roman"/>
                <w:sz w:val="24"/>
                <w:szCs w:val="24"/>
              </w:rPr>
            </w:pPr>
            <w:r>
              <w:rPr>
                <w:rFonts w:ascii="Times New Roman" w:hAnsi="Times New Roman"/>
                <w:sz w:val="24"/>
                <w:szCs w:val="24"/>
              </w:rPr>
              <w:t xml:space="preserve">2.1. </w:t>
            </w:r>
            <w:r w:rsidRPr="00390587">
              <w:rPr>
                <w:rFonts w:ascii="Times New Roman" w:hAnsi="Times New Roman"/>
                <w:sz w:val="24"/>
                <w:szCs w:val="24"/>
              </w:rPr>
              <w:t>Аналітична частина</w:t>
            </w:r>
            <w:r>
              <w:rPr>
                <w:rFonts w:ascii="Times New Roman" w:hAnsi="Times New Roman"/>
                <w:sz w:val="24"/>
                <w:szCs w:val="24"/>
              </w:rPr>
              <w:t xml:space="preserve">                       </w:t>
            </w:r>
            <w:r w:rsidRPr="00B2772A">
              <w:rPr>
                <w:rFonts w:ascii="Times New Roman" w:hAnsi="Times New Roman"/>
                <w:sz w:val="24"/>
                <w:szCs w:val="24"/>
                <w:lang w:val="ru-RU"/>
              </w:rPr>
              <w:t xml:space="preserve">                                                </w:t>
            </w:r>
            <w:r>
              <w:rPr>
                <w:rFonts w:ascii="Times New Roman" w:hAnsi="Times New Roman"/>
                <w:sz w:val="24"/>
                <w:szCs w:val="24"/>
              </w:rPr>
              <w:t xml:space="preserve">   </w:t>
            </w:r>
          </w:p>
        </w:tc>
        <w:tc>
          <w:tcPr>
            <w:tcW w:w="711" w:type="dxa"/>
          </w:tcPr>
          <w:p w:rsidR="00EB17F2" w:rsidRPr="00B2772A" w:rsidRDefault="00EB17F2" w:rsidP="00157318">
            <w:pPr>
              <w:jc w:val="center"/>
              <w:rPr>
                <w:rFonts w:ascii="Times New Roman" w:hAnsi="Times New Roman"/>
                <w:sz w:val="24"/>
                <w:szCs w:val="24"/>
                <w:lang w:val="ru-RU"/>
              </w:rPr>
            </w:pPr>
            <w:r w:rsidRPr="00B2772A">
              <w:rPr>
                <w:rFonts w:ascii="Times New Roman" w:hAnsi="Times New Roman"/>
                <w:sz w:val="24"/>
                <w:szCs w:val="24"/>
                <w:lang w:val="ru-RU"/>
              </w:rPr>
              <w:t>4</w:t>
            </w:r>
          </w:p>
        </w:tc>
      </w:tr>
      <w:tr w:rsidR="00EB17F2" w:rsidRPr="00390587" w:rsidTr="00157318">
        <w:trPr>
          <w:trHeight w:val="791"/>
        </w:trPr>
        <w:tc>
          <w:tcPr>
            <w:tcW w:w="958" w:type="dxa"/>
            <w:vMerge/>
          </w:tcPr>
          <w:p w:rsidR="00EB17F2" w:rsidRPr="00390587" w:rsidRDefault="00EB17F2" w:rsidP="00157318">
            <w:pPr>
              <w:ind w:left="-617" w:firstLine="567"/>
              <w:jc w:val="center"/>
              <w:rPr>
                <w:rFonts w:ascii="Times New Roman" w:hAnsi="Times New Roman"/>
                <w:sz w:val="24"/>
                <w:szCs w:val="24"/>
              </w:rPr>
            </w:pPr>
          </w:p>
        </w:tc>
        <w:tc>
          <w:tcPr>
            <w:tcW w:w="7916" w:type="dxa"/>
          </w:tcPr>
          <w:p w:rsidR="00EB17F2" w:rsidRPr="00720F32" w:rsidRDefault="00EB17F2" w:rsidP="00296F82">
            <w:pPr>
              <w:pStyle w:val="Heading2"/>
              <w:spacing w:before="0"/>
              <w:rPr>
                <w:rFonts w:ascii="Times New Roman" w:hAnsi="Times New Roman"/>
                <w:b w:val="0"/>
                <w:color w:val="0F243E"/>
                <w:sz w:val="24"/>
                <w:szCs w:val="24"/>
              </w:rPr>
            </w:pPr>
            <w:r w:rsidRPr="00720F32">
              <w:rPr>
                <w:rFonts w:ascii="Times New Roman" w:hAnsi="Times New Roman"/>
                <w:b w:val="0"/>
                <w:color w:val="0F243E"/>
                <w:sz w:val="24"/>
                <w:szCs w:val="24"/>
              </w:rPr>
              <w:t xml:space="preserve">2.2. </w:t>
            </w:r>
            <w:r w:rsidRPr="00720F32">
              <w:rPr>
                <w:rFonts w:ascii="Times New Roman" w:hAnsi="Times New Roman"/>
                <w:b w:val="0"/>
                <w:color w:val="0F243E"/>
                <w:sz w:val="24"/>
                <w:szCs w:val="24"/>
                <w:lang w:val="en-US"/>
              </w:rPr>
              <w:t>SWOT</w:t>
            </w:r>
            <w:r w:rsidRPr="00720F32">
              <w:rPr>
                <w:rFonts w:ascii="Times New Roman" w:hAnsi="Times New Roman"/>
                <w:b w:val="0"/>
                <w:color w:val="0F243E"/>
                <w:sz w:val="24"/>
                <w:szCs w:val="24"/>
              </w:rPr>
              <w:t xml:space="preserve">-аналіз </w:t>
            </w:r>
            <w:r>
              <w:rPr>
                <w:rFonts w:ascii="Times New Roman" w:hAnsi="Times New Roman"/>
                <w:b w:val="0"/>
                <w:color w:val="0F243E"/>
                <w:sz w:val="24"/>
                <w:szCs w:val="24"/>
              </w:rPr>
              <w:t>Новоушиць</w:t>
            </w:r>
            <w:r w:rsidRPr="00720F32">
              <w:rPr>
                <w:rFonts w:ascii="Times New Roman" w:hAnsi="Times New Roman"/>
                <w:b w:val="0"/>
                <w:color w:val="0F243E"/>
                <w:sz w:val="24"/>
                <w:szCs w:val="24"/>
              </w:rPr>
              <w:t>кої громади</w:t>
            </w:r>
          </w:p>
          <w:p w:rsidR="00EB17F2" w:rsidRPr="0079458B" w:rsidRDefault="00EB17F2" w:rsidP="00707CE9">
            <w:pPr>
              <w:jc w:val="both"/>
              <w:rPr>
                <w:rFonts w:ascii="Times New Roman" w:hAnsi="Times New Roman"/>
                <w:sz w:val="24"/>
                <w:szCs w:val="24"/>
              </w:rPr>
            </w:pPr>
          </w:p>
        </w:tc>
        <w:tc>
          <w:tcPr>
            <w:tcW w:w="711" w:type="dxa"/>
          </w:tcPr>
          <w:p w:rsidR="00EB17F2" w:rsidRPr="007122F0" w:rsidRDefault="00EB17F2" w:rsidP="00157318">
            <w:pPr>
              <w:jc w:val="center"/>
              <w:rPr>
                <w:rFonts w:ascii="Times New Roman" w:hAnsi="Times New Roman"/>
                <w:sz w:val="24"/>
                <w:szCs w:val="24"/>
              </w:rPr>
            </w:pPr>
            <w:r>
              <w:rPr>
                <w:rFonts w:ascii="Times New Roman" w:hAnsi="Times New Roman"/>
                <w:sz w:val="24"/>
                <w:szCs w:val="24"/>
              </w:rPr>
              <w:t>5</w:t>
            </w:r>
          </w:p>
        </w:tc>
      </w:tr>
      <w:tr w:rsidR="00EB17F2" w:rsidRPr="00390587" w:rsidTr="00157318">
        <w:trPr>
          <w:trHeight w:val="791"/>
        </w:trPr>
        <w:tc>
          <w:tcPr>
            <w:tcW w:w="958" w:type="dxa"/>
            <w:vMerge/>
          </w:tcPr>
          <w:p w:rsidR="00EB17F2" w:rsidRPr="00390587" w:rsidRDefault="00EB17F2" w:rsidP="00157318">
            <w:pPr>
              <w:ind w:left="-617" w:firstLine="567"/>
              <w:jc w:val="center"/>
              <w:rPr>
                <w:rFonts w:ascii="Times New Roman" w:hAnsi="Times New Roman"/>
                <w:sz w:val="24"/>
                <w:szCs w:val="24"/>
              </w:rPr>
            </w:pPr>
          </w:p>
        </w:tc>
        <w:tc>
          <w:tcPr>
            <w:tcW w:w="7916" w:type="dxa"/>
          </w:tcPr>
          <w:p w:rsidR="00EB17F2" w:rsidRPr="00720F32" w:rsidRDefault="00EB17F2" w:rsidP="004B304A">
            <w:pPr>
              <w:pStyle w:val="Heading2"/>
              <w:spacing w:before="0"/>
              <w:rPr>
                <w:rFonts w:ascii="Times New Roman" w:hAnsi="Times New Roman"/>
                <w:b w:val="0"/>
                <w:color w:val="0F243E"/>
                <w:sz w:val="24"/>
                <w:szCs w:val="24"/>
              </w:rPr>
            </w:pPr>
            <w:r w:rsidRPr="00720F32">
              <w:rPr>
                <w:rFonts w:ascii="Times New Roman" w:hAnsi="Times New Roman"/>
                <w:b w:val="0"/>
                <w:color w:val="0F243E"/>
                <w:sz w:val="24"/>
                <w:szCs w:val="24"/>
              </w:rPr>
              <w:t xml:space="preserve">2.3. Порівняльні переваги, виклики і ризики </w:t>
            </w:r>
            <w:r>
              <w:rPr>
                <w:rFonts w:ascii="Times New Roman" w:hAnsi="Times New Roman"/>
                <w:b w:val="0"/>
                <w:color w:val="0F243E"/>
                <w:sz w:val="24"/>
                <w:szCs w:val="24"/>
              </w:rPr>
              <w:t>Новоушиць</w:t>
            </w:r>
            <w:r w:rsidRPr="00720F32">
              <w:rPr>
                <w:rFonts w:ascii="Times New Roman" w:hAnsi="Times New Roman"/>
                <w:b w:val="0"/>
                <w:color w:val="0F243E"/>
                <w:sz w:val="24"/>
                <w:szCs w:val="24"/>
              </w:rPr>
              <w:t>кої громади</w:t>
            </w:r>
          </w:p>
          <w:p w:rsidR="00EB17F2" w:rsidRPr="00720F32" w:rsidRDefault="00EB17F2" w:rsidP="00296F82">
            <w:pPr>
              <w:pStyle w:val="Heading2"/>
              <w:spacing w:before="0"/>
              <w:rPr>
                <w:rFonts w:ascii="Times New Roman" w:hAnsi="Times New Roman"/>
                <w:b w:val="0"/>
                <w:color w:val="0F243E"/>
                <w:sz w:val="24"/>
                <w:szCs w:val="24"/>
              </w:rPr>
            </w:pPr>
          </w:p>
        </w:tc>
        <w:tc>
          <w:tcPr>
            <w:tcW w:w="711" w:type="dxa"/>
          </w:tcPr>
          <w:p w:rsidR="00EB17F2" w:rsidRPr="007122F0" w:rsidRDefault="00EB17F2" w:rsidP="007122F0">
            <w:pPr>
              <w:jc w:val="center"/>
              <w:rPr>
                <w:rFonts w:ascii="Times New Roman" w:hAnsi="Times New Roman"/>
                <w:sz w:val="24"/>
                <w:szCs w:val="24"/>
              </w:rPr>
            </w:pPr>
            <w:r>
              <w:rPr>
                <w:rFonts w:ascii="Times New Roman" w:hAnsi="Times New Roman"/>
                <w:sz w:val="24"/>
                <w:szCs w:val="24"/>
                <w:lang w:val="ru-RU"/>
              </w:rPr>
              <w:t>7</w:t>
            </w:r>
          </w:p>
        </w:tc>
      </w:tr>
      <w:tr w:rsidR="00EB17F2" w:rsidRPr="00390587" w:rsidTr="003953E1">
        <w:trPr>
          <w:trHeight w:val="433"/>
        </w:trPr>
        <w:tc>
          <w:tcPr>
            <w:tcW w:w="958" w:type="dxa"/>
          </w:tcPr>
          <w:p w:rsidR="00EB17F2" w:rsidRPr="00390587" w:rsidRDefault="00EB17F2" w:rsidP="00157318">
            <w:pPr>
              <w:ind w:left="-617" w:firstLine="567"/>
              <w:jc w:val="center"/>
              <w:rPr>
                <w:rFonts w:ascii="Times New Roman" w:hAnsi="Times New Roman"/>
                <w:sz w:val="24"/>
                <w:szCs w:val="24"/>
              </w:rPr>
            </w:pPr>
            <w:r w:rsidRPr="00390587">
              <w:rPr>
                <w:rFonts w:ascii="Times New Roman" w:hAnsi="Times New Roman"/>
                <w:sz w:val="24"/>
                <w:szCs w:val="24"/>
              </w:rPr>
              <w:t>3.</w:t>
            </w:r>
          </w:p>
        </w:tc>
        <w:tc>
          <w:tcPr>
            <w:tcW w:w="7916" w:type="dxa"/>
          </w:tcPr>
          <w:p w:rsidR="00EB17F2" w:rsidRPr="00390587" w:rsidRDefault="00EB17F2" w:rsidP="00707CE9">
            <w:pPr>
              <w:spacing w:after="0"/>
              <w:jc w:val="both"/>
              <w:rPr>
                <w:rFonts w:ascii="Times New Roman" w:hAnsi="Times New Roman"/>
                <w:sz w:val="24"/>
                <w:szCs w:val="24"/>
              </w:rPr>
            </w:pPr>
            <w:r w:rsidRPr="00390587">
              <w:rPr>
                <w:rFonts w:ascii="Times New Roman" w:hAnsi="Times New Roman"/>
                <w:sz w:val="24"/>
                <w:szCs w:val="24"/>
              </w:rPr>
              <w:t xml:space="preserve">Цілі та пріоритети розвитку </w:t>
            </w:r>
            <w:r>
              <w:rPr>
                <w:rFonts w:ascii="Times New Roman" w:hAnsi="Times New Roman"/>
                <w:sz w:val="24"/>
                <w:szCs w:val="24"/>
              </w:rPr>
              <w:t>Новоушиць</w:t>
            </w:r>
            <w:r w:rsidRPr="00390587">
              <w:rPr>
                <w:rFonts w:ascii="Times New Roman" w:hAnsi="Times New Roman"/>
                <w:sz w:val="24"/>
                <w:szCs w:val="24"/>
              </w:rPr>
              <w:t>кої об'єднаної</w:t>
            </w:r>
          </w:p>
          <w:p w:rsidR="00EB17F2" w:rsidRPr="00390587" w:rsidRDefault="00EB17F2" w:rsidP="003F1148">
            <w:pPr>
              <w:spacing w:after="0"/>
              <w:ind w:firstLine="567"/>
              <w:jc w:val="both"/>
              <w:rPr>
                <w:rFonts w:ascii="Times New Roman" w:hAnsi="Times New Roman"/>
                <w:sz w:val="24"/>
                <w:szCs w:val="24"/>
              </w:rPr>
            </w:pPr>
            <w:r w:rsidRPr="00390587">
              <w:rPr>
                <w:rFonts w:ascii="Times New Roman" w:hAnsi="Times New Roman"/>
                <w:sz w:val="24"/>
                <w:szCs w:val="24"/>
              </w:rPr>
              <w:t>територіальної громади</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w:t>
            </w:r>
          </w:p>
          <w:p w:rsidR="00EB17F2" w:rsidRPr="00390587" w:rsidRDefault="00EB17F2" w:rsidP="003F1148">
            <w:pPr>
              <w:spacing w:after="0"/>
              <w:ind w:firstLine="567"/>
              <w:jc w:val="both"/>
              <w:rPr>
                <w:rFonts w:ascii="Times New Roman" w:hAnsi="Times New Roman"/>
                <w:sz w:val="24"/>
                <w:szCs w:val="24"/>
              </w:rPr>
            </w:pPr>
          </w:p>
        </w:tc>
        <w:tc>
          <w:tcPr>
            <w:tcW w:w="711" w:type="dxa"/>
          </w:tcPr>
          <w:p w:rsidR="00EB17F2" w:rsidRPr="004E10FB" w:rsidRDefault="00EB17F2" w:rsidP="007122F0">
            <w:pPr>
              <w:jc w:val="center"/>
              <w:rPr>
                <w:rFonts w:ascii="Times New Roman" w:hAnsi="Times New Roman"/>
                <w:sz w:val="24"/>
                <w:szCs w:val="24"/>
              </w:rPr>
            </w:pPr>
            <w:r>
              <w:rPr>
                <w:rFonts w:ascii="Times New Roman" w:hAnsi="Times New Roman"/>
                <w:sz w:val="24"/>
                <w:szCs w:val="24"/>
              </w:rPr>
              <w:t>8</w:t>
            </w:r>
          </w:p>
        </w:tc>
      </w:tr>
      <w:tr w:rsidR="00EB17F2" w:rsidRPr="00390587" w:rsidTr="003953E1">
        <w:trPr>
          <w:trHeight w:val="355"/>
        </w:trPr>
        <w:tc>
          <w:tcPr>
            <w:tcW w:w="958" w:type="dxa"/>
          </w:tcPr>
          <w:p w:rsidR="00EB17F2" w:rsidRPr="00390587" w:rsidRDefault="00EB17F2" w:rsidP="00157318">
            <w:pPr>
              <w:ind w:left="-617" w:firstLine="567"/>
              <w:jc w:val="center"/>
              <w:rPr>
                <w:rFonts w:ascii="Times New Roman" w:hAnsi="Times New Roman"/>
                <w:sz w:val="24"/>
                <w:szCs w:val="24"/>
              </w:rPr>
            </w:pPr>
            <w:r w:rsidRPr="00390587">
              <w:rPr>
                <w:rFonts w:ascii="Times New Roman" w:hAnsi="Times New Roman"/>
                <w:sz w:val="24"/>
                <w:szCs w:val="24"/>
              </w:rPr>
              <w:t>4.</w:t>
            </w:r>
          </w:p>
        </w:tc>
        <w:tc>
          <w:tcPr>
            <w:tcW w:w="7916" w:type="dxa"/>
          </w:tcPr>
          <w:p w:rsidR="00EB17F2" w:rsidRPr="00390587" w:rsidRDefault="00EB17F2" w:rsidP="00B5111E">
            <w:pPr>
              <w:spacing w:after="0" w:line="216" w:lineRule="auto"/>
              <w:rPr>
                <w:rFonts w:ascii="Times New Roman" w:hAnsi="Times New Roman"/>
                <w:sz w:val="24"/>
                <w:szCs w:val="24"/>
                <w:lang w:eastAsia="ru-RU"/>
              </w:rPr>
            </w:pPr>
            <w:r w:rsidRPr="00390587">
              <w:rPr>
                <w:rFonts w:ascii="Times New Roman" w:hAnsi="Times New Roman"/>
                <w:sz w:val="24"/>
                <w:szCs w:val="24"/>
                <w:lang w:eastAsia="ru-RU"/>
              </w:rPr>
              <w:t xml:space="preserve">Основні завдання та механізм реалізації </w:t>
            </w:r>
            <w:r>
              <w:rPr>
                <w:rFonts w:ascii="Times New Roman" w:hAnsi="Times New Roman"/>
                <w:sz w:val="24"/>
                <w:szCs w:val="24"/>
                <w:lang w:eastAsia="ru-RU"/>
              </w:rPr>
              <w:t>програми</w:t>
            </w:r>
          </w:p>
          <w:p w:rsidR="00EB17F2" w:rsidRPr="00390587" w:rsidRDefault="00EB17F2" w:rsidP="00B5111E">
            <w:pPr>
              <w:spacing w:after="0" w:line="216" w:lineRule="auto"/>
              <w:rPr>
                <w:rFonts w:ascii="Times New Roman" w:hAnsi="Times New Roman"/>
                <w:sz w:val="24"/>
                <w:szCs w:val="24"/>
                <w:lang w:eastAsia="ru-RU"/>
              </w:rPr>
            </w:pPr>
            <w:r w:rsidRPr="00390587">
              <w:rPr>
                <w:rFonts w:ascii="Times New Roman" w:hAnsi="Times New Roman"/>
                <w:sz w:val="24"/>
                <w:szCs w:val="24"/>
                <w:lang w:eastAsia="ru-RU"/>
              </w:rPr>
              <w:t xml:space="preserve">         економічного</w:t>
            </w:r>
            <w:r>
              <w:rPr>
                <w:rFonts w:ascii="Times New Roman" w:hAnsi="Times New Roman"/>
                <w:sz w:val="24"/>
                <w:szCs w:val="24"/>
                <w:lang w:eastAsia="ru-RU"/>
              </w:rPr>
              <w:t xml:space="preserve"> та</w:t>
            </w:r>
            <w:r w:rsidRPr="00390587">
              <w:rPr>
                <w:rFonts w:ascii="Times New Roman" w:hAnsi="Times New Roman"/>
                <w:sz w:val="24"/>
                <w:szCs w:val="24"/>
                <w:lang w:eastAsia="ru-RU"/>
              </w:rPr>
              <w:t xml:space="preserve"> соціально</w:t>
            </w:r>
            <w:r>
              <w:rPr>
                <w:rFonts w:ascii="Times New Roman" w:hAnsi="Times New Roman"/>
                <w:sz w:val="24"/>
                <w:szCs w:val="24"/>
                <w:lang w:eastAsia="ru-RU"/>
              </w:rPr>
              <w:t>го</w:t>
            </w:r>
            <w:r w:rsidRPr="00390587">
              <w:rPr>
                <w:rFonts w:ascii="Times New Roman" w:hAnsi="Times New Roman"/>
                <w:sz w:val="24"/>
                <w:szCs w:val="24"/>
                <w:lang w:eastAsia="ru-RU"/>
              </w:rPr>
              <w:t xml:space="preserve"> розвитку об'єднаної</w:t>
            </w:r>
          </w:p>
          <w:p w:rsidR="00EB17F2" w:rsidRPr="00390587" w:rsidRDefault="00EB17F2" w:rsidP="00B5111E">
            <w:pPr>
              <w:spacing w:after="0" w:line="216" w:lineRule="auto"/>
              <w:rPr>
                <w:rFonts w:ascii="Times New Roman" w:hAnsi="Times New Roman"/>
                <w:sz w:val="24"/>
                <w:szCs w:val="24"/>
                <w:lang w:eastAsia="ru-RU"/>
              </w:rPr>
            </w:pPr>
            <w:r w:rsidRPr="00390587">
              <w:rPr>
                <w:rFonts w:ascii="Times New Roman" w:hAnsi="Times New Roman"/>
                <w:sz w:val="24"/>
                <w:szCs w:val="24"/>
                <w:lang w:eastAsia="ru-RU"/>
              </w:rPr>
              <w:t xml:space="preserve">         територіальної громади</w:t>
            </w:r>
            <w:r>
              <w:rPr>
                <w:rFonts w:ascii="Times New Roman" w:hAnsi="Times New Roman"/>
                <w:sz w:val="24"/>
                <w:szCs w:val="24"/>
                <w:lang w:eastAsia="ru-RU"/>
              </w:rPr>
              <w:t xml:space="preserve">                                     </w:t>
            </w:r>
            <w:r w:rsidRPr="00F47EE7">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EB17F2" w:rsidRPr="00390587" w:rsidRDefault="00EB17F2" w:rsidP="00B5111E">
            <w:pPr>
              <w:ind w:firstLine="567"/>
              <w:rPr>
                <w:rFonts w:ascii="Times New Roman" w:hAnsi="Times New Roman"/>
                <w:sz w:val="24"/>
                <w:szCs w:val="24"/>
              </w:rPr>
            </w:pPr>
          </w:p>
        </w:tc>
        <w:tc>
          <w:tcPr>
            <w:tcW w:w="711" w:type="dxa"/>
          </w:tcPr>
          <w:p w:rsidR="00EB17F2" w:rsidRPr="004E10FB" w:rsidRDefault="00EB17F2" w:rsidP="007122F0">
            <w:pPr>
              <w:jc w:val="center"/>
              <w:rPr>
                <w:rFonts w:ascii="Times New Roman" w:hAnsi="Times New Roman"/>
                <w:sz w:val="24"/>
                <w:szCs w:val="24"/>
              </w:rPr>
            </w:pPr>
            <w:r>
              <w:rPr>
                <w:rFonts w:ascii="Times New Roman" w:hAnsi="Times New Roman"/>
                <w:sz w:val="24"/>
                <w:szCs w:val="24"/>
              </w:rPr>
              <w:t>9</w:t>
            </w:r>
          </w:p>
        </w:tc>
      </w:tr>
      <w:tr w:rsidR="00EB17F2" w:rsidRPr="00390587" w:rsidTr="003953E1">
        <w:tc>
          <w:tcPr>
            <w:tcW w:w="958" w:type="dxa"/>
          </w:tcPr>
          <w:p w:rsidR="00EB17F2" w:rsidRPr="00390587" w:rsidRDefault="00EB17F2" w:rsidP="00157318">
            <w:pPr>
              <w:ind w:left="-617" w:firstLine="567"/>
              <w:jc w:val="center"/>
              <w:rPr>
                <w:rFonts w:ascii="Times New Roman" w:hAnsi="Times New Roman"/>
                <w:sz w:val="24"/>
                <w:szCs w:val="24"/>
                <w:lang w:eastAsia="ru-RU"/>
              </w:rPr>
            </w:pPr>
            <w:r w:rsidRPr="00390587">
              <w:rPr>
                <w:rFonts w:ascii="Times New Roman" w:hAnsi="Times New Roman"/>
                <w:sz w:val="24"/>
                <w:szCs w:val="24"/>
              </w:rPr>
              <w:t>5 .</w:t>
            </w:r>
          </w:p>
        </w:tc>
        <w:tc>
          <w:tcPr>
            <w:tcW w:w="7916" w:type="dxa"/>
          </w:tcPr>
          <w:p w:rsidR="00EB17F2" w:rsidRPr="00390587" w:rsidRDefault="00EB17F2" w:rsidP="0040360C">
            <w:pPr>
              <w:jc w:val="both"/>
              <w:rPr>
                <w:rFonts w:ascii="Times New Roman" w:hAnsi="Times New Roman"/>
                <w:sz w:val="24"/>
                <w:szCs w:val="24"/>
              </w:rPr>
            </w:pPr>
            <w:r>
              <w:rPr>
                <w:rFonts w:ascii="Times New Roman" w:hAnsi="Times New Roman"/>
                <w:sz w:val="24"/>
                <w:szCs w:val="24"/>
              </w:rPr>
              <w:t xml:space="preserve">Результат виконання Програми                                                        </w:t>
            </w:r>
            <w:r>
              <w:rPr>
                <w:rFonts w:ascii="Times New Roman" w:hAnsi="Times New Roman"/>
                <w:sz w:val="24"/>
                <w:szCs w:val="24"/>
                <w:lang w:val="en-US"/>
              </w:rPr>
              <w:t xml:space="preserve">    </w:t>
            </w:r>
            <w:r>
              <w:rPr>
                <w:rFonts w:ascii="Times New Roman" w:hAnsi="Times New Roman"/>
                <w:sz w:val="24"/>
                <w:szCs w:val="24"/>
              </w:rPr>
              <w:t xml:space="preserve"> </w:t>
            </w:r>
          </w:p>
        </w:tc>
        <w:tc>
          <w:tcPr>
            <w:tcW w:w="711" w:type="dxa"/>
          </w:tcPr>
          <w:p w:rsidR="00EB17F2" w:rsidRPr="006646AA" w:rsidRDefault="00EB17F2" w:rsidP="007122F0">
            <w:pPr>
              <w:jc w:val="center"/>
              <w:rPr>
                <w:rFonts w:ascii="Times New Roman" w:hAnsi="Times New Roman"/>
                <w:sz w:val="24"/>
                <w:szCs w:val="24"/>
              </w:rPr>
            </w:pPr>
            <w:r>
              <w:rPr>
                <w:rFonts w:ascii="Times New Roman" w:hAnsi="Times New Roman"/>
                <w:sz w:val="24"/>
                <w:szCs w:val="24"/>
              </w:rPr>
              <w:t>17</w:t>
            </w:r>
          </w:p>
        </w:tc>
      </w:tr>
      <w:tr w:rsidR="00EB17F2" w:rsidRPr="00390587" w:rsidTr="003953E1">
        <w:trPr>
          <w:trHeight w:val="373"/>
        </w:trPr>
        <w:tc>
          <w:tcPr>
            <w:tcW w:w="958" w:type="dxa"/>
          </w:tcPr>
          <w:p w:rsidR="00EB17F2" w:rsidRPr="00390587" w:rsidRDefault="00EB17F2" w:rsidP="00157318">
            <w:pPr>
              <w:ind w:left="-617" w:firstLine="567"/>
              <w:jc w:val="center"/>
              <w:rPr>
                <w:rFonts w:ascii="Times New Roman" w:hAnsi="Times New Roman"/>
                <w:sz w:val="24"/>
                <w:szCs w:val="24"/>
                <w:lang w:eastAsia="ru-RU"/>
              </w:rPr>
            </w:pPr>
            <w:r w:rsidRPr="00390587">
              <w:rPr>
                <w:rFonts w:ascii="Times New Roman" w:hAnsi="Times New Roman"/>
                <w:sz w:val="24"/>
                <w:szCs w:val="24"/>
              </w:rPr>
              <w:t>6.</w:t>
            </w:r>
          </w:p>
        </w:tc>
        <w:tc>
          <w:tcPr>
            <w:tcW w:w="7916" w:type="dxa"/>
          </w:tcPr>
          <w:p w:rsidR="00EB17F2" w:rsidRPr="00390587" w:rsidRDefault="00EB17F2" w:rsidP="00707CE9">
            <w:pPr>
              <w:jc w:val="both"/>
              <w:rPr>
                <w:rFonts w:ascii="Times New Roman" w:hAnsi="Times New Roman"/>
                <w:sz w:val="24"/>
                <w:szCs w:val="24"/>
              </w:rPr>
            </w:pPr>
            <w:r w:rsidRPr="00390587">
              <w:rPr>
                <w:rFonts w:ascii="Times New Roman" w:hAnsi="Times New Roman"/>
                <w:sz w:val="24"/>
                <w:szCs w:val="24"/>
              </w:rPr>
              <w:t xml:space="preserve">Моніторинг та оцінка результативності реалізації </w:t>
            </w:r>
            <w:r>
              <w:rPr>
                <w:rFonts w:ascii="Times New Roman" w:hAnsi="Times New Roman"/>
                <w:sz w:val="24"/>
                <w:szCs w:val="24"/>
              </w:rPr>
              <w:t xml:space="preserve">Програми              </w:t>
            </w:r>
          </w:p>
        </w:tc>
        <w:tc>
          <w:tcPr>
            <w:tcW w:w="711" w:type="dxa"/>
            <w:vAlign w:val="bottom"/>
          </w:tcPr>
          <w:p w:rsidR="00EB17F2" w:rsidRPr="006646AA" w:rsidRDefault="00EB17F2" w:rsidP="007122F0">
            <w:pPr>
              <w:jc w:val="center"/>
              <w:rPr>
                <w:rFonts w:ascii="Times New Roman" w:hAnsi="Times New Roman"/>
                <w:sz w:val="24"/>
                <w:szCs w:val="24"/>
              </w:rPr>
            </w:pPr>
            <w:r>
              <w:rPr>
                <w:rFonts w:ascii="Times New Roman" w:hAnsi="Times New Roman"/>
                <w:sz w:val="24"/>
                <w:szCs w:val="24"/>
              </w:rPr>
              <w:t>18</w:t>
            </w:r>
          </w:p>
        </w:tc>
      </w:tr>
      <w:tr w:rsidR="00EB17F2" w:rsidRPr="00390587" w:rsidTr="003953E1">
        <w:tc>
          <w:tcPr>
            <w:tcW w:w="958" w:type="dxa"/>
          </w:tcPr>
          <w:p w:rsidR="00EB17F2" w:rsidRPr="00390587" w:rsidRDefault="00EB17F2" w:rsidP="00157318">
            <w:pPr>
              <w:ind w:left="-617" w:firstLine="567"/>
              <w:jc w:val="center"/>
              <w:rPr>
                <w:rFonts w:ascii="Times New Roman" w:hAnsi="Times New Roman"/>
                <w:sz w:val="24"/>
                <w:szCs w:val="24"/>
                <w:lang w:eastAsia="ru-RU"/>
              </w:rPr>
            </w:pPr>
            <w:r w:rsidRPr="00390587">
              <w:rPr>
                <w:rFonts w:ascii="Times New Roman" w:hAnsi="Times New Roman"/>
                <w:sz w:val="24"/>
                <w:szCs w:val="24"/>
              </w:rPr>
              <w:t>7.</w:t>
            </w:r>
          </w:p>
        </w:tc>
        <w:tc>
          <w:tcPr>
            <w:tcW w:w="7916" w:type="dxa"/>
          </w:tcPr>
          <w:p w:rsidR="00EB17F2" w:rsidRPr="00390587" w:rsidRDefault="00EB17F2" w:rsidP="00707CE9">
            <w:pPr>
              <w:jc w:val="both"/>
              <w:rPr>
                <w:rFonts w:ascii="Times New Roman" w:hAnsi="Times New Roman"/>
                <w:sz w:val="24"/>
                <w:szCs w:val="24"/>
              </w:rPr>
            </w:pPr>
            <w:r w:rsidRPr="00390587">
              <w:rPr>
                <w:rFonts w:ascii="Times New Roman" w:eastAsia="Arial,Bold" w:hAnsi="Times New Roman"/>
                <w:sz w:val="24"/>
                <w:szCs w:val="24"/>
              </w:rPr>
              <w:t>Додатки</w:t>
            </w:r>
            <w:r>
              <w:rPr>
                <w:rFonts w:ascii="Times New Roman" w:eastAsia="Arial,Bold" w:hAnsi="Times New Roman"/>
                <w:sz w:val="24"/>
                <w:szCs w:val="24"/>
              </w:rPr>
              <w:t xml:space="preserve">                                                                                     </w:t>
            </w:r>
            <w:r>
              <w:rPr>
                <w:rFonts w:ascii="Times New Roman" w:eastAsia="Arial,Bold" w:hAnsi="Times New Roman"/>
                <w:sz w:val="24"/>
                <w:szCs w:val="24"/>
                <w:lang w:val="en-US"/>
              </w:rPr>
              <w:t xml:space="preserve">    </w:t>
            </w:r>
            <w:r>
              <w:rPr>
                <w:rFonts w:ascii="Times New Roman" w:eastAsia="Arial,Bold" w:hAnsi="Times New Roman"/>
                <w:sz w:val="24"/>
                <w:szCs w:val="24"/>
              </w:rPr>
              <w:t xml:space="preserve"> </w:t>
            </w:r>
            <w:r>
              <w:rPr>
                <w:rFonts w:ascii="Times New Roman" w:eastAsia="Arial,Bold" w:hAnsi="Times New Roman"/>
                <w:sz w:val="24"/>
                <w:szCs w:val="24"/>
                <w:lang w:val="en-US"/>
              </w:rPr>
              <w:t xml:space="preserve">         </w:t>
            </w:r>
            <w:r>
              <w:rPr>
                <w:rFonts w:ascii="Times New Roman" w:eastAsia="Arial,Bold" w:hAnsi="Times New Roman"/>
                <w:sz w:val="24"/>
                <w:szCs w:val="24"/>
              </w:rPr>
              <w:t xml:space="preserve"> </w:t>
            </w:r>
          </w:p>
        </w:tc>
        <w:tc>
          <w:tcPr>
            <w:tcW w:w="711" w:type="dxa"/>
            <w:vAlign w:val="bottom"/>
          </w:tcPr>
          <w:p w:rsidR="00EB17F2" w:rsidRPr="006646AA" w:rsidRDefault="00EB17F2" w:rsidP="007122F0">
            <w:pPr>
              <w:jc w:val="center"/>
              <w:rPr>
                <w:rFonts w:ascii="Times New Roman" w:hAnsi="Times New Roman"/>
                <w:sz w:val="24"/>
                <w:szCs w:val="24"/>
              </w:rPr>
            </w:pPr>
            <w:r>
              <w:rPr>
                <w:rFonts w:ascii="Times New Roman" w:hAnsi="Times New Roman"/>
                <w:sz w:val="24"/>
                <w:szCs w:val="24"/>
              </w:rPr>
              <w:t>19</w:t>
            </w:r>
          </w:p>
        </w:tc>
      </w:tr>
    </w:tbl>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Pr="00314C5B"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en-US"/>
        </w:rPr>
      </w:pPr>
    </w:p>
    <w:p w:rsidR="00EB17F2" w:rsidRDefault="00EB17F2" w:rsidP="0020484F">
      <w:pPr>
        <w:pStyle w:val="NoSpacing"/>
        <w:ind w:left="928"/>
        <w:jc w:val="both"/>
        <w:rPr>
          <w:rFonts w:ascii="Times New Roman" w:hAnsi="Times New Roman"/>
          <w:b/>
          <w:color w:val="0F243E"/>
          <w:u w:val="single"/>
          <w:lang w:val="uk-UA"/>
        </w:rPr>
      </w:pPr>
    </w:p>
    <w:p w:rsidR="00EB17F2" w:rsidRDefault="00EB17F2" w:rsidP="0020484F">
      <w:pPr>
        <w:pStyle w:val="NoSpacing"/>
        <w:ind w:left="928"/>
        <w:jc w:val="both"/>
        <w:rPr>
          <w:rFonts w:ascii="Times New Roman" w:hAnsi="Times New Roman"/>
          <w:b/>
          <w:color w:val="0F243E"/>
          <w:u w:val="single"/>
          <w:lang w:val="uk-UA"/>
        </w:rPr>
      </w:pPr>
    </w:p>
    <w:p w:rsidR="00EB17F2" w:rsidRPr="0020484F" w:rsidRDefault="00EB17F2" w:rsidP="0024252E">
      <w:pPr>
        <w:pStyle w:val="NoSpacing"/>
        <w:ind w:left="550"/>
        <w:jc w:val="both"/>
        <w:rPr>
          <w:rFonts w:ascii="Times New Roman" w:hAnsi="Times New Roman"/>
          <w:b/>
          <w:color w:val="0F243E"/>
          <w:u w:val="single"/>
          <w:lang w:val="uk-UA"/>
        </w:rPr>
      </w:pPr>
      <w:r>
        <w:rPr>
          <w:rFonts w:ascii="Times New Roman" w:hAnsi="Times New Roman"/>
          <w:b/>
          <w:color w:val="0F243E"/>
          <w:u w:val="single"/>
          <w:lang w:val="uk-UA"/>
        </w:rPr>
        <w:t xml:space="preserve">І. </w:t>
      </w:r>
      <w:r w:rsidRPr="0020484F">
        <w:rPr>
          <w:rFonts w:ascii="Times New Roman" w:hAnsi="Times New Roman"/>
          <w:b/>
          <w:color w:val="0F243E"/>
          <w:u w:val="single"/>
          <w:lang w:val="uk-UA"/>
        </w:rPr>
        <w:t>ВСТУП</w:t>
      </w:r>
    </w:p>
    <w:p w:rsidR="00EB17F2" w:rsidRPr="00390587" w:rsidRDefault="00EB17F2" w:rsidP="00DF3392">
      <w:pPr>
        <w:pStyle w:val="NoSpacing"/>
        <w:ind w:firstLine="567"/>
        <w:jc w:val="both"/>
        <w:rPr>
          <w:rFonts w:ascii="Times New Roman" w:hAnsi="Times New Roman"/>
          <w:lang w:val="uk-UA"/>
        </w:rPr>
      </w:pPr>
    </w:p>
    <w:p w:rsidR="00EB17F2" w:rsidRPr="00390587" w:rsidRDefault="00EB17F2" w:rsidP="00DF3392">
      <w:pPr>
        <w:pStyle w:val="NoSpacing"/>
        <w:ind w:firstLine="567"/>
        <w:jc w:val="both"/>
        <w:rPr>
          <w:rFonts w:ascii="Times New Roman" w:hAnsi="Times New Roman"/>
          <w:lang w:val="uk-UA"/>
        </w:rPr>
      </w:pPr>
      <w:r w:rsidRPr="00390587">
        <w:rPr>
          <w:rFonts w:ascii="Times New Roman" w:hAnsi="Times New Roman"/>
          <w:lang w:val="uk-UA"/>
        </w:rPr>
        <w:t xml:space="preserve">Законодавчою основою для розроблення </w:t>
      </w:r>
      <w:r>
        <w:rPr>
          <w:rFonts w:ascii="Times New Roman" w:hAnsi="Times New Roman"/>
          <w:lang w:val="uk-UA"/>
        </w:rPr>
        <w:t>Програми економічного та соціального розвитку Новоушиць</w:t>
      </w:r>
      <w:r w:rsidRPr="00390587">
        <w:rPr>
          <w:rFonts w:ascii="Times New Roman" w:hAnsi="Times New Roman"/>
          <w:lang w:val="uk-UA"/>
        </w:rPr>
        <w:t>кої об’єднаної територіальної громади на 201</w:t>
      </w:r>
      <w:r>
        <w:rPr>
          <w:rFonts w:ascii="Times New Roman" w:hAnsi="Times New Roman"/>
          <w:lang w:val="uk-UA"/>
        </w:rPr>
        <w:t>9</w:t>
      </w:r>
      <w:r w:rsidRPr="00390587">
        <w:rPr>
          <w:rFonts w:ascii="Times New Roman" w:hAnsi="Times New Roman"/>
          <w:lang w:val="uk-UA"/>
        </w:rPr>
        <w:t xml:space="preserve"> рік (далі - Програма – 2017) є Закон України "Про державне прогнозування та розроблення програм економічного і соціального розвитку України", постанова Кабінету Міністрів України від 26 квітня</w:t>
      </w:r>
      <w:r>
        <w:rPr>
          <w:rFonts w:ascii="Times New Roman" w:hAnsi="Times New Roman"/>
          <w:lang w:val="uk-UA"/>
        </w:rPr>
        <w:t xml:space="preserve"> 2</w:t>
      </w:r>
      <w:r w:rsidRPr="00390587">
        <w:rPr>
          <w:rFonts w:ascii="Times New Roman" w:hAnsi="Times New Roman"/>
          <w:lang w:val="uk-UA"/>
        </w:rPr>
        <w:t xml:space="preserve">003 року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лист Міністерства регіонального розвитку, будівництва та житлово-комунального господарства України від 10.03.2016 №7/31-2414 "Щодо рекомендацій до розроблення </w:t>
      </w:r>
      <w:r>
        <w:rPr>
          <w:rFonts w:ascii="Times New Roman" w:hAnsi="Times New Roman"/>
          <w:lang w:val="uk-UA"/>
        </w:rPr>
        <w:t xml:space="preserve">Програми економічного та соціального розвитку </w:t>
      </w:r>
      <w:r w:rsidRPr="00390587">
        <w:rPr>
          <w:rFonts w:ascii="Times New Roman" w:hAnsi="Times New Roman"/>
          <w:lang w:val="uk-UA"/>
        </w:rPr>
        <w:t>об’єднаної територіальної громади".</w:t>
      </w:r>
    </w:p>
    <w:p w:rsidR="00EB17F2" w:rsidRPr="00390587" w:rsidRDefault="00EB17F2" w:rsidP="00DF3392">
      <w:pPr>
        <w:pStyle w:val="NoSpacing"/>
        <w:ind w:firstLine="567"/>
        <w:jc w:val="both"/>
        <w:rPr>
          <w:rFonts w:ascii="Times New Roman" w:hAnsi="Times New Roman"/>
          <w:lang w:val="uk-UA"/>
        </w:rPr>
      </w:pPr>
      <w:r w:rsidRPr="00390587">
        <w:rPr>
          <w:rFonts w:ascii="Times New Roman" w:hAnsi="Times New Roman"/>
          <w:lang w:val="uk-UA"/>
        </w:rPr>
        <w:t>Програму розроблено з урахуванням завдань і положень:</w:t>
      </w:r>
    </w:p>
    <w:p w:rsidR="00EB17F2" w:rsidRPr="00390587" w:rsidRDefault="00EB17F2" w:rsidP="00FA0738">
      <w:pPr>
        <w:pStyle w:val="NoSpacing"/>
        <w:ind w:firstLine="567"/>
        <w:jc w:val="both"/>
        <w:rPr>
          <w:rFonts w:ascii="Times New Roman" w:hAnsi="Times New Roman"/>
          <w:lang w:val="uk-UA"/>
        </w:rPr>
      </w:pPr>
      <w:r w:rsidRPr="00524ED9">
        <w:rPr>
          <w:rFonts w:ascii="Times New Roman" w:hAnsi="Times New Roman"/>
          <w:lang w:val="uk-UA"/>
        </w:rPr>
        <w:t>Стратегі</w:t>
      </w:r>
      <w:r>
        <w:rPr>
          <w:rFonts w:ascii="Times New Roman" w:hAnsi="Times New Roman"/>
          <w:lang w:val="uk-UA"/>
        </w:rPr>
        <w:t>ї</w:t>
      </w:r>
      <w:r w:rsidRPr="00524ED9">
        <w:rPr>
          <w:rFonts w:ascii="Times New Roman" w:hAnsi="Times New Roman"/>
          <w:lang w:val="uk-UA"/>
        </w:rPr>
        <w:t xml:space="preserve"> регіонального розвитку Хмельницької області на 2011-2020 рр.</w:t>
      </w:r>
      <w:r w:rsidRPr="00390587">
        <w:rPr>
          <w:rFonts w:ascii="Times New Roman" w:hAnsi="Times New Roman"/>
          <w:lang w:val="uk-UA"/>
        </w:rPr>
        <w:t xml:space="preserve">, затвердженої рішенням  Затверджено рішенням обласної ради від 18 </w:t>
      </w:r>
      <w:r>
        <w:rPr>
          <w:rFonts w:ascii="Times New Roman" w:hAnsi="Times New Roman"/>
          <w:lang w:val="uk-UA"/>
        </w:rPr>
        <w:t>травня</w:t>
      </w:r>
      <w:r w:rsidRPr="00390587">
        <w:rPr>
          <w:rFonts w:ascii="Times New Roman" w:hAnsi="Times New Roman"/>
          <w:lang w:val="uk-UA"/>
        </w:rPr>
        <w:t xml:space="preserve"> 201</w:t>
      </w:r>
      <w:r>
        <w:rPr>
          <w:rFonts w:ascii="Times New Roman" w:hAnsi="Times New Roman"/>
          <w:lang w:val="uk-UA"/>
        </w:rPr>
        <w:t>1</w:t>
      </w:r>
      <w:r w:rsidRPr="00390587">
        <w:rPr>
          <w:rFonts w:ascii="Times New Roman" w:hAnsi="Times New Roman"/>
          <w:lang w:val="uk-UA"/>
        </w:rPr>
        <w:t xml:space="preserve"> року №</w:t>
      </w:r>
      <w:r w:rsidRPr="00524ED9">
        <w:rPr>
          <w:lang w:val="uk-UA"/>
        </w:rPr>
        <w:t>24-4/2011</w:t>
      </w:r>
      <w:r>
        <w:rPr>
          <w:rFonts w:ascii="Times New Roman" w:hAnsi="Times New Roman"/>
          <w:lang w:val="uk-UA"/>
        </w:rPr>
        <w:t>.</w:t>
      </w:r>
    </w:p>
    <w:p w:rsidR="00EB17F2" w:rsidRPr="00390587" w:rsidRDefault="00EB17F2" w:rsidP="00B5111E">
      <w:pPr>
        <w:pStyle w:val="NoSpacing"/>
        <w:ind w:firstLine="567"/>
        <w:jc w:val="both"/>
        <w:rPr>
          <w:rFonts w:ascii="Times New Roman" w:hAnsi="Times New Roman"/>
          <w:lang w:val="uk-UA"/>
        </w:rPr>
      </w:pPr>
      <w:r w:rsidRPr="00390587">
        <w:rPr>
          <w:rFonts w:ascii="Times New Roman" w:hAnsi="Times New Roman"/>
          <w:lang w:val="uk-UA"/>
        </w:rPr>
        <w:t xml:space="preserve"> </w:t>
      </w:r>
      <w:r w:rsidRPr="00524ED9">
        <w:rPr>
          <w:rFonts w:ascii="Times New Roman" w:hAnsi="Times New Roman"/>
          <w:lang w:val="uk-UA"/>
        </w:rPr>
        <w:t>Стратегі</w:t>
      </w:r>
      <w:r>
        <w:rPr>
          <w:rFonts w:ascii="Times New Roman" w:hAnsi="Times New Roman"/>
          <w:lang w:val="uk-UA"/>
        </w:rPr>
        <w:t>ї</w:t>
      </w:r>
      <w:r w:rsidRPr="00524ED9">
        <w:rPr>
          <w:rFonts w:ascii="Times New Roman" w:hAnsi="Times New Roman"/>
          <w:lang w:val="uk-UA"/>
        </w:rPr>
        <w:t xml:space="preserve"> розвитку Новоушицької об’єднаної громади на 2019-2023</w:t>
      </w:r>
      <w:r w:rsidRPr="00390587">
        <w:rPr>
          <w:rFonts w:ascii="Times New Roman" w:hAnsi="Times New Roman"/>
          <w:lang w:val="uk-UA"/>
        </w:rPr>
        <w:t xml:space="preserve">, затверджена рішенням </w:t>
      </w:r>
      <w:r w:rsidRPr="00524ED9">
        <w:rPr>
          <w:rFonts w:ascii="Times New Roman" w:hAnsi="Times New Roman"/>
          <w:lang w:val="uk-UA"/>
        </w:rPr>
        <w:t>Новоушицької</w:t>
      </w:r>
      <w:r w:rsidRPr="00390587">
        <w:rPr>
          <w:rFonts w:ascii="Times New Roman" w:hAnsi="Times New Roman"/>
          <w:lang w:val="uk-UA"/>
        </w:rPr>
        <w:t xml:space="preserve"> </w:t>
      </w:r>
      <w:r>
        <w:rPr>
          <w:rFonts w:ascii="Times New Roman" w:hAnsi="Times New Roman"/>
          <w:lang w:val="uk-UA"/>
        </w:rPr>
        <w:t xml:space="preserve"> селищної </w:t>
      </w:r>
      <w:r w:rsidRPr="00390587">
        <w:rPr>
          <w:rFonts w:ascii="Times New Roman" w:hAnsi="Times New Roman"/>
          <w:lang w:val="uk-UA"/>
        </w:rPr>
        <w:t xml:space="preserve">ради від </w:t>
      </w:r>
      <w:r>
        <w:rPr>
          <w:rFonts w:ascii="Times New Roman" w:hAnsi="Times New Roman"/>
          <w:lang w:val="uk-UA"/>
        </w:rPr>
        <w:t>21</w:t>
      </w:r>
      <w:r w:rsidRPr="00390587">
        <w:rPr>
          <w:rFonts w:ascii="Times New Roman" w:hAnsi="Times New Roman"/>
          <w:lang w:val="uk-UA"/>
        </w:rPr>
        <w:t>.1</w:t>
      </w:r>
      <w:r>
        <w:rPr>
          <w:rFonts w:ascii="Times New Roman" w:hAnsi="Times New Roman"/>
          <w:lang w:val="uk-UA"/>
        </w:rPr>
        <w:t>2</w:t>
      </w:r>
      <w:r w:rsidRPr="00390587">
        <w:rPr>
          <w:rFonts w:ascii="Times New Roman" w:hAnsi="Times New Roman"/>
          <w:lang w:val="uk-UA"/>
        </w:rPr>
        <w:t>.1</w:t>
      </w:r>
      <w:r>
        <w:rPr>
          <w:rFonts w:ascii="Times New Roman" w:hAnsi="Times New Roman"/>
          <w:lang w:val="uk-UA"/>
        </w:rPr>
        <w:t>8</w:t>
      </w:r>
      <w:r w:rsidRPr="00390587">
        <w:rPr>
          <w:rFonts w:ascii="Times New Roman" w:hAnsi="Times New Roman"/>
          <w:lang w:val="uk-UA"/>
        </w:rPr>
        <w:t>р. №</w:t>
      </w:r>
      <w:r>
        <w:rPr>
          <w:rFonts w:ascii="Times New Roman" w:hAnsi="Times New Roman"/>
          <w:lang w:val="uk-UA"/>
        </w:rPr>
        <w:t>____.</w:t>
      </w:r>
    </w:p>
    <w:p w:rsidR="00EB17F2" w:rsidRPr="00390587" w:rsidRDefault="00EB17F2" w:rsidP="00DF3392">
      <w:pPr>
        <w:pStyle w:val="NoSpacing"/>
        <w:ind w:firstLine="567"/>
        <w:jc w:val="both"/>
        <w:rPr>
          <w:rFonts w:ascii="Times New Roman" w:hAnsi="Times New Roman"/>
          <w:lang w:val="uk-UA"/>
        </w:rPr>
      </w:pPr>
      <w:r w:rsidRPr="00390587">
        <w:rPr>
          <w:rFonts w:ascii="Times New Roman" w:hAnsi="Times New Roman"/>
          <w:lang w:val="uk-UA"/>
        </w:rPr>
        <w:t xml:space="preserve"> </w:t>
      </w:r>
      <w:r>
        <w:rPr>
          <w:rFonts w:ascii="Times New Roman" w:hAnsi="Times New Roman"/>
          <w:lang w:val="uk-UA"/>
        </w:rPr>
        <w:t>Програма</w:t>
      </w:r>
      <w:r w:rsidRPr="00390587">
        <w:rPr>
          <w:rFonts w:ascii="Times New Roman" w:hAnsi="Times New Roman"/>
          <w:lang w:val="uk-UA"/>
        </w:rPr>
        <w:t xml:space="preserve"> визначає мету та пріоритетні напрями дій на </w:t>
      </w:r>
      <w:r w:rsidRPr="00390587">
        <w:rPr>
          <w:rFonts w:ascii="Times New Roman" w:hAnsi="Times New Roman"/>
          <w:lang w:val="uk-UA"/>
        </w:rPr>
        <w:br/>
        <w:t>201</w:t>
      </w:r>
      <w:r>
        <w:rPr>
          <w:rFonts w:ascii="Times New Roman" w:hAnsi="Times New Roman"/>
          <w:lang w:val="uk-UA"/>
        </w:rPr>
        <w:t>9</w:t>
      </w:r>
      <w:r w:rsidRPr="00390587">
        <w:rPr>
          <w:rFonts w:ascii="Times New Roman" w:hAnsi="Times New Roman"/>
          <w:lang w:val="uk-UA"/>
        </w:rPr>
        <w:t xml:space="preserve"> рік щодо забезпечення стабільного зростання в реальному секторі економіки й на цій основі – поліпшення якості життя населення.</w:t>
      </w:r>
    </w:p>
    <w:p w:rsidR="00EB17F2" w:rsidRPr="00390587" w:rsidRDefault="00EB17F2" w:rsidP="00DF3392">
      <w:pPr>
        <w:pStyle w:val="NoSpacing"/>
        <w:ind w:firstLine="567"/>
        <w:jc w:val="both"/>
        <w:rPr>
          <w:rFonts w:ascii="Times New Roman" w:hAnsi="Times New Roman"/>
          <w:lang w:val="uk-UA"/>
        </w:rPr>
      </w:pPr>
      <w:r w:rsidRPr="00390587">
        <w:rPr>
          <w:rFonts w:ascii="Times New Roman" w:hAnsi="Times New Roman"/>
          <w:lang w:val="uk-UA"/>
        </w:rPr>
        <w:t xml:space="preserve">Прогнозні розрахунки та заходи </w:t>
      </w:r>
      <w:r>
        <w:rPr>
          <w:rFonts w:ascii="Times New Roman" w:hAnsi="Times New Roman"/>
          <w:lang w:val="uk-UA"/>
        </w:rPr>
        <w:t xml:space="preserve">Програми </w:t>
      </w:r>
      <w:r w:rsidRPr="00390587">
        <w:rPr>
          <w:rFonts w:ascii="Times New Roman" w:hAnsi="Times New Roman"/>
          <w:lang w:val="uk-UA"/>
        </w:rPr>
        <w:t xml:space="preserve"> розроблені на основі аналізу поточної соціально-економічної ситуації у господарському комплексі ОТГ.</w:t>
      </w:r>
    </w:p>
    <w:p w:rsidR="00EB17F2" w:rsidRPr="00390587" w:rsidRDefault="00EB17F2" w:rsidP="00DF3392">
      <w:pPr>
        <w:pStyle w:val="NoSpacing"/>
        <w:ind w:firstLine="567"/>
        <w:jc w:val="both"/>
        <w:rPr>
          <w:rFonts w:ascii="Times New Roman" w:hAnsi="Times New Roman"/>
          <w:lang w:val="uk-UA"/>
        </w:rPr>
      </w:pPr>
      <w:r w:rsidRPr="00390587">
        <w:rPr>
          <w:rFonts w:ascii="Times New Roman" w:hAnsi="Times New Roman"/>
          <w:lang w:val="uk-UA"/>
        </w:rPr>
        <w:t xml:space="preserve">Фінансування передбачених </w:t>
      </w:r>
      <w:r>
        <w:rPr>
          <w:rFonts w:ascii="Times New Roman" w:hAnsi="Times New Roman"/>
          <w:lang w:val="uk-UA"/>
        </w:rPr>
        <w:t>Програм</w:t>
      </w:r>
      <w:r w:rsidRPr="00390587">
        <w:rPr>
          <w:rFonts w:ascii="Times New Roman" w:hAnsi="Times New Roman"/>
          <w:lang w:val="uk-UA"/>
        </w:rPr>
        <w:t>о</w:t>
      </w:r>
      <w:r>
        <w:rPr>
          <w:rFonts w:ascii="Times New Roman" w:hAnsi="Times New Roman"/>
          <w:lang w:val="uk-UA"/>
        </w:rPr>
        <w:t>ю</w:t>
      </w:r>
      <w:r w:rsidRPr="00390587">
        <w:rPr>
          <w:rFonts w:ascii="Times New Roman" w:hAnsi="Times New Roman"/>
          <w:lang w:val="uk-UA"/>
        </w:rPr>
        <w:t xml:space="preserve"> заходів буде здійснюватися:</w:t>
      </w:r>
    </w:p>
    <w:p w:rsidR="00EB17F2" w:rsidRPr="00390587" w:rsidRDefault="00EB17F2" w:rsidP="00C10149">
      <w:pPr>
        <w:pStyle w:val="ListParagraph"/>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коштів місцевого бюджету, у тому числі бюджету розвитку;</w:t>
      </w:r>
    </w:p>
    <w:p w:rsidR="00EB17F2" w:rsidRPr="00390587" w:rsidRDefault="00EB17F2" w:rsidP="00C10149">
      <w:pPr>
        <w:pStyle w:val="ListParagraph"/>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коштів Державного фонду регіонального розвитку;</w:t>
      </w:r>
    </w:p>
    <w:p w:rsidR="00EB17F2" w:rsidRPr="00390587" w:rsidRDefault="00EB17F2" w:rsidP="00C10149">
      <w:pPr>
        <w:pStyle w:val="ListParagraph"/>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субвенцій, інших трансфертів з державного бюджету місцевим бюджетам;</w:t>
      </w:r>
    </w:p>
    <w:p w:rsidR="00EB17F2" w:rsidRPr="00390587" w:rsidRDefault="00EB17F2" w:rsidP="00C10149">
      <w:pPr>
        <w:pStyle w:val="ListParagraph"/>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міжнародної технічної допомоги Європейського Союзу;</w:t>
      </w:r>
    </w:p>
    <w:p w:rsidR="00EB17F2" w:rsidRPr="00390587" w:rsidRDefault="00EB17F2" w:rsidP="00C10149">
      <w:pPr>
        <w:pStyle w:val="ListParagraph"/>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коштів міжнародних фінансових організацій;</w:t>
      </w:r>
    </w:p>
    <w:p w:rsidR="00EB17F2" w:rsidRPr="00390587" w:rsidRDefault="00EB17F2" w:rsidP="00C10149">
      <w:pPr>
        <w:pStyle w:val="ListParagraph"/>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коштів інвесторів;</w:t>
      </w:r>
    </w:p>
    <w:p w:rsidR="00EB17F2" w:rsidRDefault="00EB17F2" w:rsidP="00C10149">
      <w:pPr>
        <w:pStyle w:val="ListParagraph"/>
        <w:numPr>
          <w:ilvl w:val="0"/>
          <w:numId w:val="2"/>
        </w:numPr>
        <w:tabs>
          <w:tab w:val="left" w:pos="1080"/>
        </w:tabs>
        <w:spacing w:after="0" w:line="240" w:lineRule="auto"/>
        <w:jc w:val="both"/>
        <w:rPr>
          <w:rFonts w:ascii="Times New Roman" w:hAnsi="Times New Roman"/>
          <w:iCs/>
          <w:sz w:val="24"/>
          <w:szCs w:val="24"/>
          <w:lang w:eastAsia="uk-UA"/>
        </w:rPr>
      </w:pPr>
      <w:r w:rsidRPr="00390587">
        <w:rPr>
          <w:rFonts w:ascii="Times New Roman" w:hAnsi="Times New Roman"/>
          <w:iCs/>
          <w:sz w:val="24"/>
          <w:szCs w:val="24"/>
          <w:lang w:eastAsia="uk-UA"/>
        </w:rPr>
        <w:t>власних коштів підприємств.</w:t>
      </w: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Default="00EB17F2" w:rsidP="00965C42">
      <w:pPr>
        <w:pStyle w:val="ListParagraph"/>
        <w:tabs>
          <w:tab w:val="left" w:pos="1080"/>
        </w:tabs>
        <w:spacing w:after="0" w:line="240" w:lineRule="auto"/>
        <w:jc w:val="both"/>
        <w:rPr>
          <w:rFonts w:ascii="Times New Roman" w:hAnsi="Times New Roman"/>
          <w:iCs/>
          <w:sz w:val="24"/>
          <w:szCs w:val="24"/>
          <w:lang w:eastAsia="uk-UA"/>
        </w:rPr>
      </w:pPr>
    </w:p>
    <w:p w:rsidR="00EB17F2" w:rsidRPr="00390587" w:rsidRDefault="00EB17F2" w:rsidP="009A5589">
      <w:pPr>
        <w:pStyle w:val="NoSpacing"/>
        <w:numPr>
          <w:ilvl w:val="1"/>
          <w:numId w:val="37"/>
        </w:numPr>
        <w:rPr>
          <w:rFonts w:ascii="Times New Roman" w:hAnsi="Times New Roman"/>
          <w:b/>
          <w:color w:val="0F243E"/>
          <w:u w:val="single"/>
          <w:lang w:val="uk-UA"/>
        </w:rPr>
      </w:pPr>
      <w:r w:rsidRPr="00390587">
        <w:rPr>
          <w:rFonts w:ascii="Times New Roman" w:hAnsi="Times New Roman"/>
          <w:b/>
          <w:color w:val="0F243E"/>
          <w:u w:val="single"/>
          <w:lang w:val="uk-UA"/>
        </w:rPr>
        <w:t>Аналітична частина</w:t>
      </w:r>
    </w:p>
    <w:p w:rsidR="00EB17F2" w:rsidRPr="00390587" w:rsidRDefault="00EB17F2" w:rsidP="00B5111E">
      <w:pPr>
        <w:pStyle w:val="NoSpacing"/>
        <w:jc w:val="both"/>
        <w:rPr>
          <w:rFonts w:ascii="Times New Roman" w:hAnsi="Times New Roman"/>
          <w:b/>
          <w:lang w:val="uk-UA"/>
        </w:rPr>
      </w:pPr>
    </w:p>
    <w:p w:rsidR="00EB17F2" w:rsidRPr="00390587" w:rsidRDefault="00EB17F2" w:rsidP="00FD2160">
      <w:pPr>
        <w:spacing w:after="0" w:line="240" w:lineRule="auto"/>
        <w:jc w:val="center"/>
        <w:rPr>
          <w:rFonts w:ascii="Times New Roman" w:hAnsi="Times New Roman"/>
          <w:b/>
          <w:sz w:val="24"/>
          <w:szCs w:val="24"/>
          <w:u w:val="single"/>
        </w:rPr>
      </w:pPr>
      <w:r>
        <w:rPr>
          <w:rFonts w:ascii="Times New Roman" w:hAnsi="Times New Roman"/>
          <w:b/>
          <w:sz w:val="24"/>
          <w:szCs w:val="24"/>
          <w:u w:val="single"/>
        </w:rPr>
        <w:t>Е</w:t>
      </w:r>
      <w:r w:rsidRPr="00390587">
        <w:rPr>
          <w:rFonts w:ascii="Times New Roman" w:hAnsi="Times New Roman"/>
          <w:b/>
          <w:sz w:val="24"/>
          <w:szCs w:val="24"/>
          <w:u w:val="single"/>
        </w:rPr>
        <w:t>кономіка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 xml:space="preserve">Станом на 01.01.2018 року в </w:t>
      </w:r>
      <w:r>
        <w:rPr>
          <w:rFonts w:ascii="Times New Roman" w:hAnsi="Times New Roman"/>
          <w:color w:val="000000"/>
          <w:sz w:val="24"/>
          <w:szCs w:val="24"/>
        </w:rPr>
        <w:t>громаді</w:t>
      </w:r>
      <w:r w:rsidRPr="00C869E8">
        <w:rPr>
          <w:rFonts w:ascii="Times New Roman" w:hAnsi="Times New Roman"/>
          <w:color w:val="000000"/>
          <w:sz w:val="24"/>
          <w:szCs w:val="24"/>
        </w:rPr>
        <w:t xml:space="preserve"> функціонувало </w:t>
      </w:r>
      <w:r w:rsidRPr="00C869E8">
        <w:rPr>
          <w:rFonts w:ascii="Times New Roman" w:hAnsi="Times New Roman"/>
          <w:b/>
          <w:bCs/>
          <w:color w:val="000000"/>
          <w:sz w:val="24"/>
          <w:szCs w:val="24"/>
        </w:rPr>
        <w:t>7</w:t>
      </w:r>
      <w:r>
        <w:rPr>
          <w:rFonts w:ascii="Times New Roman" w:hAnsi="Times New Roman"/>
          <w:b/>
          <w:bCs/>
          <w:color w:val="000000"/>
          <w:sz w:val="24"/>
          <w:szCs w:val="24"/>
        </w:rPr>
        <w:t>5</w:t>
      </w:r>
      <w:r w:rsidRPr="00C869E8">
        <w:rPr>
          <w:rFonts w:ascii="Times New Roman" w:hAnsi="Times New Roman"/>
          <w:color w:val="000000"/>
          <w:sz w:val="24"/>
          <w:szCs w:val="24"/>
        </w:rPr>
        <w:t> агроформувань:</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5</w:t>
      </w:r>
      <w:r>
        <w:rPr>
          <w:rFonts w:ascii="Times New Roman" w:hAnsi="Times New Roman"/>
          <w:b/>
          <w:bCs/>
          <w:color w:val="000000"/>
          <w:sz w:val="24"/>
          <w:szCs w:val="24"/>
        </w:rPr>
        <w:t>5</w:t>
      </w:r>
      <w:r w:rsidRPr="00C869E8">
        <w:rPr>
          <w:rFonts w:ascii="Times New Roman" w:hAnsi="Times New Roman"/>
          <w:color w:val="000000"/>
          <w:sz w:val="24"/>
          <w:szCs w:val="24"/>
        </w:rPr>
        <w:t> – фермерських господарства;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13</w:t>
      </w:r>
      <w:r w:rsidRPr="00C869E8">
        <w:rPr>
          <w:rFonts w:ascii="Times New Roman" w:hAnsi="Times New Roman"/>
          <w:color w:val="000000"/>
          <w:sz w:val="24"/>
          <w:szCs w:val="24"/>
        </w:rPr>
        <w:t> – товариств з обмеженою відповідальністю;</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5</w:t>
      </w:r>
      <w:r w:rsidRPr="00C869E8">
        <w:rPr>
          <w:rFonts w:ascii="Times New Roman" w:hAnsi="Times New Roman"/>
          <w:color w:val="000000"/>
          <w:sz w:val="24"/>
          <w:szCs w:val="24"/>
        </w:rPr>
        <w:t> – приватних підприємства;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1</w:t>
      </w:r>
      <w:r w:rsidRPr="00C869E8">
        <w:rPr>
          <w:rFonts w:ascii="Times New Roman" w:hAnsi="Times New Roman"/>
          <w:color w:val="000000"/>
          <w:sz w:val="24"/>
          <w:szCs w:val="24"/>
        </w:rPr>
        <w:t> – сільськогосподарський кооператив;</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b/>
          <w:bCs/>
          <w:color w:val="000000"/>
          <w:sz w:val="24"/>
          <w:szCs w:val="24"/>
        </w:rPr>
        <w:t>2</w:t>
      </w:r>
      <w:r w:rsidRPr="00C869E8">
        <w:rPr>
          <w:rFonts w:ascii="Times New Roman" w:hAnsi="Times New Roman"/>
          <w:color w:val="000000"/>
          <w:sz w:val="24"/>
          <w:szCs w:val="24"/>
        </w:rPr>
        <w:t> – інші.</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 xml:space="preserve">В сільському господарстві </w:t>
      </w:r>
      <w:r>
        <w:rPr>
          <w:rFonts w:ascii="Times New Roman" w:hAnsi="Times New Roman"/>
          <w:color w:val="000000"/>
          <w:sz w:val="24"/>
          <w:szCs w:val="24"/>
        </w:rPr>
        <w:t>громади</w:t>
      </w:r>
      <w:r w:rsidRPr="00C869E8">
        <w:rPr>
          <w:rFonts w:ascii="Times New Roman" w:hAnsi="Times New Roman"/>
          <w:color w:val="000000"/>
          <w:sz w:val="24"/>
          <w:szCs w:val="24"/>
        </w:rPr>
        <w:t xml:space="preserve"> зайнято </w:t>
      </w:r>
      <w:r>
        <w:rPr>
          <w:rFonts w:ascii="Times New Roman" w:hAnsi="Times New Roman"/>
          <w:b/>
          <w:bCs/>
          <w:color w:val="000000"/>
          <w:sz w:val="24"/>
          <w:szCs w:val="24"/>
        </w:rPr>
        <w:t>2854</w:t>
      </w:r>
      <w:r w:rsidRPr="00C869E8">
        <w:rPr>
          <w:rFonts w:ascii="Times New Roman" w:hAnsi="Times New Roman"/>
          <w:color w:val="000000"/>
          <w:sz w:val="24"/>
          <w:szCs w:val="24"/>
        </w:rPr>
        <w:t> осіб.</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Загальна площа земель зайнятих у сільському господарстві – </w:t>
      </w:r>
      <w:r w:rsidRPr="00C869E8">
        <w:rPr>
          <w:rFonts w:ascii="Times New Roman" w:hAnsi="Times New Roman"/>
          <w:b/>
          <w:bCs/>
          <w:color w:val="000000"/>
          <w:sz w:val="24"/>
          <w:szCs w:val="24"/>
        </w:rPr>
        <w:t>57531</w:t>
      </w:r>
      <w:r w:rsidRPr="00C869E8">
        <w:rPr>
          <w:rFonts w:ascii="Times New Roman" w:hAnsi="Times New Roman"/>
          <w:color w:val="000000"/>
          <w:sz w:val="24"/>
          <w:szCs w:val="24"/>
        </w:rPr>
        <w:t> га.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Площа ріллі – </w:t>
      </w:r>
      <w:r w:rsidRPr="00C869E8">
        <w:rPr>
          <w:rFonts w:ascii="Times New Roman" w:hAnsi="Times New Roman"/>
          <w:b/>
          <w:bCs/>
          <w:color w:val="000000"/>
          <w:sz w:val="24"/>
          <w:szCs w:val="24"/>
        </w:rPr>
        <w:t>44177</w:t>
      </w:r>
      <w:r w:rsidRPr="00C869E8">
        <w:rPr>
          <w:rFonts w:ascii="Times New Roman" w:hAnsi="Times New Roman"/>
          <w:color w:val="000000"/>
          <w:sz w:val="24"/>
          <w:szCs w:val="24"/>
        </w:rPr>
        <w:t> га.</w:t>
      </w:r>
    </w:p>
    <w:p w:rsidR="00EB17F2" w:rsidRPr="00C869E8" w:rsidRDefault="00EB17F2" w:rsidP="00724778">
      <w:pPr>
        <w:shd w:val="clear" w:color="auto" w:fill="FFFFFF"/>
        <w:spacing w:after="0" w:line="240" w:lineRule="auto"/>
        <w:ind w:firstLine="550"/>
        <w:rPr>
          <w:rFonts w:ascii="Times New Roman" w:hAnsi="Times New Roman"/>
          <w:color w:val="000000"/>
          <w:sz w:val="24"/>
          <w:szCs w:val="24"/>
          <w:lang w:val="ru-RU"/>
        </w:rPr>
      </w:pPr>
      <w:r w:rsidRPr="00C869E8">
        <w:rPr>
          <w:rFonts w:ascii="Times New Roman" w:hAnsi="Times New Roman"/>
          <w:color w:val="000000"/>
          <w:sz w:val="24"/>
          <w:szCs w:val="24"/>
        </w:rPr>
        <w:t>У 2018 році загальний об’єм посівних площ склав </w:t>
      </w:r>
      <w:r w:rsidRPr="00C869E8">
        <w:rPr>
          <w:rFonts w:ascii="Times New Roman" w:hAnsi="Times New Roman"/>
          <w:b/>
          <w:bCs/>
          <w:color w:val="000000"/>
          <w:sz w:val="24"/>
          <w:szCs w:val="24"/>
        </w:rPr>
        <w:t>42619</w:t>
      </w:r>
      <w:r w:rsidRPr="00C869E8">
        <w:rPr>
          <w:rFonts w:ascii="Times New Roman" w:hAnsi="Times New Roman"/>
          <w:color w:val="000000"/>
          <w:sz w:val="24"/>
          <w:szCs w:val="24"/>
        </w:rPr>
        <w:t> га.</w:t>
      </w:r>
    </w:p>
    <w:p w:rsidR="00EB17F2" w:rsidRDefault="00EB17F2" w:rsidP="00724778">
      <w:pPr>
        <w:pStyle w:val="BodyText"/>
        <w:spacing w:after="0"/>
        <w:ind w:firstLine="550"/>
        <w:jc w:val="both"/>
        <w:rPr>
          <w:rStyle w:val="apple-converted-space"/>
          <w:rFonts w:cs="DejaVu Sans"/>
          <w:color w:val="000000"/>
          <w:shd w:val="clear" w:color="auto" w:fill="FFFFFF"/>
        </w:rPr>
      </w:pPr>
      <w:r w:rsidRPr="00C869E8">
        <w:rPr>
          <w:rFonts w:cs="Times New Roman"/>
          <w:color w:val="000000"/>
          <w:shd w:val="clear" w:color="auto" w:fill="FFFFFF"/>
        </w:rPr>
        <w:t xml:space="preserve">На сьогодні в </w:t>
      </w:r>
      <w:r>
        <w:rPr>
          <w:color w:val="000000"/>
          <w:shd w:val="clear" w:color="auto" w:fill="FFFFFF"/>
        </w:rPr>
        <w:t xml:space="preserve">Новоушицькій громаді </w:t>
      </w:r>
      <w:r w:rsidRPr="00C869E8">
        <w:rPr>
          <w:rFonts w:cs="Times New Roman"/>
          <w:color w:val="000000"/>
          <w:shd w:val="clear" w:color="auto" w:fill="FFFFFF"/>
        </w:rPr>
        <w:t>діяльність здійснюють такі промислові підприємства (харчова галузь):</w:t>
      </w:r>
      <w:r w:rsidRPr="00C869E8">
        <w:rPr>
          <w:rStyle w:val="apple-converted-space"/>
          <w:color w:val="000000"/>
          <w:shd w:val="clear" w:color="auto" w:fill="FFFFFF"/>
        </w:rPr>
        <w:t> </w:t>
      </w:r>
    </w:p>
    <w:p w:rsidR="00EB17F2" w:rsidRDefault="00EB17F2" w:rsidP="00724778">
      <w:pPr>
        <w:pStyle w:val="BodyText"/>
        <w:spacing w:after="0"/>
        <w:ind w:firstLine="550"/>
        <w:jc w:val="both"/>
        <w:rPr>
          <w:color w:val="000000"/>
          <w:shd w:val="clear" w:color="auto" w:fill="FFFFFF"/>
        </w:rPr>
      </w:pPr>
      <w:r w:rsidRPr="00C869E8">
        <w:rPr>
          <w:rFonts w:cs="Times New Roman"/>
          <w:color w:val="000000"/>
          <w:shd w:val="clear" w:color="auto" w:fill="FFFFFF"/>
        </w:rPr>
        <w:t>Новоушицька філія ТОВ «Агробізнес» (виробництво хліба та хлібобулочних виробів);</w:t>
      </w:r>
      <w:r w:rsidRPr="00C869E8">
        <w:rPr>
          <w:rStyle w:val="apple-converted-space"/>
          <w:color w:val="000000"/>
          <w:shd w:val="clear" w:color="auto" w:fill="FFFFFF"/>
        </w:rPr>
        <w:t> </w:t>
      </w:r>
      <w:r w:rsidRPr="00C869E8">
        <w:rPr>
          <w:rFonts w:cs="Times New Roman"/>
          <w:color w:val="000000"/>
        </w:rPr>
        <w:br/>
      </w:r>
      <w:r w:rsidRPr="00C869E8">
        <w:rPr>
          <w:rFonts w:cs="Times New Roman"/>
          <w:color w:val="000000"/>
          <w:shd w:val="clear" w:color="auto" w:fill="FFFFFF"/>
        </w:rPr>
        <w:t>ПП «Дживальдіс» (переробка молока та виробництво молочних продуктів).</w:t>
      </w:r>
    </w:p>
    <w:p w:rsidR="00EB17F2" w:rsidRDefault="00EB17F2" w:rsidP="00724778">
      <w:pPr>
        <w:pStyle w:val="BodyText"/>
        <w:spacing w:after="0"/>
        <w:ind w:firstLine="550"/>
        <w:jc w:val="both"/>
        <w:rPr>
          <w:color w:val="000000"/>
          <w:shd w:val="clear" w:color="auto" w:fill="FFFFFF"/>
        </w:rPr>
      </w:pPr>
      <w:r w:rsidRPr="00C869E8">
        <w:rPr>
          <w:rFonts w:cs="Times New Roman"/>
          <w:color w:val="000000"/>
          <w:shd w:val="clear" w:color="auto" w:fill="FFFFFF"/>
        </w:rPr>
        <w:t xml:space="preserve">Протягом січня-жовтня 2018 року промисловими підприємствами </w:t>
      </w:r>
      <w:r>
        <w:rPr>
          <w:rFonts w:cs="Times New Roman"/>
          <w:color w:val="000000"/>
          <w:shd w:val="clear" w:color="auto" w:fill="FFFFFF"/>
        </w:rPr>
        <w:t>громади</w:t>
      </w:r>
      <w:r w:rsidRPr="00C869E8">
        <w:rPr>
          <w:rFonts w:cs="Times New Roman"/>
          <w:color w:val="000000"/>
          <w:shd w:val="clear" w:color="auto" w:fill="FFFFFF"/>
        </w:rPr>
        <w:t xml:space="preserve"> вироблено продукції на суму 225,1 млн. грн., що склало 104,1 % до відповідного періоду 2017 року, чисельність працюючих становить понад 500 чоловік.</w:t>
      </w:r>
    </w:p>
    <w:p w:rsidR="00EB17F2" w:rsidRDefault="00EB17F2" w:rsidP="00FD2160">
      <w:pPr>
        <w:spacing w:after="0" w:line="240" w:lineRule="auto"/>
        <w:ind w:firstLine="567"/>
        <w:jc w:val="both"/>
        <w:rPr>
          <w:rFonts w:ascii="Times New Roman" w:hAnsi="Times New Roman"/>
          <w:sz w:val="24"/>
          <w:szCs w:val="24"/>
        </w:rPr>
      </w:pPr>
    </w:p>
    <w:p w:rsidR="00EB17F2" w:rsidRDefault="00EB17F2" w:rsidP="00FD2160">
      <w:pPr>
        <w:spacing w:after="0" w:line="240" w:lineRule="auto"/>
        <w:ind w:firstLine="567"/>
        <w:jc w:val="both"/>
        <w:rPr>
          <w:rFonts w:ascii="Times New Roman" w:hAnsi="Times New Roman"/>
          <w:sz w:val="24"/>
          <w:szCs w:val="24"/>
        </w:rPr>
      </w:pPr>
    </w:p>
    <w:p w:rsidR="00EB17F2" w:rsidRDefault="00EB17F2" w:rsidP="00A42252">
      <w:pPr>
        <w:pStyle w:val="NoSpacing"/>
        <w:ind w:firstLine="708"/>
        <w:jc w:val="center"/>
        <w:rPr>
          <w:rFonts w:ascii="Times New Roman" w:hAnsi="Times New Roman"/>
          <w:b/>
          <w:lang w:val="uk-UA" w:eastAsia="ru-RU"/>
        </w:rPr>
      </w:pPr>
      <w:r w:rsidRPr="00390587">
        <w:rPr>
          <w:rFonts w:ascii="Times New Roman" w:hAnsi="Times New Roman"/>
          <w:b/>
          <w:lang w:val="uk-UA" w:eastAsia="ru-RU"/>
        </w:rPr>
        <w:t>Фінансово-бюджетна ситуація</w:t>
      </w:r>
    </w:p>
    <w:p w:rsidR="00EB17F2" w:rsidRPr="00390587" w:rsidRDefault="00EB17F2" w:rsidP="00766B89">
      <w:pPr>
        <w:spacing w:after="0" w:line="240" w:lineRule="auto"/>
        <w:rPr>
          <w:rFonts w:ascii="Times New Roman" w:hAnsi="Times New Roman"/>
          <w:bCs/>
          <w:sz w:val="24"/>
          <w:szCs w:val="24"/>
        </w:rPr>
      </w:pPr>
    </w:p>
    <w:p w:rsidR="00EB17F2" w:rsidRDefault="00EB17F2" w:rsidP="00FD2160">
      <w:pPr>
        <w:tabs>
          <w:tab w:val="left" w:pos="142"/>
        </w:tabs>
        <w:contextualSpacing/>
        <w:jc w:val="center"/>
        <w:rPr>
          <w:rFonts w:ascii="Times New Roman" w:hAnsi="Times New Roman"/>
          <w:b/>
          <w:color w:val="000000"/>
          <w:sz w:val="24"/>
          <w:szCs w:val="24"/>
          <w:u w:val="single"/>
        </w:rPr>
      </w:pPr>
      <w:r w:rsidRPr="001604CC">
        <w:rPr>
          <w:rFonts w:ascii="Times New Roman" w:hAnsi="Times New Roman"/>
          <w:b/>
          <w:color w:val="000000"/>
          <w:sz w:val="24"/>
          <w:szCs w:val="24"/>
          <w:u w:val="single"/>
        </w:rPr>
        <w:pict>
          <v:shape id="_x0000_i1025" type="#_x0000_t75" style="width:491.25pt;height:293.25pt">
            <v:imagedata r:id="rId8" o:title=""/>
          </v:shape>
        </w:pict>
      </w: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Default="00EB17F2" w:rsidP="00FD2160">
      <w:pPr>
        <w:tabs>
          <w:tab w:val="left" w:pos="142"/>
        </w:tabs>
        <w:contextualSpacing/>
        <w:jc w:val="center"/>
        <w:rPr>
          <w:rFonts w:ascii="Times New Roman" w:hAnsi="Times New Roman"/>
          <w:b/>
          <w:color w:val="000000"/>
          <w:sz w:val="24"/>
          <w:szCs w:val="24"/>
          <w:u w:val="single"/>
        </w:rPr>
      </w:pPr>
    </w:p>
    <w:p w:rsidR="00EB17F2" w:rsidRPr="00390587" w:rsidRDefault="00EB17F2" w:rsidP="00FD2160">
      <w:pPr>
        <w:tabs>
          <w:tab w:val="left" w:pos="142"/>
        </w:tabs>
        <w:contextualSpacing/>
        <w:jc w:val="center"/>
        <w:rPr>
          <w:rFonts w:ascii="Times New Roman" w:hAnsi="Times New Roman"/>
          <w:b/>
          <w:color w:val="000000"/>
          <w:sz w:val="24"/>
          <w:szCs w:val="24"/>
          <w:u w:val="single"/>
        </w:rPr>
      </w:pPr>
      <w:r w:rsidRPr="00390587">
        <w:rPr>
          <w:rFonts w:ascii="Times New Roman" w:hAnsi="Times New Roman"/>
          <w:b/>
          <w:color w:val="000000"/>
          <w:sz w:val="24"/>
          <w:szCs w:val="24"/>
          <w:u w:val="single"/>
        </w:rPr>
        <w:t>Освіта, медицина, культура</w:t>
      </w:r>
    </w:p>
    <w:p w:rsidR="00EB17F2" w:rsidRDefault="00EB17F2" w:rsidP="009A5589">
      <w:pPr>
        <w:pStyle w:val="BodyText"/>
        <w:ind w:firstLine="880"/>
        <w:jc w:val="both"/>
        <w:rPr>
          <w:bCs/>
        </w:rPr>
      </w:pPr>
      <w:r w:rsidRPr="00F77B42">
        <w:t>Державну політику в галузі освіти</w:t>
      </w:r>
      <w:r w:rsidRPr="00F77B42">
        <w:rPr>
          <w:b/>
        </w:rPr>
        <w:t xml:space="preserve"> </w:t>
      </w:r>
      <w:r w:rsidRPr="00F77B42">
        <w:t xml:space="preserve">громади забезпечують 20 загальноосвітніх шкіл, в яких навчається 1910 дітей, 31 дошкільних закладів, де виховується 1770 дітей, Новоушицький коледж Подільського державного аграрно-технічного університету, </w:t>
      </w:r>
      <w:r w:rsidRPr="00F77B42">
        <w:rPr>
          <w:spacing w:val="2"/>
        </w:rPr>
        <w:t xml:space="preserve">де </w:t>
      </w:r>
      <w:r w:rsidRPr="00F77B42">
        <w:t>навчається 240 студентів,  будинок дитячої та юнацької творчості – 960 вихованців, дитячо-юнацька спортивна школа – 132</w:t>
      </w:r>
      <w:r w:rsidRPr="00F77B42">
        <w:rPr>
          <w:spacing w:val="5"/>
        </w:rPr>
        <w:t xml:space="preserve"> </w:t>
      </w:r>
      <w:r w:rsidRPr="00F77B42">
        <w:t>вихованці, у</w:t>
      </w:r>
      <w:r w:rsidRPr="00F77B42">
        <w:rPr>
          <w:bCs/>
        </w:rPr>
        <w:t xml:space="preserve"> дитячій музичній школі навчається 245 учнів.</w:t>
      </w:r>
    </w:p>
    <w:p w:rsidR="00EB17F2" w:rsidRPr="0054046D" w:rsidRDefault="00EB17F2" w:rsidP="0054046D">
      <w:pPr>
        <w:shd w:val="clear" w:color="auto" w:fill="FFFFFF"/>
        <w:spacing w:after="0" w:line="240" w:lineRule="auto"/>
        <w:ind w:right="159" w:firstLine="660"/>
        <w:jc w:val="both"/>
        <w:rPr>
          <w:rFonts w:ascii="Times New Roman" w:hAnsi="Times New Roman"/>
          <w:color w:val="000000"/>
          <w:sz w:val="24"/>
          <w:szCs w:val="24"/>
          <w:lang w:eastAsia="ru-RU"/>
        </w:rPr>
      </w:pPr>
      <w:r w:rsidRPr="0054046D">
        <w:rPr>
          <w:rFonts w:ascii="Times New Roman" w:hAnsi="Times New Roman"/>
          <w:spacing w:val="2"/>
          <w:sz w:val="24"/>
          <w:szCs w:val="24"/>
        </w:rPr>
        <w:t>Медична допомога жителям громади надається в центральній районній </w:t>
      </w:r>
      <w:r w:rsidRPr="0054046D">
        <w:rPr>
          <w:rFonts w:ascii="Times New Roman" w:hAnsi="Times New Roman"/>
          <w:sz w:val="24"/>
          <w:szCs w:val="24"/>
        </w:rPr>
        <w:t xml:space="preserve">лікарні, 4 амбулаторіях загальної практики сімейної медицини та 3 фельдшерсько-акушерських пунктах та </w:t>
      </w:r>
      <w:r w:rsidRPr="0054046D">
        <w:rPr>
          <w:rFonts w:ascii="Times New Roman" w:hAnsi="Times New Roman"/>
          <w:color w:val="000000"/>
          <w:sz w:val="24"/>
          <w:szCs w:val="24"/>
          <w:lang w:eastAsia="ru-RU"/>
        </w:rPr>
        <w:t>41 фельдшерських пункти.</w:t>
      </w:r>
    </w:p>
    <w:p w:rsidR="00EB17F2" w:rsidRPr="00F77B42" w:rsidRDefault="00EB17F2" w:rsidP="0054046D">
      <w:pPr>
        <w:shd w:val="clear" w:color="auto" w:fill="FFFFFF"/>
        <w:ind w:firstLine="880"/>
        <w:jc w:val="both"/>
        <w:rPr>
          <w:rFonts w:ascii="Times New Roman" w:hAnsi="Times New Roman"/>
          <w:sz w:val="24"/>
          <w:szCs w:val="24"/>
        </w:rPr>
      </w:pPr>
      <w:r w:rsidRPr="00F77B42">
        <w:rPr>
          <w:rFonts w:ascii="Times New Roman" w:hAnsi="Times New Roman"/>
          <w:sz w:val="24"/>
          <w:szCs w:val="24"/>
        </w:rPr>
        <w:t>За рішенням селищної ради створено комунальну установу комунальне некомерційне підприємство "Новоушицький центр первинної медико-санітарної допомоги" Новоушицької селищної ради, затверджений статут.</w:t>
      </w:r>
    </w:p>
    <w:p w:rsidR="00EB17F2" w:rsidRPr="00F77B42" w:rsidRDefault="00EB17F2" w:rsidP="009A5589">
      <w:pPr>
        <w:pStyle w:val="BodyText"/>
        <w:spacing w:before="1" w:line="242" w:lineRule="auto"/>
        <w:ind w:firstLine="880"/>
        <w:jc w:val="both"/>
      </w:pPr>
      <w:r w:rsidRPr="00F77B42">
        <w:t>Мережа закладів культури</w:t>
      </w:r>
      <w:r w:rsidRPr="00F77B42">
        <w:rPr>
          <w:b/>
        </w:rPr>
        <w:t xml:space="preserve"> </w:t>
      </w:r>
      <w:r w:rsidRPr="00F77B42">
        <w:t>охоплює 77 закладів: 47 будинків культури та клубних установ, Новоушицький історико-краєзнавчий музей, дитяча музична школа.</w:t>
      </w:r>
    </w:p>
    <w:p w:rsidR="00EB17F2" w:rsidRPr="00F77B42" w:rsidRDefault="00EB17F2" w:rsidP="009A5589">
      <w:pPr>
        <w:pStyle w:val="BodyText"/>
        <w:spacing w:before="1" w:line="242" w:lineRule="auto"/>
        <w:ind w:firstLine="880"/>
        <w:jc w:val="both"/>
      </w:pPr>
      <w:r w:rsidRPr="00F77B42">
        <w:t xml:space="preserve">Створено умови для діяльності 3 народних аматорських колективів, 129 колективів художньої творчості, в тому числі 2 колективи, що представляють національні меншини і проживають на території </w:t>
      </w:r>
      <w:r>
        <w:t>громади</w:t>
      </w:r>
      <w:r w:rsidRPr="00F77B42">
        <w:t xml:space="preserve">, 32 любительських об`єднань та 161 клубних формувань, </w:t>
      </w:r>
      <w:r w:rsidRPr="00F77B42">
        <w:rPr>
          <w:shd w:val="clear" w:color="auto" w:fill="FFFFFF"/>
        </w:rPr>
        <w:t>4 клуби за інтересами, 90 дитячих гуртків</w:t>
      </w:r>
      <w:r w:rsidRPr="00F77B42">
        <w:t>.</w:t>
      </w:r>
    </w:p>
    <w:p w:rsidR="00EB17F2" w:rsidRPr="00F77B42" w:rsidRDefault="00EB17F2" w:rsidP="009A5589">
      <w:pPr>
        <w:pStyle w:val="BodyText"/>
        <w:ind w:firstLine="880"/>
        <w:jc w:val="both"/>
      </w:pPr>
      <w:r w:rsidRPr="00F77B42">
        <w:t xml:space="preserve">Також на базі клубних установ </w:t>
      </w:r>
      <w:r>
        <w:t>громади</w:t>
      </w:r>
      <w:r w:rsidRPr="00F77B42">
        <w:t xml:space="preserve"> працюють 4 різноманітні клуби за інтересами та 32 любительські об’єднання.</w:t>
      </w:r>
    </w:p>
    <w:p w:rsidR="00EB17F2" w:rsidRPr="00F77B42" w:rsidRDefault="00EB17F2" w:rsidP="009A5589">
      <w:pPr>
        <w:pStyle w:val="BodyText"/>
        <w:ind w:firstLine="880"/>
        <w:jc w:val="both"/>
      </w:pPr>
      <w:r w:rsidRPr="00F77B42">
        <w:t>В цілому мережа бібліотечних установ</w:t>
      </w:r>
      <w:r w:rsidRPr="00F77B42">
        <w:rPr>
          <w:b/>
        </w:rPr>
        <w:t xml:space="preserve"> </w:t>
      </w:r>
      <w:r w:rsidRPr="00F77B42">
        <w:t xml:space="preserve">громади нараховує 21 бібліотек. З  них 1 центральна районна для дорослих з книжковим фондом </w:t>
      </w:r>
      <w:r w:rsidRPr="00F77B42">
        <w:rPr>
          <w:rStyle w:val="textexposedshow"/>
          <w:rFonts w:cs="Times New Roman"/>
          <w:shd w:val="clear" w:color="auto" w:fill="FFFFFF"/>
        </w:rPr>
        <w:t>292962</w:t>
      </w:r>
      <w:r w:rsidRPr="00F77B42">
        <w:t xml:space="preserve">, кількість відвідувачів 15 183 чол. </w:t>
      </w:r>
    </w:p>
    <w:p w:rsidR="00EB17F2" w:rsidRPr="00F77B42" w:rsidRDefault="00EB17F2" w:rsidP="009A5589">
      <w:pPr>
        <w:ind w:firstLine="880"/>
        <w:jc w:val="both"/>
        <w:rPr>
          <w:rFonts w:ascii="Times New Roman" w:hAnsi="Times New Roman"/>
          <w:sz w:val="24"/>
          <w:szCs w:val="24"/>
        </w:rPr>
      </w:pPr>
      <w:r w:rsidRPr="00F77B42">
        <w:rPr>
          <w:rFonts w:ascii="Times New Roman" w:hAnsi="Times New Roman"/>
          <w:sz w:val="24"/>
          <w:szCs w:val="24"/>
        </w:rPr>
        <w:t>В соціальній мережі Фейсбук створено 8 бібліотечних сторінок Новоушицька центральна бібліотека та бібліотека для дітей, Глібівська бібліотека-філіал, Капустянська бібліотека-філіал, Івашковецька бібліотека-філіал, Браїлівська бібліотека-філіал, Березівська бібліотека-філіал, Куражинська бібліотека-філіал</w:t>
      </w:r>
    </w:p>
    <w:p w:rsidR="00EB17F2" w:rsidRPr="00F77B42" w:rsidRDefault="00EB17F2" w:rsidP="009A5589">
      <w:pPr>
        <w:ind w:firstLine="880"/>
        <w:jc w:val="both"/>
        <w:rPr>
          <w:rFonts w:ascii="Times New Roman" w:hAnsi="Times New Roman"/>
          <w:sz w:val="24"/>
          <w:szCs w:val="24"/>
          <w:shd w:val="clear" w:color="auto" w:fill="FFFFFF"/>
        </w:rPr>
      </w:pPr>
      <w:r w:rsidRPr="00F77B42">
        <w:rPr>
          <w:rFonts w:ascii="Times New Roman" w:hAnsi="Times New Roman"/>
          <w:sz w:val="24"/>
          <w:szCs w:val="24"/>
          <w:shd w:val="clear" w:color="auto" w:fill="FFFFFF"/>
        </w:rPr>
        <w:t>Музейний фонд Новоушицького історико-краєзнавчого музею становить 2807 предметів основного фонду та 1044 предметів науково-допоміжного фонду.</w:t>
      </w:r>
    </w:p>
    <w:p w:rsidR="00EB17F2" w:rsidRPr="00F77B42" w:rsidRDefault="00EB17F2" w:rsidP="009A5589">
      <w:pPr>
        <w:ind w:firstLine="880"/>
        <w:jc w:val="both"/>
        <w:rPr>
          <w:rFonts w:ascii="Times New Roman" w:hAnsi="Times New Roman"/>
          <w:sz w:val="24"/>
          <w:szCs w:val="24"/>
        </w:rPr>
      </w:pPr>
      <w:r w:rsidRPr="00F77B42">
        <w:rPr>
          <w:rFonts w:ascii="Times New Roman" w:hAnsi="Times New Roman"/>
          <w:sz w:val="24"/>
          <w:szCs w:val="24"/>
        </w:rPr>
        <w:t>За І півріччя 2018 року передано 8</w:t>
      </w:r>
      <w:r w:rsidRPr="00F77B42">
        <w:rPr>
          <w:rFonts w:ascii="Times New Roman" w:hAnsi="Times New Roman"/>
          <w:b/>
          <w:sz w:val="24"/>
          <w:szCs w:val="24"/>
        </w:rPr>
        <w:t xml:space="preserve"> </w:t>
      </w:r>
      <w:r w:rsidRPr="00F77B42">
        <w:rPr>
          <w:rFonts w:ascii="Times New Roman" w:hAnsi="Times New Roman"/>
          <w:sz w:val="24"/>
          <w:szCs w:val="24"/>
        </w:rPr>
        <w:t>предметів на постійне зберігання.</w:t>
      </w:r>
    </w:p>
    <w:p w:rsidR="00EB17F2" w:rsidRPr="00F77B42" w:rsidRDefault="00EB17F2" w:rsidP="009A5589">
      <w:pPr>
        <w:pStyle w:val="BodyText"/>
        <w:spacing w:before="1"/>
        <w:ind w:firstLine="880"/>
        <w:jc w:val="both"/>
      </w:pPr>
      <w:r w:rsidRPr="00F77B42">
        <w:t>В залах діють 15 постійно</w:t>
      </w:r>
      <w:r w:rsidRPr="00F77B42">
        <w:rPr>
          <w:b/>
        </w:rPr>
        <w:t>-</w:t>
      </w:r>
      <w:r w:rsidRPr="00F77B42">
        <w:t>діючих експозицій.</w:t>
      </w:r>
    </w:p>
    <w:p w:rsidR="00EB17F2" w:rsidRDefault="00EB17F2" w:rsidP="0024252E">
      <w:pPr>
        <w:rPr>
          <w:lang w:eastAsia="ru-RU"/>
        </w:rPr>
      </w:pPr>
      <w:bookmarkStart w:id="0" w:name="_Toc463630203"/>
    </w:p>
    <w:p w:rsidR="00EB17F2" w:rsidRDefault="00EB17F2" w:rsidP="0024252E">
      <w:pPr>
        <w:rPr>
          <w:lang w:eastAsia="ru-RU"/>
        </w:rPr>
      </w:pPr>
    </w:p>
    <w:p w:rsidR="00EB17F2" w:rsidRDefault="00EB17F2" w:rsidP="0024252E">
      <w:pPr>
        <w:rPr>
          <w:lang w:eastAsia="ru-RU"/>
        </w:rPr>
      </w:pPr>
    </w:p>
    <w:p w:rsidR="00EB17F2" w:rsidRDefault="00EB17F2" w:rsidP="0024252E">
      <w:pPr>
        <w:rPr>
          <w:lang w:eastAsia="ru-RU"/>
        </w:rPr>
      </w:pPr>
    </w:p>
    <w:p w:rsidR="00EB17F2" w:rsidRPr="0024252E" w:rsidRDefault="00EB17F2" w:rsidP="0024252E">
      <w:pPr>
        <w:rPr>
          <w:lang w:eastAsia="ru-RU"/>
        </w:rPr>
      </w:pPr>
    </w:p>
    <w:p w:rsidR="00EB17F2" w:rsidRPr="00390587" w:rsidRDefault="00EB17F2" w:rsidP="00A916C9">
      <w:pPr>
        <w:pStyle w:val="Heading2"/>
        <w:spacing w:before="0"/>
        <w:rPr>
          <w:rFonts w:ascii="Times New Roman" w:hAnsi="Times New Roman"/>
          <w:color w:val="0F243E"/>
          <w:sz w:val="24"/>
          <w:szCs w:val="24"/>
        </w:rPr>
      </w:pPr>
      <w:r w:rsidRPr="00390587">
        <w:rPr>
          <w:rFonts w:ascii="Times New Roman" w:hAnsi="Times New Roman"/>
          <w:color w:val="0F243E"/>
          <w:sz w:val="24"/>
          <w:szCs w:val="24"/>
        </w:rPr>
        <w:t xml:space="preserve">2.2. </w:t>
      </w:r>
      <w:r w:rsidRPr="00390587">
        <w:rPr>
          <w:rFonts w:ascii="Times New Roman" w:hAnsi="Times New Roman"/>
          <w:color w:val="0F243E"/>
          <w:sz w:val="24"/>
          <w:szCs w:val="24"/>
          <w:lang w:val="en-US"/>
        </w:rPr>
        <w:t>SWOT</w:t>
      </w:r>
      <w:r w:rsidRPr="00390587">
        <w:rPr>
          <w:rFonts w:ascii="Times New Roman" w:hAnsi="Times New Roman"/>
          <w:color w:val="0F243E"/>
          <w:sz w:val="24"/>
          <w:szCs w:val="24"/>
        </w:rPr>
        <w:t xml:space="preserve">-аналіз </w:t>
      </w:r>
      <w:r>
        <w:rPr>
          <w:rFonts w:ascii="Times New Roman" w:hAnsi="Times New Roman"/>
          <w:color w:val="0F243E"/>
          <w:sz w:val="24"/>
          <w:szCs w:val="24"/>
        </w:rPr>
        <w:t>Новоушиць</w:t>
      </w:r>
      <w:r w:rsidRPr="00390587">
        <w:rPr>
          <w:rFonts w:ascii="Times New Roman" w:hAnsi="Times New Roman"/>
          <w:color w:val="0F243E"/>
          <w:sz w:val="24"/>
          <w:szCs w:val="24"/>
        </w:rPr>
        <w:t>кої громади</w:t>
      </w:r>
      <w:bookmarkEnd w:id="0"/>
    </w:p>
    <w:p w:rsidR="00EB17F2" w:rsidRPr="00390587" w:rsidRDefault="00EB17F2" w:rsidP="001B0E1E">
      <w:pPr>
        <w:spacing w:after="0" w:line="240" w:lineRule="auto"/>
        <w:ind w:firstLine="708"/>
        <w:jc w:val="both"/>
        <w:rPr>
          <w:rFonts w:ascii="Times New Roman" w:hAnsi="Times New Roman"/>
          <w:bCs/>
          <w:sz w:val="24"/>
          <w:szCs w:val="24"/>
        </w:rPr>
      </w:pPr>
      <w:r w:rsidRPr="00390587">
        <w:rPr>
          <w:rFonts w:ascii="Times New Roman" w:hAnsi="Times New Roman"/>
          <w:sz w:val="24"/>
          <w:szCs w:val="24"/>
        </w:rPr>
        <w:t xml:space="preserve">Виявлення взаємозв’язків між "внутрішніми" (сильні та слабкі сторони) та "зовнішніми" (можливості та загрози) факторами, що матимуть стратегічне значення для </w:t>
      </w:r>
      <w:r>
        <w:rPr>
          <w:rFonts w:ascii="Times New Roman" w:hAnsi="Times New Roman"/>
          <w:sz w:val="24"/>
          <w:szCs w:val="24"/>
        </w:rPr>
        <w:t>Новоушиць</w:t>
      </w:r>
      <w:r w:rsidRPr="00390587">
        <w:rPr>
          <w:rFonts w:ascii="Times New Roman" w:hAnsi="Times New Roman"/>
          <w:sz w:val="24"/>
          <w:szCs w:val="24"/>
        </w:rPr>
        <w:t>кої об’єднаної територіальної громади та стали основою для формулювання стратегічних та операційних цілей її розвитку на довгострокову перспективу (SWOT-аналіз)</w:t>
      </w:r>
      <w:r w:rsidRPr="00390587">
        <w:rPr>
          <w:rFonts w:ascii="Times New Roman" w:hAnsi="Times New Roman"/>
          <w:bCs/>
          <w:sz w:val="24"/>
          <w:szCs w:val="24"/>
        </w:rPr>
        <w:t>:</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1"/>
        <w:gridCol w:w="4731"/>
      </w:tblGrid>
      <w:tr w:rsidR="00EB17F2" w:rsidRPr="004C7B7B" w:rsidTr="004C7B7B">
        <w:trPr>
          <w:trHeight w:val="463"/>
        </w:trPr>
        <w:tc>
          <w:tcPr>
            <w:tcW w:w="4731" w:type="dxa"/>
            <w:tcBorders>
              <w:bottom w:val="single" w:sz="4" w:space="0" w:color="auto"/>
            </w:tcBorders>
            <w:shd w:val="clear" w:color="auto" w:fill="CCC0D9"/>
          </w:tcPr>
          <w:p w:rsidR="00EB17F2" w:rsidRPr="004C7B7B" w:rsidRDefault="00EB17F2" w:rsidP="001A7989">
            <w:pPr>
              <w:spacing w:after="0" w:line="240" w:lineRule="auto"/>
              <w:jc w:val="center"/>
              <w:rPr>
                <w:rFonts w:ascii="Times New Roman" w:hAnsi="Times New Roman"/>
                <w:color w:val="0F243E"/>
                <w:sz w:val="20"/>
                <w:szCs w:val="20"/>
              </w:rPr>
            </w:pPr>
            <w:r w:rsidRPr="004C7B7B">
              <w:rPr>
                <w:rFonts w:ascii="Times New Roman" w:hAnsi="Times New Roman"/>
                <w:b/>
                <w:color w:val="0F243E"/>
                <w:sz w:val="20"/>
                <w:szCs w:val="20"/>
                <w:u w:val="single"/>
              </w:rPr>
              <w:t>Сильні сторони</w:t>
            </w:r>
          </w:p>
        </w:tc>
        <w:tc>
          <w:tcPr>
            <w:tcW w:w="4731" w:type="dxa"/>
            <w:tcBorders>
              <w:bottom w:val="single" w:sz="4" w:space="0" w:color="auto"/>
            </w:tcBorders>
            <w:shd w:val="clear" w:color="auto" w:fill="CCC0D9"/>
          </w:tcPr>
          <w:p w:rsidR="00EB17F2" w:rsidRPr="004C7B7B" w:rsidRDefault="00EB17F2" w:rsidP="001A7989">
            <w:pPr>
              <w:spacing w:after="0" w:line="240" w:lineRule="auto"/>
              <w:jc w:val="center"/>
              <w:rPr>
                <w:rFonts w:ascii="Times New Roman" w:hAnsi="Times New Roman"/>
                <w:color w:val="0F243E"/>
                <w:sz w:val="20"/>
                <w:szCs w:val="20"/>
              </w:rPr>
            </w:pPr>
            <w:r w:rsidRPr="004C7B7B">
              <w:rPr>
                <w:rFonts w:ascii="Times New Roman" w:hAnsi="Times New Roman"/>
                <w:b/>
                <w:color w:val="0F243E"/>
                <w:sz w:val="20"/>
                <w:szCs w:val="20"/>
                <w:u w:val="single"/>
              </w:rPr>
              <w:t>Слабкі сторони</w:t>
            </w:r>
          </w:p>
        </w:tc>
      </w:tr>
      <w:tr w:rsidR="00EB17F2" w:rsidRPr="004C7B7B" w:rsidTr="001A7989">
        <w:trPr>
          <w:trHeight w:val="1765"/>
        </w:trPr>
        <w:tc>
          <w:tcPr>
            <w:tcW w:w="4731" w:type="dxa"/>
            <w:tcBorders>
              <w:top w:val="single" w:sz="4" w:space="0" w:color="auto"/>
            </w:tcBorders>
          </w:tcPr>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 xml:space="preserve">Розвинена  магістральна  транспортна інфраструктура  із  значним  транзитним потенціалом </w:t>
            </w:r>
          </w:p>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Сприятливе географічне розташування.</w:t>
            </w:r>
          </w:p>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Наявність на території ОТГ вільних земельних ділянок, призначених для ведення господарської діяльності.</w:t>
            </w:r>
          </w:p>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Достатньо високий рівень надання послуг дошкільними та загальноосвітніми навчальними закладами</w:t>
            </w:r>
          </w:p>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Сприятливі кліматичні умови.</w:t>
            </w:r>
          </w:p>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Екологічно чиста зона.</w:t>
            </w:r>
          </w:p>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Наявність корисних копалин.</w:t>
            </w:r>
          </w:p>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Наявність водойм.</w:t>
            </w:r>
          </w:p>
          <w:p w:rsidR="00EB17F2" w:rsidRPr="004C7B7B" w:rsidRDefault="00EB17F2" w:rsidP="004C7B7B">
            <w:pPr>
              <w:pStyle w:val="ListParagraph"/>
              <w:numPr>
                <w:ilvl w:val="0"/>
                <w:numId w:val="7"/>
              </w:numPr>
              <w:spacing w:after="0" w:line="240" w:lineRule="auto"/>
              <w:ind w:left="318" w:hanging="318"/>
              <w:rPr>
                <w:rFonts w:ascii="Times New Roman" w:hAnsi="Times New Roman"/>
                <w:sz w:val="20"/>
                <w:szCs w:val="20"/>
              </w:rPr>
            </w:pPr>
            <w:r w:rsidRPr="004C7B7B">
              <w:rPr>
                <w:rFonts w:ascii="Times New Roman" w:hAnsi="Times New Roman"/>
                <w:sz w:val="20"/>
                <w:szCs w:val="20"/>
              </w:rPr>
              <w:t>Наявність потужних агроформувань.</w:t>
            </w:r>
          </w:p>
          <w:p w:rsidR="00EB17F2" w:rsidRPr="004C7B7B" w:rsidRDefault="00EB17F2" w:rsidP="004C7B7B">
            <w:pPr>
              <w:pStyle w:val="ListParagraph"/>
              <w:numPr>
                <w:ilvl w:val="0"/>
                <w:numId w:val="7"/>
              </w:numPr>
              <w:spacing w:after="0" w:line="240" w:lineRule="auto"/>
              <w:ind w:left="318" w:hanging="318"/>
              <w:rPr>
                <w:rFonts w:ascii="Times New Roman" w:hAnsi="Times New Roman"/>
                <w:b/>
                <w:color w:val="632423"/>
                <w:sz w:val="20"/>
                <w:szCs w:val="20"/>
                <w:u w:val="single"/>
              </w:rPr>
            </w:pPr>
            <w:r w:rsidRPr="004C7B7B">
              <w:rPr>
                <w:rFonts w:ascii="Times New Roman" w:hAnsi="Times New Roman"/>
                <w:sz w:val="20"/>
                <w:szCs w:val="20"/>
              </w:rPr>
              <w:t xml:space="preserve">Туристична привабливість. </w:t>
            </w:r>
          </w:p>
        </w:tc>
        <w:tc>
          <w:tcPr>
            <w:tcW w:w="4731" w:type="dxa"/>
            <w:tcBorders>
              <w:top w:val="single" w:sz="4" w:space="0" w:color="auto"/>
            </w:tcBorders>
          </w:tcPr>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 xml:space="preserve">Високий рівень безробіття. </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Погана якість доріг.</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Недостатній рівень підприємницької освіти населення.</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Низький рівень залучення прямих іноземних інвестицій.</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Низький рівень комунальних послуг.</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Відсутність організованих зон відпочинку та активного дозвілля.</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Недостатній рівень матеріально-технічного забезпечення медичної галузі. Відсутність кваліфікованих кадрів.</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Застаріла матеріально-технічна база шкіл об’єднаної громади.</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Недостатня кількість дитячих садків.</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Низький рівень доходів мешканців.</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Слабке знання іноземних мов.</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Байдужість населення, низька культура поведінки.</w:t>
            </w:r>
          </w:p>
          <w:p w:rsidR="00EB17F2" w:rsidRPr="004C7B7B" w:rsidRDefault="00EB17F2" w:rsidP="004C7B7B">
            <w:pPr>
              <w:pStyle w:val="ListParagraph"/>
              <w:numPr>
                <w:ilvl w:val="0"/>
                <w:numId w:val="5"/>
              </w:numPr>
              <w:spacing w:after="0" w:line="240" w:lineRule="auto"/>
              <w:ind w:left="318" w:hanging="318"/>
              <w:rPr>
                <w:rFonts w:ascii="Times New Roman" w:hAnsi="Times New Roman"/>
                <w:sz w:val="20"/>
                <w:szCs w:val="20"/>
              </w:rPr>
            </w:pPr>
            <w:r w:rsidRPr="004C7B7B">
              <w:rPr>
                <w:rFonts w:ascii="Times New Roman" w:hAnsi="Times New Roman"/>
                <w:sz w:val="20"/>
                <w:szCs w:val="20"/>
              </w:rPr>
              <w:t>Засмічення лісів, забруднення ериторії.</w:t>
            </w:r>
          </w:p>
        </w:tc>
      </w:tr>
      <w:tr w:rsidR="00EB17F2" w:rsidRPr="004C7B7B" w:rsidTr="001A7989">
        <w:trPr>
          <w:trHeight w:val="492"/>
        </w:trPr>
        <w:tc>
          <w:tcPr>
            <w:tcW w:w="4731" w:type="dxa"/>
            <w:tcBorders>
              <w:bottom w:val="single" w:sz="4" w:space="0" w:color="auto"/>
            </w:tcBorders>
            <w:shd w:val="clear" w:color="auto" w:fill="CCC0D9"/>
          </w:tcPr>
          <w:p w:rsidR="00EB17F2" w:rsidRPr="004C7B7B" w:rsidRDefault="00EB17F2" w:rsidP="001A7989">
            <w:pPr>
              <w:spacing w:after="0" w:line="240" w:lineRule="auto"/>
              <w:ind w:left="318" w:hanging="318"/>
              <w:jc w:val="center"/>
              <w:rPr>
                <w:rFonts w:ascii="Times New Roman" w:hAnsi="Times New Roman"/>
                <w:b/>
                <w:color w:val="0F243E"/>
                <w:sz w:val="20"/>
                <w:szCs w:val="20"/>
                <w:u w:val="single"/>
              </w:rPr>
            </w:pPr>
            <w:r w:rsidRPr="004C7B7B">
              <w:rPr>
                <w:rFonts w:ascii="Times New Roman" w:hAnsi="Times New Roman"/>
                <w:b/>
                <w:color w:val="0F243E"/>
                <w:sz w:val="20"/>
                <w:szCs w:val="20"/>
                <w:u w:val="single"/>
              </w:rPr>
              <w:t xml:space="preserve">Можливості </w:t>
            </w:r>
          </w:p>
          <w:p w:rsidR="00EB17F2" w:rsidRPr="004C7B7B" w:rsidRDefault="00EB17F2" w:rsidP="001A7989">
            <w:pPr>
              <w:spacing w:after="0" w:line="240" w:lineRule="auto"/>
              <w:ind w:left="318" w:hanging="318"/>
              <w:jc w:val="center"/>
              <w:rPr>
                <w:rFonts w:ascii="Times New Roman" w:hAnsi="Times New Roman"/>
                <w:color w:val="0F243E"/>
                <w:sz w:val="20"/>
                <w:szCs w:val="20"/>
              </w:rPr>
            </w:pPr>
          </w:p>
        </w:tc>
        <w:tc>
          <w:tcPr>
            <w:tcW w:w="4731" w:type="dxa"/>
            <w:tcBorders>
              <w:bottom w:val="single" w:sz="4" w:space="0" w:color="auto"/>
            </w:tcBorders>
            <w:shd w:val="clear" w:color="auto" w:fill="CCC0D9"/>
          </w:tcPr>
          <w:p w:rsidR="00EB17F2" w:rsidRPr="004C7B7B" w:rsidRDefault="00EB17F2" w:rsidP="001A7989">
            <w:pPr>
              <w:spacing w:after="0" w:line="240" w:lineRule="auto"/>
              <w:ind w:left="318" w:hanging="318"/>
              <w:jc w:val="center"/>
              <w:rPr>
                <w:rFonts w:ascii="Times New Roman" w:hAnsi="Times New Roman"/>
                <w:b/>
                <w:color w:val="0F243E"/>
                <w:sz w:val="20"/>
                <w:szCs w:val="20"/>
                <w:u w:val="single"/>
              </w:rPr>
            </w:pPr>
            <w:r w:rsidRPr="004C7B7B">
              <w:rPr>
                <w:rFonts w:ascii="Times New Roman" w:hAnsi="Times New Roman"/>
                <w:b/>
                <w:color w:val="0F243E"/>
                <w:sz w:val="20"/>
                <w:szCs w:val="20"/>
                <w:u w:val="single"/>
              </w:rPr>
              <w:t xml:space="preserve">Загрози </w:t>
            </w:r>
          </w:p>
          <w:p w:rsidR="00EB17F2" w:rsidRPr="004C7B7B" w:rsidRDefault="00EB17F2" w:rsidP="001A7989">
            <w:pPr>
              <w:spacing w:after="0" w:line="240" w:lineRule="auto"/>
              <w:ind w:left="318" w:hanging="318"/>
              <w:jc w:val="center"/>
              <w:rPr>
                <w:rFonts w:ascii="Times New Roman" w:hAnsi="Times New Roman"/>
                <w:color w:val="0F243E"/>
                <w:sz w:val="20"/>
                <w:szCs w:val="20"/>
              </w:rPr>
            </w:pPr>
          </w:p>
        </w:tc>
      </w:tr>
      <w:tr w:rsidR="00EB17F2" w:rsidRPr="004C7B7B" w:rsidTr="00F20E9E">
        <w:trPr>
          <w:trHeight w:val="6063"/>
        </w:trPr>
        <w:tc>
          <w:tcPr>
            <w:tcW w:w="4731" w:type="dxa"/>
            <w:tcBorders>
              <w:top w:val="single" w:sz="4" w:space="0" w:color="auto"/>
            </w:tcBorders>
          </w:tcPr>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Покращення  бізнес-клімату  в  Україні,  відновлення  стимулювання розвитку малого та середнього бізнесу.</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Зростання  інвестиційної привабливості України.</w:t>
            </w:r>
          </w:p>
          <w:p w:rsidR="00EB17F2" w:rsidRPr="004C7B7B" w:rsidRDefault="00EB17F2" w:rsidP="004C7B7B">
            <w:pPr>
              <w:pStyle w:val="ListParagraph"/>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Зростання світового попиту на екологічно чисту продукцію АПК.</w:t>
            </w:r>
          </w:p>
          <w:p w:rsidR="00EB17F2" w:rsidRPr="004C7B7B" w:rsidRDefault="00EB17F2" w:rsidP="004C7B7B">
            <w:pPr>
              <w:pStyle w:val="ListParagraph"/>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Початок діяльності в Україні проектів міжнародної технічної допомоги, які підтримуватимуть об‘єднані громади</w:t>
            </w:r>
          </w:p>
          <w:p w:rsidR="00EB17F2" w:rsidRPr="004C7B7B" w:rsidRDefault="00EB17F2" w:rsidP="004C7B7B">
            <w:pPr>
              <w:pStyle w:val="ListParagraph"/>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Зростання популярності сільського, зеленого, культурного, світоглядного туризму серед населення України та Європи.</w:t>
            </w:r>
          </w:p>
          <w:p w:rsidR="00EB17F2" w:rsidRPr="004C7B7B" w:rsidRDefault="00EB17F2" w:rsidP="004C7B7B">
            <w:pPr>
              <w:pStyle w:val="ListParagraph"/>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Збільшення місцевих доходів завдяки децентралізації.</w:t>
            </w:r>
          </w:p>
          <w:p w:rsidR="00EB17F2" w:rsidRPr="004C7B7B" w:rsidRDefault="00EB17F2" w:rsidP="004C7B7B">
            <w:pPr>
              <w:pStyle w:val="ListParagraph"/>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Підвищення громадської активності та збільшення кількості локальних ініціатив.</w:t>
            </w:r>
          </w:p>
          <w:p w:rsidR="00EB17F2" w:rsidRPr="004C7B7B" w:rsidRDefault="00EB17F2" w:rsidP="004C7B7B">
            <w:pPr>
              <w:pStyle w:val="ListParagraph"/>
              <w:numPr>
                <w:ilvl w:val="0"/>
                <w:numId w:val="6"/>
              </w:numPr>
              <w:spacing w:after="0" w:line="276" w:lineRule="auto"/>
              <w:ind w:left="318" w:hanging="318"/>
              <w:rPr>
                <w:rFonts w:ascii="Times New Roman" w:hAnsi="Times New Roman"/>
                <w:sz w:val="20"/>
                <w:szCs w:val="20"/>
              </w:rPr>
            </w:pPr>
            <w:r w:rsidRPr="004C7B7B">
              <w:rPr>
                <w:rFonts w:ascii="Times New Roman" w:hAnsi="Times New Roman"/>
                <w:sz w:val="20"/>
                <w:szCs w:val="20"/>
              </w:rPr>
              <w:t>Підвищення підприємницького потенціалу населення.</w:t>
            </w:r>
          </w:p>
          <w:p w:rsidR="00EB17F2" w:rsidRPr="004C7B7B" w:rsidRDefault="00EB17F2" w:rsidP="004C7B7B">
            <w:pPr>
              <w:pStyle w:val="ListParagraph"/>
              <w:numPr>
                <w:ilvl w:val="0"/>
                <w:numId w:val="6"/>
              </w:numPr>
              <w:spacing w:after="0" w:line="276" w:lineRule="auto"/>
              <w:ind w:left="318" w:hanging="318"/>
              <w:rPr>
                <w:rFonts w:ascii="Times New Roman" w:hAnsi="Times New Roman"/>
                <w:b/>
                <w:color w:val="632423"/>
                <w:sz w:val="20"/>
                <w:szCs w:val="20"/>
                <w:u w:val="single"/>
              </w:rPr>
            </w:pPr>
            <w:r w:rsidRPr="004C7B7B">
              <w:rPr>
                <w:rFonts w:ascii="Times New Roman" w:hAnsi="Times New Roman"/>
                <w:sz w:val="20"/>
                <w:szCs w:val="20"/>
              </w:rPr>
              <w:t>Зростання рівня професійної освіти мешканців.</w:t>
            </w:r>
          </w:p>
        </w:tc>
        <w:tc>
          <w:tcPr>
            <w:tcW w:w="4731" w:type="dxa"/>
            <w:tcBorders>
              <w:top w:val="single" w:sz="4" w:space="0" w:color="auto"/>
            </w:tcBorders>
          </w:tcPr>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Корумпованість силових та судових структур,  контролюючих  органів, складність  дозвільно-погоджувальних процедур.</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Нестабільна  політична  ситуація, погіршення  міждержавних  відносин  з основними  діловими  партнерами України.</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Поширення алкоголізму та шкідливих звичок.</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Поширення  терористичної  загрози в Україні на територію області.</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Накопичення різних відходів без утилізації може призвести до погіршення екологічної ситуації та використання рекреаційних ресурсів</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Високий рівень безробіття.</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Низький рівень комунальних послуг.</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Погіршення екологічної ситуації.</w:t>
            </w:r>
          </w:p>
          <w:p w:rsidR="00EB17F2" w:rsidRPr="004C7B7B" w:rsidRDefault="00EB17F2" w:rsidP="004C7B7B">
            <w:pPr>
              <w:pStyle w:val="ListParagraph"/>
              <w:numPr>
                <w:ilvl w:val="0"/>
                <w:numId w:val="6"/>
              </w:numPr>
              <w:spacing w:after="0" w:line="240" w:lineRule="auto"/>
              <w:ind w:left="318" w:hanging="318"/>
              <w:rPr>
                <w:rFonts w:ascii="Times New Roman" w:hAnsi="Times New Roman"/>
                <w:sz w:val="20"/>
                <w:szCs w:val="20"/>
              </w:rPr>
            </w:pPr>
            <w:r w:rsidRPr="004C7B7B">
              <w:rPr>
                <w:rFonts w:ascii="Times New Roman" w:hAnsi="Times New Roman"/>
                <w:sz w:val="20"/>
                <w:szCs w:val="20"/>
              </w:rPr>
              <w:t>Погіршення криміногенної ситуації.</w:t>
            </w:r>
          </w:p>
          <w:p w:rsidR="00EB17F2" w:rsidRPr="004C7B7B" w:rsidRDefault="00EB17F2" w:rsidP="004C7B7B">
            <w:pPr>
              <w:pStyle w:val="ListParagraph"/>
              <w:numPr>
                <w:ilvl w:val="0"/>
                <w:numId w:val="6"/>
              </w:numPr>
              <w:spacing w:after="0" w:line="240" w:lineRule="auto"/>
              <w:ind w:left="318" w:hanging="318"/>
              <w:rPr>
                <w:rFonts w:ascii="Times New Roman" w:hAnsi="Times New Roman"/>
                <w:b/>
                <w:color w:val="632423"/>
                <w:sz w:val="20"/>
                <w:szCs w:val="20"/>
                <w:u w:val="single"/>
              </w:rPr>
            </w:pPr>
            <w:r w:rsidRPr="004C7B7B">
              <w:rPr>
                <w:rFonts w:ascii="Times New Roman" w:hAnsi="Times New Roman"/>
                <w:sz w:val="20"/>
                <w:szCs w:val="20"/>
              </w:rPr>
              <w:t>Невідповідність системи освіти потребам ринку праці.</w:t>
            </w:r>
          </w:p>
        </w:tc>
      </w:tr>
    </w:tbl>
    <w:p w:rsidR="00EB17F2" w:rsidRPr="00390587" w:rsidRDefault="00EB17F2" w:rsidP="00212641">
      <w:pPr>
        <w:pStyle w:val="ListParagraph"/>
        <w:spacing w:line="240" w:lineRule="auto"/>
        <w:ind w:left="0"/>
        <w:jc w:val="both"/>
        <w:rPr>
          <w:rFonts w:ascii="Times New Roman" w:hAnsi="Times New Roman"/>
          <w:bCs/>
          <w:i/>
          <w:sz w:val="24"/>
          <w:szCs w:val="24"/>
          <w:lang w:eastAsia="uk-UA"/>
        </w:rPr>
      </w:pPr>
    </w:p>
    <w:p w:rsidR="00EB17F2" w:rsidRDefault="00EB17F2" w:rsidP="00AD67B6">
      <w:pPr>
        <w:pStyle w:val="Heading2"/>
        <w:spacing w:before="0"/>
        <w:rPr>
          <w:rFonts w:ascii="Times New Roman" w:hAnsi="Times New Roman"/>
          <w:color w:val="0F243E"/>
          <w:sz w:val="24"/>
          <w:szCs w:val="24"/>
        </w:rPr>
      </w:pPr>
      <w:bookmarkStart w:id="1" w:name="_Toc253143978"/>
      <w:bookmarkStart w:id="2" w:name="_Toc255480251"/>
      <w:bookmarkStart w:id="3" w:name="_Toc255486701"/>
      <w:bookmarkStart w:id="4" w:name="_Toc259425311"/>
      <w:bookmarkStart w:id="5" w:name="_Toc308630428"/>
      <w:bookmarkStart w:id="6" w:name="_Toc367392143"/>
      <w:bookmarkStart w:id="7" w:name="_Toc384149007"/>
      <w:bookmarkStart w:id="8" w:name="_Toc463630205"/>
    </w:p>
    <w:p w:rsidR="00EB17F2" w:rsidRDefault="00EB17F2" w:rsidP="00AD67B6">
      <w:pPr>
        <w:pStyle w:val="Heading2"/>
        <w:spacing w:before="0"/>
        <w:rPr>
          <w:rFonts w:ascii="Times New Roman" w:hAnsi="Times New Roman"/>
          <w:color w:val="0F243E"/>
          <w:sz w:val="24"/>
          <w:szCs w:val="24"/>
        </w:rPr>
      </w:pPr>
    </w:p>
    <w:p w:rsidR="00EB17F2" w:rsidRPr="00D91AB1" w:rsidRDefault="00EB17F2" w:rsidP="00D91AB1">
      <w:pPr>
        <w:rPr>
          <w:lang w:eastAsia="ru-RU"/>
        </w:rPr>
      </w:pPr>
    </w:p>
    <w:p w:rsidR="00EB17F2" w:rsidRPr="00390587" w:rsidRDefault="00EB17F2" w:rsidP="00AD67B6">
      <w:pPr>
        <w:pStyle w:val="Heading2"/>
        <w:spacing w:before="0"/>
        <w:rPr>
          <w:rFonts w:ascii="Times New Roman" w:hAnsi="Times New Roman"/>
          <w:color w:val="0F243E"/>
          <w:sz w:val="24"/>
          <w:szCs w:val="24"/>
        </w:rPr>
      </w:pPr>
      <w:r w:rsidRPr="00390587">
        <w:rPr>
          <w:rFonts w:ascii="Times New Roman" w:hAnsi="Times New Roman"/>
          <w:color w:val="0F243E"/>
          <w:sz w:val="24"/>
          <w:szCs w:val="24"/>
        </w:rPr>
        <w:t xml:space="preserve">2.3. Порівняльні переваги, виклики і ризики </w:t>
      </w:r>
      <w:bookmarkEnd w:id="1"/>
      <w:bookmarkEnd w:id="2"/>
      <w:bookmarkEnd w:id="3"/>
      <w:bookmarkEnd w:id="4"/>
      <w:bookmarkEnd w:id="5"/>
      <w:bookmarkEnd w:id="6"/>
      <w:bookmarkEnd w:id="7"/>
      <w:r>
        <w:rPr>
          <w:rFonts w:ascii="Times New Roman" w:hAnsi="Times New Roman"/>
          <w:color w:val="0F243E"/>
          <w:sz w:val="24"/>
          <w:szCs w:val="24"/>
        </w:rPr>
        <w:t>Новоушиць</w:t>
      </w:r>
      <w:r w:rsidRPr="00390587">
        <w:rPr>
          <w:rFonts w:ascii="Times New Roman" w:hAnsi="Times New Roman"/>
          <w:color w:val="0F243E"/>
          <w:sz w:val="24"/>
          <w:szCs w:val="24"/>
        </w:rPr>
        <w:t>кої громади</w:t>
      </w:r>
      <w:bookmarkEnd w:id="8"/>
    </w:p>
    <w:p w:rsidR="00EB17F2" w:rsidRPr="00390587" w:rsidRDefault="00EB17F2" w:rsidP="00AD67B6">
      <w:pPr>
        <w:spacing w:after="0" w:line="240" w:lineRule="auto"/>
        <w:rPr>
          <w:rFonts w:ascii="Times New Roman" w:hAnsi="Times New Roman"/>
          <w:b/>
          <w:sz w:val="24"/>
          <w:szCs w:val="24"/>
        </w:rPr>
      </w:pPr>
      <w:r w:rsidRPr="00390587">
        <w:rPr>
          <w:rFonts w:ascii="Times New Roman" w:hAnsi="Times New Roman"/>
          <w:b/>
          <w:sz w:val="24"/>
          <w:szCs w:val="24"/>
        </w:rPr>
        <w:t>Порівняльні переваги</w:t>
      </w:r>
    </w:p>
    <w:p w:rsidR="00EB17F2" w:rsidRPr="00390587" w:rsidRDefault="00EB17F2" w:rsidP="00AD67B6">
      <w:pPr>
        <w:spacing w:after="0" w:line="240" w:lineRule="auto"/>
        <w:jc w:val="both"/>
        <w:rPr>
          <w:rFonts w:ascii="Times New Roman" w:hAnsi="Times New Roman"/>
          <w:b/>
          <w:i/>
          <w:sz w:val="24"/>
          <w:szCs w:val="24"/>
        </w:rPr>
      </w:pPr>
      <w:r w:rsidRPr="00390587">
        <w:rPr>
          <w:rFonts w:ascii="Times New Roman" w:hAnsi="Times New Roman"/>
          <w:b/>
          <w:i/>
          <w:sz w:val="24"/>
          <w:szCs w:val="24"/>
        </w:rPr>
        <w:t>(визначені в результаті аналізу сильних сторін і можливостей)</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 xml:space="preserve">Прогнозоване продовження євро інтеграційних процесів та реформ в Україні сприятимуть зростанню зацікавленості інвесторів до України. З урахуванням таких сильних сторін </w:t>
      </w:r>
      <w:r>
        <w:rPr>
          <w:rFonts w:ascii="Times New Roman" w:hAnsi="Times New Roman"/>
          <w:sz w:val="24"/>
          <w:szCs w:val="24"/>
        </w:rPr>
        <w:t>Новоушиць</w:t>
      </w:r>
      <w:r w:rsidRPr="00390587">
        <w:rPr>
          <w:rFonts w:ascii="Times New Roman" w:hAnsi="Times New Roman"/>
          <w:sz w:val="24"/>
          <w:szCs w:val="24"/>
        </w:rPr>
        <w:t xml:space="preserve">кої громади, як наявність природних ресурсів, наявність вільних земель, вдале географічне розташування та розвинену транспортну інфраструктуру, сприятливі кліматичні умови та чисту сприятимуть створенню за рахунок інвесторів нових підприємств, що призведе до  зростання рівня зайнятості та рівня доходів населення. </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 xml:space="preserve">Серед населення України та Європи зростає популярність сільського, зеленого, культурного, світоглядного туризму, чим може скористатися </w:t>
      </w:r>
      <w:r>
        <w:rPr>
          <w:rFonts w:ascii="Times New Roman" w:hAnsi="Times New Roman"/>
          <w:sz w:val="24"/>
          <w:szCs w:val="24"/>
        </w:rPr>
        <w:t>Новоушиць</w:t>
      </w:r>
      <w:r w:rsidRPr="00390587">
        <w:rPr>
          <w:rFonts w:ascii="Times New Roman" w:hAnsi="Times New Roman"/>
          <w:sz w:val="24"/>
          <w:szCs w:val="24"/>
        </w:rPr>
        <w:t>ка громада, яка має прекрасні краєвиди та розвинуті культурні традиції.</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 xml:space="preserve">Зростання попиту на продовольство на світовому ринку стимулюватиме розвиток наявних у громаді підприємств виробників та переробників агропродукції. </w:t>
      </w:r>
    </w:p>
    <w:p w:rsidR="00EB17F2" w:rsidRPr="00390587" w:rsidRDefault="00EB17F2" w:rsidP="00AD67B6">
      <w:pPr>
        <w:spacing w:after="0" w:line="240" w:lineRule="auto"/>
        <w:jc w:val="both"/>
        <w:rPr>
          <w:rFonts w:ascii="Times New Roman" w:hAnsi="Times New Roman"/>
          <w:sz w:val="24"/>
          <w:szCs w:val="24"/>
        </w:rPr>
      </w:pPr>
    </w:p>
    <w:p w:rsidR="00EB17F2" w:rsidRPr="00390587" w:rsidRDefault="00EB17F2" w:rsidP="00AD67B6">
      <w:pPr>
        <w:spacing w:after="0" w:line="240" w:lineRule="auto"/>
        <w:rPr>
          <w:rFonts w:ascii="Times New Roman" w:hAnsi="Times New Roman"/>
          <w:b/>
          <w:sz w:val="24"/>
          <w:szCs w:val="24"/>
        </w:rPr>
      </w:pPr>
      <w:r w:rsidRPr="00390587">
        <w:rPr>
          <w:rFonts w:ascii="Times New Roman" w:hAnsi="Times New Roman"/>
          <w:b/>
          <w:sz w:val="24"/>
          <w:szCs w:val="24"/>
        </w:rPr>
        <w:t>Виклики</w:t>
      </w:r>
    </w:p>
    <w:p w:rsidR="00EB17F2" w:rsidRPr="00390587" w:rsidRDefault="00EB17F2" w:rsidP="00AD67B6">
      <w:pPr>
        <w:spacing w:after="0" w:line="240" w:lineRule="auto"/>
        <w:jc w:val="both"/>
        <w:rPr>
          <w:rFonts w:ascii="Times New Roman" w:hAnsi="Times New Roman"/>
          <w:b/>
          <w:i/>
          <w:sz w:val="24"/>
          <w:szCs w:val="24"/>
        </w:rPr>
      </w:pPr>
      <w:r w:rsidRPr="00390587">
        <w:rPr>
          <w:rFonts w:ascii="Times New Roman" w:hAnsi="Times New Roman"/>
          <w:b/>
          <w:i/>
          <w:sz w:val="24"/>
          <w:szCs w:val="24"/>
        </w:rPr>
        <w:t>(визначені в результаті аналізу слабких сторін і можливостей)</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Неналежна якість дорожнього покриття між населеними пунктами, слабка інформатизація сіл в середньостроковій перспективі можуть бути частково усунуті завдяки бюджетній підтримці, що надається для об’єднаних громад, а також фінансовими ресурсами з ДФРР.</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Активність громади у залученні ресурсів проектів міжнародної технічної допомоги, які розпочинають діяльність у сфері підтримки об’єднаних громад в Україні, можуть сприяти створенню інфраструктури підтримки бізнесу та підвищенню рівня громадської активності.</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Кількість малих підприємств може збільшитися за рахунок покращення бізнес-клімату в Україні і в громаді та, опосередковано, – зростання популярності сільського, зеленого, культурного, світоглядного туризму.</w:t>
      </w:r>
    </w:p>
    <w:p w:rsidR="00EB17F2" w:rsidRPr="00390587" w:rsidRDefault="00EB17F2" w:rsidP="00AD67B6">
      <w:pPr>
        <w:spacing w:after="0" w:line="240" w:lineRule="auto"/>
        <w:rPr>
          <w:rFonts w:ascii="Times New Roman" w:hAnsi="Times New Roman"/>
          <w:sz w:val="24"/>
          <w:szCs w:val="24"/>
        </w:rPr>
      </w:pPr>
    </w:p>
    <w:p w:rsidR="00EB17F2" w:rsidRPr="00390587" w:rsidRDefault="00EB17F2" w:rsidP="00AD67B6">
      <w:pPr>
        <w:spacing w:after="0" w:line="240" w:lineRule="auto"/>
        <w:rPr>
          <w:rFonts w:ascii="Times New Roman" w:hAnsi="Times New Roman"/>
          <w:b/>
          <w:sz w:val="24"/>
          <w:szCs w:val="24"/>
        </w:rPr>
      </w:pPr>
      <w:r w:rsidRPr="00390587">
        <w:rPr>
          <w:rFonts w:ascii="Times New Roman" w:hAnsi="Times New Roman"/>
          <w:b/>
          <w:sz w:val="24"/>
          <w:szCs w:val="24"/>
        </w:rPr>
        <w:t>Ризики</w:t>
      </w:r>
    </w:p>
    <w:p w:rsidR="00EB17F2" w:rsidRPr="00390587" w:rsidRDefault="00EB17F2" w:rsidP="00AD67B6">
      <w:pPr>
        <w:spacing w:after="0" w:line="240" w:lineRule="auto"/>
        <w:jc w:val="both"/>
        <w:rPr>
          <w:rFonts w:ascii="Times New Roman" w:hAnsi="Times New Roman"/>
          <w:b/>
          <w:i/>
          <w:sz w:val="24"/>
          <w:szCs w:val="24"/>
        </w:rPr>
      </w:pPr>
      <w:r w:rsidRPr="00390587">
        <w:rPr>
          <w:rFonts w:ascii="Times New Roman" w:hAnsi="Times New Roman"/>
          <w:b/>
          <w:i/>
          <w:sz w:val="24"/>
          <w:szCs w:val="24"/>
        </w:rPr>
        <w:t>(визначені в результаті аналізу слабких сторін і загроз)</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Відплив за межі громади кваліфікованих кадрів матиме негативні наслідки для зростання демографічного навантаження особами старшого віку, чим спричинятиме додаткові витрати місцевого бюджету.</w:t>
      </w:r>
    </w:p>
    <w:p w:rsidR="00EB17F2" w:rsidRPr="00390587" w:rsidRDefault="00EB17F2" w:rsidP="00C10149">
      <w:pPr>
        <w:numPr>
          <w:ilvl w:val="0"/>
          <w:numId w:val="8"/>
        </w:numPr>
        <w:spacing w:after="0" w:line="240" w:lineRule="auto"/>
        <w:ind w:left="714" w:hanging="357"/>
        <w:jc w:val="both"/>
        <w:rPr>
          <w:rFonts w:ascii="Times New Roman" w:hAnsi="Times New Roman"/>
          <w:sz w:val="24"/>
          <w:szCs w:val="24"/>
        </w:rPr>
      </w:pPr>
      <w:r w:rsidRPr="00390587">
        <w:rPr>
          <w:rFonts w:ascii="Times New Roman" w:hAnsi="Times New Roman"/>
          <w:sz w:val="24"/>
          <w:szCs w:val="24"/>
        </w:rPr>
        <w:t>Зниження рівня ґрунтових вод призводить до проблем водопостачання громаді.</w:t>
      </w:r>
    </w:p>
    <w:p w:rsidR="00EB17F2" w:rsidRPr="00390587" w:rsidRDefault="00EB17F2" w:rsidP="00AD67B6">
      <w:pPr>
        <w:tabs>
          <w:tab w:val="left" w:pos="1260"/>
        </w:tabs>
        <w:ind w:left="360"/>
        <w:rPr>
          <w:rFonts w:ascii="Times New Roman" w:hAnsi="Times New Roman"/>
          <w:b/>
          <w:color w:val="0F243E"/>
          <w:sz w:val="24"/>
          <w:szCs w:val="24"/>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Default="00EB17F2" w:rsidP="0039726B">
      <w:pPr>
        <w:pStyle w:val="NoSpacing"/>
        <w:jc w:val="center"/>
        <w:rPr>
          <w:rFonts w:ascii="Times New Roman" w:hAnsi="Times New Roman"/>
          <w:b/>
          <w:color w:val="0F243E"/>
          <w:u w:val="single"/>
          <w:lang w:val="uk-UA"/>
        </w:rPr>
      </w:pPr>
    </w:p>
    <w:p w:rsidR="00EB17F2" w:rsidRPr="00390587" w:rsidRDefault="00EB17F2" w:rsidP="0039726B">
      <w:pPr>
        <w:pStyle w:val="NoSpacing"/>
        <w:jc w:val="center"/>
        <w:rPr>
          <w:rFonts w:ascii="Times New Roman" w:hAnsi="Times New Roman"/>
          <w:b/>
          <w:color w:val="0F243E"/>
          <w:u w:val="single"/>
          <w:lang w:val="uk-UA"/>
        </w:rPr>
      </w:pPr>
      <w:r w:rsidRPr="00390587">
        <w:rPr>
          <w:rFonts w:ascii="Times New Roman" w:hAnsi="Times New Roman"/>
          <w:b/>
          <w:color w:val="0F243E"/>
          <w:u w:val="single"/>
          <w:lang w:val="uk-UA"/>
        </w:rPr>
        <w:t xml:space="preserve">ІІІ. Цілі та пріоритети розвитку </w:t>
      </w:r>
      <w:r>
        <w:rPr>
          <w:rFonts w:ascii="Times New Roman" w:hAnsi="Times New Roman"/>
          <w:b/>
          <w:color w:val="0F243E"/>
          <w:u w:val="single"/>
          <w:lang w:val="uk-UA"/>
        </w:rPr>
        <w:t>Новоушиць</w:t>
      </w:r>
      <w:r w:rsidRPr="00390587">
        <w:rPr>
          <w:rFonts w:ascii="Times New Roman" w:hAnsi="Times New Roman"/>
          <w:b/>
          <w:color w:val="0F243E"/>
          <w:u w:val="single"/>
          <w:lang w:val="uk-UA"/>
        </w:rPr>
        <w:t>кої об'єднаної територіальної громади</w:t>
      </w:r>
    </w:p>
    <w:p w:rsidR="00EB17F2" w:rsidRPr="00390587" w:rsidRDefault="00EB17F2" w:rsidP="0039726B">
      <w:pPr>
        <w:pStyle w:val="NoSpacing"/>
        <w:ind w:left="720"/>
        <w:jc w:val="center"/>
        <w:rPr>
          <w:rFonts w:ascii="Times New Roman" w:hAnsi="Times New Roman"/>
          <w:b/>
          <w:color w:val="0F243E"/>
          <w:lang w:val="uk-UA"/>
        </w:rPr>
      </w:pPr>
    </w:p>
    <w:p w:rsidR="00EB17F2" w:rsidRPr="00390587" w:rsidRDefault="00EB17F2" w:rsidP="001B0E1E">
      <w:pPr>
        <w:pStyle w:val="NoSpacing"/>
        <w:ind w:left="720"/>
        <w:jc w:val="both"/>
        <w:rPr>
          <w:rFonts w:ascii="Times New Roman" w:hAnsi="Times New Roman"/>
          <w:b/>
          <w:lang w:val="uk-UA"/>
        </w:rPr>
      </w:pPr>
    </w:p>
    <w:p w:rsidR="00EB17F2" w:rsidRPr="00390587" w:rsidRDefault="00EB17F2" w:rsidP="008A5FCB">
      <w:pPr>
        <w:spacing w:after="0" w:line="240" w:lineRule="auto"/>
        <w:ind w:firstLine="708"/>
        <w:jc w:val="both"/>
        <w:rPr>
          <w:rFonts w:ascii="Times New Roman" w:hAnsi="Times New Roman"/>
          <w:sz w:val="24"/>
          <w:szCs w:val="24"/>
        </w:rPr>
      </w:pPr>
      <w:r w:rsidRPr="00390587">
        <w:rPr>
          <w:rFonts w:ascii="Times New Roman" w:hAnsi="Times New Roman"/>
          <w:sz w:val="24"/>
          <w:szCs w:val="24"/>
        </w:rPr>
        <w:t xml:space="preserve">Головні сфери фокусування зусиль з розвитку </w:t>
      </w:r>
      <w:r>
        <w:rPr>
          <w:rFonts w:ascii="Times New Roman" w:hAnsi="Times New Roman"/>
          <w:sz w:val="24"/>
          <w:szCs w:val="24"/>
        </w:rPr>
        <w:t>Новоушиць</w:t>
      </w:r>
      <w:r w:rsidRPr="00390587">
        <w:rPr>
          <w:rFonts w:ascii="Times New Roman" w:hAnsi="Times New Roman"/>
          <w:sz w:val="24"/>
          <w:szCs w:val="24"/>
        </w:rPr>
        <w:t>кої громади:</w:t>
      </w:r>
    </w:p>
    <w:p w:rsidR="00EB17F2" w:rsidRPr="00390587" w:rsidRDefault="00EB17F2" w:rsidP="008A5FCB">
      <w:pPr>
        <w:spacing w:after="0" w:line="240" w:lineRule="auto"/>
        <w:ind w:firstLine="708"/>
        <w:jc w:val="both"/>
        <w:rPr>
          <w:rFonts w:ascii="Times New Roman" w:hAnsi="Times New Roman"/>
          <w:sz w:val="24"/>
          <w:szCs w:val="24"/>
        </w:rPr>
      </w:pPr>
    </w:p>
    <w:p w:rsidR="00EB17F2" w:rsidRPr="00390587" w:rsidRDefault="00EB17F2" w:rsidP="008A5FCB">
      <w:pPr>
        <w:ind w:firstLine="709"/>
        <w:jc w:val="both"/>
        <w:rPr>
          <w:rFonts w:ascii="Times New Roman" w:hAnsi="Times New Roman"/>
          <w:b/>
          <w:sz w:val="24"/>
          <w:szCs w:val="24"/>
        </w:rPr>
      </w:pPr>
      <w:r w:rsidRPr="001604CC">
        <w:rPr>
          <w:rFonts w:ascii="Times New Roman" w:hAnsi="Times New Roman"/>
          <w:b/>
          <w:noProof/>
          <w:sz w:val="24"/>
          <w:szCs w:val="24"/>
          <w:lang w:eastAsia="ru-RU"/>
        </w:rPr>
        <w:pict>
          <v:shape id="Схема 6" o:spid="_x0000_i1026" type="#_x0000_t75" style="width:444.75pt;height:192.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">
            <v:imagedata r:id="rId9" o:title="" croptop="-1324f" cropleft="-29119f" cropright="-32625f"/>
            <o:lock v:ext="edit" aspectratio="f"/>
          </v:shape>
        </w:pict>
      </w:r>
    </w:p>
    <w:p w:rsidR="00EB17F2" w:rsidRPr="00390587" w:rsidRDefault="00EB17F2" w:rsidP="008A5FCB">
      <w:pPr>
        <w:ind w:firstLine="709"/>
        <w:jc w:val="both"/>
        <w:rPr>
          <w:rFonts w:ascii="Times New Roman" w:hAnsi="Times New Roman"/>
          <w:sz w:val="24"/>
          <w:szCs w:val="24"/>
        </w:rPr>
      </w:pPr>
      <w:r w:rsidRPr="00390587">
        <w:rPr>
          <w:rFonts w:ascii="Times New Roman" w:hAnsi="Times New Roman"/>
          <w:b/>
          <w:sz w:val="24"/>
          <w:szCs w:val="24"/>
        </w:rPr>
        <w:t xml:space="preserve">Бачення розвитку </w:t>
      </w:r>
      <w:r>
        <w:rPr>
          <w:rFonts w:ascii="Times New Roman" w:hAnsi="Times New Roman"/>
          <w:sz w:val="24"/>
          <w:szCs w:val="24"/>
        </w:rPr>
        <w:t>Новоушиць</w:t>
      </w:r>
      <w:r w:rsidRPr="00390587">
        <w:rPr>
          <w:rFonts w:ascii="Times New Roman" w:hAnsi="Times New Roman"/>
          <w:sz w:val="24"/>
          <w:szCs w:val="24"/>
        </w:rPr>
        <w:t xml:space="preserve">кої об’єднаної територіальної </w:t>
      </w:r>
      <w:r w:rsidRPr="00E8272A">
        <w:rPr>
          <w:rFonts w:ascii="Times New Roman" w:hAnsi="Times New Roman"/>
          <w:sz w:val="24"/>
          <w:szCs w:val="24"/>
        </w:rPr>
        <w:t>громади у 202</w:t>
      </w:r>
      <w:r>
        <w:rPr>
          <w:rFonts w:ascii="Times New Roman" w:hAnsi="Times New Roman"/>
          <w:sz w:val="24"/>
          <w:szCs w:val="24"/>
        </w:rPr>
        <w:t>3</w:t>
      </w:r>
      <w:r w:rsidRPr="00E8272A">
        <w:rPr>
          <w:rFonts w:ascii="Times New Roman" w:hAnsi="Times New Roman"/>
          <w:sz w:val="24"/>
          <w:szCs w:val="24"/>
        </w:rPr>
        <w:t xml:space="preserve"> році:</w:t>
      </w:r>
    </w:p>
    <w:p w:rsidR="00EB17F2" w:rsidRPr="00045020" w:rsidRDefault="00EB17F2" w:rsidP="00F20E9E">
      <w:pPr>
        <w:spacing w:line="237" w:lineRule="auto"/>
        <w:ind w:left="400" w:right="220"/>
        <w:jc w:val="both"/>
        <w:rPr>
          <w:rFonts w:ascii="Times New Roman" w:hAnsi="Times New Roman"/>
          <w:b/>
          <w:i/>
          <w:sz w:val="24"/>
          <w:szCs w:val="24"/>
        </w:rPr>
      </w:pPr>
      <w:r w:rsidRPr="00045020">
        <w:rPr>
          <w:rFonts w:ascii="Times New Roman" w:hAnsi="Times New Roman"/>
          <w:b/>
          <w:i/>
          <w:sz w:val="24"/>
          <w:szCs w:val="24"/>
        </w:rPr>
        <w:t>Новоушицька селищна об’єднана територіальна громада – інвестиційно-приваблива, енергоефективна та туристично-рекреаційна громада з комфортними та безпечними умовами для проживання, оздоровлення та відпочинку активних громадян. Громада з розвинутим малим та середнім бізнесом у сфері переробки сільськогосподарської продукції та послуг.</w:t>
      </w:r>
    </w:p>
    <w:p w:rsidR="00EB17F2" w:rsidRPr="00390587" w:rsidRDefault="00EB17F2" w:rsidP="008A5FCB">
      <w:pPr>
        <w:ind w:firstLine="993"/>
        <w:jc w:val="both"/>
        <w:rPr>
          <w:rFonts w:ascii="Times New Roman" w:hAnsi="Times New Roman"/>
          <w:sz w:val="24"/>
          <w:szCs w:val="24"/>
        </w:rPr>
      </w:pPr>
    </w:p>
    <w:p w:rsidR="00EB17F2" w:rsidRPr="00390587" w:rsidRDefault="00EB17F2" w:rsidP="008A5FCB">
      <w:pPr>
        <w:spacing w:after="0" w:line="240" w:lineRule="auto"/>
        <w:ind w:firstLine="709"/>
        <w:jc w:val="both"/>
        <w:rPr>
          <w:rFonts w:ascii="Times New Roman" w:hAnsi="Times New Roman"/>
          <w:sz w:val="24"/>
          <w:szCs w:val="24"/>
        </w:rPr>
      </w:pPr>
      <w:r w:rsidRPr="00390587">
        <w:rPr>
          <w:rFonts w:ascii="Times New Roman" w:hAnsi="Times New Roman"/>
          <w:sz w:val="24"/>
          <w:szCs w:val="24"/>
        </w:rPr>
        <w:t>Стратегічне бачення розвитку зосереджується на основних напрямках розвитку, які є достатньо загальними, до яких варто прагнути територіальній громаді, а також є конкретизованими для впровадження проектів економічного, соціального та культурного спрямування.</w:t>
      </w:r>
    </w:p>
    <w:p w:rsidR="00EB17F2" w:rsidRPr="00390587" w:rsidRDefault="00EB17F2" w:rsidP="008A5FCB">
      <w:pPr>
        <w:spacing w:after="0" w:line="240" w:lineRule="auto"/>
        <w:ind w:firstLine="709"/>
        <w:jc w:val="both"/>
        <w:rPr>
          <w:rFonts w:ascii="Times New Roman" w:hAnsi="Times New Roman"/>
          <w:sz w:val="24"/>
          <w:szCs w:val="24"/>
        </w:rPr>
      </w:pPr>
      <w:r w:rsidRPr="00390587">
        <w:rPr>
          <w:rFonts w:ascii="Times New Roman" w:hAnsi="Times New Roman"/>
          <w:sz w:val="24"/>
          <w:szCs w:val="24"/>
        </w:rPr>
        <w:t xml:space="preserve">Кінцевою ціллю, що постає зі стратегічного бачення розвитку, є створення для мешканців </w:t>
      </w:r>
      <w:r>
        <w:rPr>
          <w:rFonts w:ascii="Times New Roman" w:hAnsi="Times New Roman"/>
          <w:sz w:val="24"/>
          <w:szCs w:val="24"/>
        </w:rPr>
        <w:t>Новоушиць</w:t>
      </w:r>
      <w:r w:rsidRPr="00390587">
        <w:rPr>
          <w:rFonts w:ascii="Times New Roman" w:hAnsi="Times New Roman"/>
          <w:sz w:val="24"/>
          <w:szCs w:val="24"/>
        </w:rPr>
        <w:t>кої об’єднаної територіальної громади високих стандартів життя, забезпечення можливостей праці та добробуту.</w:t>
      </w:r>
    </w:p>
    <w:p w:rsidR="00EB17F2" w:rsidRPr="00390587" w:rsidRDefault="00EB17F2" w:rsidP="001B0E1E">
      <w:pPr>
        <w:pStyle w:val="NoSpacing"/>
        <w:ind w:left="720"/>
        <w:jc w:val="both"/>
        <w:rPr>
          <w:rFonts w:ascii="Times New Roman" w:hAnsi="Times New Roman"/>
          <w:b/>
          <w:lang w:val="uk-UA"/>
        </w:rPr>
      </w:pPr>
    </w:p>
    <w:p w:rsidR="00EB17F2" w:rsidRPr="00D526B5" w:rsidRDefault="00EB17F2" w:rsidP="001B0E1E">
      <w:pPr>
        <w:pStyle w:val="NoSpacing"/>
        <w:ind w:left="720"/>
        <w:jc w:val="both"/>
        <w:rPr>
          <w:rFonts w:ascii="Times New Roman" w:hAnsi="Times New Roman"/>
          <w:b/>
          <w:lang w:val="uk-UA"/>
        </w:rPr>
      </w:pPr>
    </w:p>
    <w:p w:rsidR="00EB17F2" w:rsidRPr="00390587" w:rsidRDefault="00EB17F2" w:rsidP="001B0E1E">
      <w:pPr>
        <w:pStyle w:val="NoSpacing"/>
        <w:ind w:left="720"/>
        <w:jc w:val="both"/>
        <w:rPr>
          <w:rFonts w:ascii="Times New Roman" w:hAnsi="Times New Roman"/>
          <w:b/>
          <w:lang w:val="uk-UA"/>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Default="00EB17F2" w:rsidP="0039726B">
      <w:pPr>
        <w:spacing w:line="216" w:lineRule="auto"/>
        <w:jc w:val="center"/>
        <w:rPr>
          <w:rFonts w:ascii="Times New Roman" w:hAnsi="Times New Roman"/>
          <w:b/>
          <w:color w:val="0F243E"/>
          <w:sz w:val="24"/>
          <w:szCs w:val="24"/>
          <w:u w:val="single"/>
          <w:lang w:eastAsia="ru-RU"/>
        </w:rPr>
      </w:pPr>
    </w:p>
    <w:p w:rsidR="00EB17F2" w:rsidRPr="00390587" w:rsidRDefault="00EB17F2" w:rsidP="0039726B">
      <w:pPr>
        <w:spacing w:line="216" w:lineRule="auto"/>
        <w:jc w:val="center"/>
        <w:rPr>
          <w:rFonts w:ascii="Times New Roman" w:hAnsi="Times New Roman"/>
          <w:b/>
          <w:color w:val="0F243E"/>
          <w:sz w:val="24"/>
          <w:szCs w:val="24"/>
          <w:u w:val="single"/>
          <w:lang w:eastAsia="ru-RU"/>
        </w:rPr>
      </w:pPr>
      <w:r w:rsidRPr="00390587">
        <w:rPr>
          <w:rFonts w:ascii="Times New Roman" w:hAnsi="Times New Roman"/>
          <w:b/>
          <w:color w:val="0F243E"/>
          <w:sz w:val="24"/>
          <w:szCs w:val="24"/>
          <w:u w:val="single"/>
          <w:lang w:eastAsia="ru-RU"/>
        </w:rPr>
        <w:t>І</w:t>
      </w:r>
      <w:r w:rsidRPr="00390587">
        <w:rPr>
          <w:rFonts w:ascii="Times New Roman" w:hAnsi="Times New Roman"/>
          <w:b/>
          <w:color w:val="0F243E"/>
          <w:sz w:val="24"/>
          <w:szCs w:val="24"/>
          <w:u w:val="single"/>
          <w:lang w:val="en-US" w:eastAsia="ru-RU"/>
        </w:rPr>
        <w:t>V</w:t>
      </w:r>
      <w:r w:rsidRPr="00390587">
        <w:rPr>
          <w:rFonts w:ascii="Times New Roman" w:hAnsi="Times New Roman"/>
          <w:b/>
          <w:color w:val="0F243E"/>
          <w:sz w:val="24"/>
          <w:szCs w:val="24"/>
          <w:u w:val="single"/>
          <w:lang w:eastAsia="ru-RU"/>
        </w:rPr>
        <w:t xml:space="preserve">. Основні завдання та механізм реалізації </w:t>
      </w:r>
      <w:r>
        <w:rPr>
          <w:rFonts w:ascii="Times New Roman" w:hAnsi="Times New Roman"/>
          <w:b/>
          <w:color w:val="0F243E"/>
          <w:sz w:val="24"/>
          <w:szCs w:val="24"/>
          <w:u w:val="single"/>
          <w:lang w:eastAsia="ru-RU"/>
        </w:rPr>
        <w:t>Програми економічного та соціального розвитку</w:t>
      </w:r>
      <w:r w:rsidRPr="00390587">
        <w:rPr>
          <w:rFonts w:ascii="Times New Roman" w:hAnsi="Times New Roman"/>
          <w:b/>
          <w:color w:val="0F243E"/>
          <w:sz w:val="24"/>
          <w:szCs w:val="24"/>
          <w:u w:val="single"/>
          <w:lang w:eastAsia="ru-RU"/>
        </w:rPr>
        <w:t>об'єднаної територіальної громади</w:t>
      </w:r>
    </w:p>
    <w:p w:rsidR="00EB17F2" w:rsidRDefault="00EB17F2" w:rsidP="00390587">
      <w:pPr>
        <w:pStyle w:val="BodyTextIndent"/>
        <w:widowControl w:val="0"/>
        <w:spacing w:after="0"/>
        <w:ind w:left="0"/>
        <w:jc w:val="center"/>
        <w:rPr>
          <w:b/>
        </w:rPr>
      </w:pPr>
    </w:p>
    <w:p w:rsidR="00EB17F2" w:rsidRPr="00390587" w:rsidRDefault="00EB17F2" w:rsidP="00390587">
      <w:pPr>
        <w:pStyle w:val="BodyTextIndent"/>
        <w:widowControl w:val="0"/>
        <w:spacing w:after="0"/>
        <w:ind w:left="0"/>
        <w:jc w:val="center"/>
        <w:rPr>
          <w:b/>
        </w:rPr>
      </w:pPr>
      <w:r>
        <w:rPr>
          <w:b/>
        </w:rPr>
        <w:t>4</w:t>
      </w:r>
      <w:r w:rsidRPr="00390587">
        <w:rPr>
          <w:b/>
        </w:rPr>
        <w:t>. Створення умов для стабільного</w:t>
      </w:r>
    </w:p>
    <w:p w:rsidR="00EB17F2" w:rsidRPr="00390587" w:rsidRDefault="00EB17F2" w:rsidP="00390587">
      <w:pPr>
        <w:pStyle w:val="BodyTextIndent"/>
        <w:widowControl w:val="0"/>
        <w:spacing w:after="0"/>
        <w:ind w:left="0"/>
        <w:jc w:val="center"/>
        <w:rPr>
          <w:b/>
        </w:rPr>
      </w:pPr>
      <w:r w:rsidRPr="00390587">
        <w:rPr>
          <w:b/>
        </w:rPr>
        <w:t xml:space="preserve"> соціально-економічного розвитку громади</w:t>
      </w:r>
    </w:p>
    <w:p w:rsidR="00EB17F2" w:rsidRPr="00390587" w:rsidRDefault="00EB17F2" w:rsidP="00390587">
      <w:pPr>
        <w:pStyle w:val="BodyTextIndent"/>
        <w:widowControl w:val="0"/>
        <w:spacing w:after="0"/>
        <w:ind w:left="0"/>
        <w:jc w:val="center"/>
        <w:rPr>
          <w:b/>
        </w:rPr>
      </w:pPr>
    </w:p>
    <w:p w:rsidR="00EB17F2" w:rsidRPr="00A80250" w:rsidRDefault="00EB17F2" w:rsidP="00390587">
      <w:pPr>
        <w:pStyle w:val="BodyTextIndent"/>
        <w:widowControl w:val="0"/>
        <w:spacing w:after="0"/>
        <w:ind w:left="0"/>
        <w:jc w:val="center"/>
        <w:rPr>
          <w:b/>
          <w:color w:val="0F243E"/>
          <w:u w:val="single"/>
        </w:rPr>
      </w:pPr>
      <w:r>
        <w:rPr>
          <w:b/>
          <w:color w:val="0F243E"/>
          <w:u w:val="single"/>
        </w:rPr>
        <w:t>4</w:t>
      </w:r>
      <w:r w:rsidRPr="00A80250">
        <w:rPr>
          <w:b/>
          <w:color w:val="0F243E"/>
          <w:u w:val="single"/>
        </w:rPr>
        <w:t>.1. Сталий економічний розвиток</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економічного розвитку на </w:t>
      </w:r>
      <w:r>
        <w:rPr>
          <w:rFonts w:ascii="Times New Roman" w:hAnsi="Times New Roman"/>
          <w:b/>
          <w:sz w:val="24"/>
          <w:szCs w:val="24"/>
        </w:rPr>
        <w:t>2019  рік</w:t>
      </w:r>
      <w:r w:rsidRPr="00390587">
        <w:rPr>
          <w:rFonts w:ascii="Times New Roman" w:hAnsi="Times New Roman"/>
          <w:b/>
          <w:sz w:val="24"/>
          <w:szCs w:val="24"/>
        </w:rPr>
        <w:t xml:space="preserve"> є:</w:t>
      </w:r>
    </w:p>
    <w:p w:rsidR="00EB17F2" w:rsidRPr="00390587" w:rsidRDefault="00EB17F2" w:rsidP="00C10149">
      <w:pPr>
        <w:widowControl w:val="0"/>
        <w:numPr>
          <w:ilvl w:val="0"/>
          <w:numId w:val="26"/>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сприяння налагодженню стабільної роботи діючих </w:t>
      </w:r>
      <w:r>
        <w:rPr>
          <w:rFonts w:ascii="Times New Roman" w:hAnsi="Times New Roman"/>
          <w:sz w:val="24"/>
          <w:szCs w:val="24"/>
        </w:rPr>
        <w:t>агроформувань, підприємців, тощо</w:t>
      </w:r>
      <w:r w:rsidRPr="00390587">
        <w:rPr>
          <w:rFonts w:ascii="Times New Roman" w:hAnsi="Times New Roman"/>
          <w:sz w:val="24"/>
          <w:szCs w:val="24"/>
        </w:rPr>
        <w:t>;</w:t>
      </w:r>
    </w:p>
    <w:p w:rsidR="00EB17F2" w:rsidRPr="00390587" w:rsidRDefault="00EB17F2" w:rsidP="00C10149">
      <w:pPr>
        <w:widowControl w:val="0"/>
        <w:numPr>
          <w:ilvl w:val="0"/>
          <w:numId w:val="26"/>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режиму максимального сприяння діяльності </w:t>
      </w:r>
      <w:r>
        <w:rPr>
          <w:rFonts w:ascii="Times New Roman" w:hAnsi="Times New Roman"/>
          <w:sz w:val="24"/>
          <w:szCs w:val="24"/>
        </w:rPr>
        <w:t>підприємців</w:t>
      </w:r>
      <w:r w:rsidRPr="00390587">
        <w:rPr>
          <w:rFonts w:ascii="Times New Roman" w:hAnsi="Times New Roman"/>
          <w:sz w:val="24"/>
          <w:szCs w:val="24"/>
        </w:rPr>
        <w:t>, підвищення його ролі у соціально-економічному житті громади;</w:t>
      </w:r>
    </w:p>
    <w:p w:rsidR="00EB17F2" w:rsidRPr="00390587" w:rsidRDefault="00EB17F2" w:rsidP="00C10149">
      <w:pPr>
        <w:widowControl w:val="0"/>
        <w:numPr>
          <w:ilvl w:val="0"/>
          <w:numId w:val="26"/>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недопущення обмежень на шляху розвитку підприємництва;</w:t>
      </w:r>
    </w:p>
    <w:p w:rsidR="00EB17F2" w:rsidRPr="00F60920" w:rsidRDefault="00EB17F2" w:rsidP="005A7705">
      <w:pPr>
        <w:widowControl w:val="0"/>
        <w:numPr>
          <w:ilvl w:val="0"/>
          <w:numId w:val="26"/>
        </w:numPr>
        <w:tabs>
          <w:tab w:val="clear" w:pos="1440"/>
          <w:tab w:val="num" w:pos="0"/>
          <w:tab w:val="left" w:pos="1080"/>
        </w:tabs>
        <w:spacing w:after="0" w:line="240" w:lineRule="auto"/>
        <w:ind w:left="0" w:firstLine="720"/>
        <w:jc w:val="both"/>
        <w:rPr>
          <w:rFonts w:ascii="Times New Roman" w:hAnsi="Times New Roman"/>
          <w:sz w:val="24"/>
          <w:szCs w:val="24"/>
        </w:rPr>
      </w:pPr>
      <w:r w:rsidRPr="00F60920">
        <w:rPr>
          <w:rFonts w:ascii="Times New Roman" w:hAnsi="Times New Roman"/>
          <w:sz w:val="24"/>
          <w:szCs w:val="24"/>
        </w:rPr>
        <w:t>поліпшення діючої дозвільної системи для суб’єктів підприємницької діяльності</w:t>
      </w:r>
      <w:r>
        <w:rPr>
          <w:rFonts w:ascii="Times New Roman" w:hAnsi="Times New Roman"/>
          <w:sz w:val="24"/>
          <w:szCs w:val="24"/>
        </w:rPr>
        <w:t>.</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Default="00EB17F2" w:rsidP="00C10149">
      <w:pPr>
        <w:pStyle w:val="BodyTextIndent"/>
        <w:numPr>
          <w:ilvl w:val="0"/>
          <w:numId w:val="27"/>
        </w:numPr>
        <w:tabs>
          <w:tab w:val="clear" w:pos="1440"/>
          <w:tab w:val="num" w:pos="0"/>
          <w:tab w:val="left" w:pos="1080"/>
        </w:tabs>
        <w:spacing w:after="0"/>
        <w:ind w:left="0" w:firstLine="720"/>
        <w:jc w:val="both"/>
      </w:pPr>
      <w:r w:rsidRPr="00390587">
        <w:t>розвиток переробної промисловості</w:t>
      </w:r>
      <w:r>
        <w:t>;</w:t>
      </w:r>
    </w:p>
    <w:p w:rsidR="00EB17F2" w:rsidRPr="00390587" w:rsidRDefault="00EB17F2" w:rsidP="00C10149">
      <w:pPr>
        <w:pStyle w:val="BodyTextIndent"/>
        <w:numPr>
          <w:ilvl w:val="0"/>
          <w:numId w:val="27"/>
        </w:numPr>
        <w:tabs>
          <w:tab w:val="clear" w:pos="1440"/>
          <w:tab w:val="num" w:pos="0"/>
          <w:tab w:val="left" w:pos="1080"/>
        </w:tabs>
        <w:spacing w:after="0"/>
        <w:ind w:left="0" w:firstLine="720"/>
        <w:jc w:val="both"/>
      </w:pPr>
      <w:r>
        <w:t>розвиток с/г кооперативів</w:t>
      </w:r>
      <w:r w:rsidRPr="00390587">
        <w:t>;</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сприяння участі товаровиробників у виставково-ярмарковій діяльності з метою підвищення конкурентоспроможності продукції, встановлення корисних ділових контактів; </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удосконалювати співпрацю із соціальними партнерами щодо забезпечення організації роботи по наданню консультацій особам з питань організації та провадження підприємницької діяльності;</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здійснити перегляд політики щодо стягнення місцевих податків і зборів у межах компетенції з метою досягнення балансу інтересів суб’єктів господарювання та влади;</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забезпечити максимально високий рівень участі представників бізнесу в процедурах прийняття регуляторних актів щодо встановлення оптимального розміру місцевих податків і зборів, вироблення механізму реального партнерства між органом місцевого самоврядування та бізнесом;</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2C4274">
        <w:rPr>
          <w:rFonts w:ascii="Times New Roman" w:hAnsi="Times New Roman"/>
          <w:sz w:val="24"/>
          <w:szCs w:val="24"/>
        </w:rPr>
        <w:t>відкриття Центру з надання адміністративних послуг</w:t>
      </w:r>
      <w:r w:rsidRPr="00390587">
        <w:rPr>
          <w:rFonts w:ascii="Times New Roman" w:hAnsi="Times New Roman"/>
          <w:sz w:val="24"/>
          <w:szCs w:val="24"/>
        </w:rPr>
        <w:t>;</w:t>
      </w:r>
    </w:p>
    <w:p w:rsidR="00EB17F2" w:rsidRPr="00390587" w:rsidRDefault="00EB17F2" w:rsidP="00C10149">
      <w:pPr>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максимальн</w:t>
      </w:r>
      <w:r>
        <w:rPr>
          <w:rFonts w:ascii="Times New Roman" w:hAnsi="Times New Roman"/>
          <w:sz w:val="24"/>
          <w:szCs w:val="24"/>
        </w:rPr>
        <w:t>е</w:t>
      </w:r>
      <w:r w:rsidRPr="00390587">
        <w:rPr>
          <w:rFonts w:ascii="Times New Roman" w:hAnsi="Times New Roman"/>
          <w:sz w:val="24"/>
          <w:szCs w:val="24"/>
        </w:rPr>
        <w:t xml:space="preserve"> скоро</w:t>
      </w:r>
      <w:r>
        <w:rPr>
          <w:rFonts w:ascii="Times New Roman" w:hAnsi="Times New Roman"/>
          <w:sz w:val="24"/>
          <w:szCs w:val="24"/>
        </w:rPr>
        <w:t xml:space="preserve">чення </w:t>
      </w:r>
      <w:r w:rsidRPr="00390587">
        <w:rPr>
          <w:rFonts w:ascii="Times New Roman" w:hAnsi="Times New Roman"/>
          <w:sz w:val="24"/>
          <w:szCs w:val="24"/>
        </w:rPr>
        <w:t>термін</w:t>
      </w:r>
      <w:r>
        <w:rPr>
          <w:rFonts w:ascii="Times New Roman" w:hAnsi="Times New Roman"/>
          <w:sz w:val="24"/>
          <w:szCs w:val="24"/>
        </w:rPr>
        <w:t>у</w:t>
      </w:r>
      <w:r w:rsidRPr="00390587">
        <w:rPr>
          <w:rFonts w:ascii="Times New Roman" w:hAnsi="Times New Roman"/>
          <w:sz w:val="24"/>
          <w:szCs w:val="24"/>
        </w:rPr>
        <w:t xml:space="preserve"> отримання документів дозвільного характеру;</w:t>
      </w:r>
    </w:p>
    <w:p w:rsidR="00EB17F2" w:rsidRDefault="00EB17F2" w:rsidP="00C10149">
      <w:pPr>
        <w:widowControl w:val="0"/>
        <w:numPr>
          <w:ilvl w:val="0"/>
          <w:numId w:val="2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діяльності  установ торгівлі в усіх населених пунктах громади, в тому числі виїзної, максимальне забезпечення населення товарами першої необхідності</w:t>
      </w:r>
      <w:r>
        <w:rPr>
          <w:rFonts w:ascii="Times New Roman" w:hAnsi="Times New Roman"/>
          <w:sz w:val="24"/>
          <w:szCs w:val="24"/>
        </w:rPr>
        <w:t>.</w:t>
      </w:r>
    </w:p>
    <w:p w:rsidR="00EB17F2" w:rsidRPr="00390587" w:rsidRDefault="00EB17F2" w:rsidP="00390587">
      <w:pPr>
        <w:tabs>
          <w:tab w:val="num" w:pos="0"/>
          <w:tab w:val="left" w:pos="1080"/>
        </w:tabs>
        <w:ind w:firstLine="720"/>
        <w:jc w:val="both"/>
        <w:rPr>
          <w:rFonts w:ascii="Times New Roman" w:hAnsi="Times New Roman"/>
          <w:bCs/>
          <w:sz w:val="24"/>
          <w:szCs w:val="24"/>
        </w:rPr>
      </w:pPr>
    </w:p>
    <w:p w:rsidR="00EB17F2" w:rsidRPr="00A80250" w:rsidRDefault="00EB17F2" w:rsidP="00390587">
      <w:pPr>
        <w:jc w:val="center"/>
        <w:rPr>
          <w:rFonts w:ascii="Times New Roman" w:hAnsi="Times New Roman"/>
          <w:b/>
          <w:color w:val="0F243E"/>
          <w:sz w:val="24"/>
          <w:szCs w:val="24"/>
          <w:u w:val="single"/>
        </w:rPr>
      </w:pPr>
      <w:r>
        <w:rPr>
          <w:rFonts w:ascii="Times New Roman" w:hAnsi="Times New Roman"/>
          <w:b/>
          <w:color w:val="0F243E"/>
          <w:sz w:val="24"/>
          <w:szCs w:val="24"/>
          <w:u w:val="single"/>
        </w:rPr>
        <w:t>4</w:t>
      </w:r>
      <w:r w:rsidRPr="00A80250">
        <w:rPr>
          <w:rFonts w:ascii="Times New Roman" w:hAnsi="Times New Roman"/>
          <w:b/>
          <w:color w:val="0F243E"/>
          <w:sz w:val="24"/>
          <w:szCs w:val="24"/>
          <w:u w:val="single"/>
        </w:rPr>
        <w:t xml:space="preserve">.2. Залучення інвестицій для розвитку </w:t>
      </w:r>
      <w:r>
        <w:rPr>
          <w:rFonts w:ascii="Times New Roman" w:hAnsi="Times New Roman"/>
          <w:b/>
          <w:color w:val="0F243E"/>
          <w:sz w:val="24"/>
          <w:szCs w:val="24"/>
          <w:u w:val="single"/>
        </w:rPr>
        <w:t>Новоушиць</w:t>
      </w:r>
      <w:r w:rsidRPr="00A80250">
        <w:rPr>
          <w:rFonts w:ascii="Times New Roman" w:hAnsi="Times New Roman"/>
          <w:b/>
          <w:color w:val="0F243E"/>
          <w:sz w:val="24"/>
          <w:szCs w:val="24"/>
          <w:u w:val="single"/>
        </w:rPr>
        <w:t>кої громади</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залучення інвестицій для розвитку громади на </w:t>
      </w:r>
      <w:r>
        <w:rPr>
          <w:rFonts w:ascii="Times New Roman" w:hAnsi="Times New Roman"/>
          <w:b/>
          <w:sz w:val="24"/>
          <w:szCs w:val="24"/>
        </w:rPr>
        <w:t>2019 рік</w:t>
      </w:r>
      <w:r w:rsidRPr="00390587">
        <w:rPr>
          <w:rFonts w:ascii="Times New Roman" w:hAnsi="Times New Roman"/>
          <w:b/>
          <w:sz w:val="24"/>
          <w:szCs w:val="24"/>
        </w:rPr>
        <w:t xml:space="preserve"> є:</w:t>
      </w:r>
    </w:p>
    <w:p w:rsidR="00EB17F2" w:rsidRPr="00390587" w:rsidRDefault="00EB17F2" w:rsidP="00C10149">
      <w:pPr>
        <w:numPr>
          <w:ilvl w:val="0"/>
          <w:numId w:val="24"/>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забезпечити створення сприятливого інвестиційного клімату для залучення в економіку  інвестиційних ресурсів;</w:t>
      </w:r>
    </w:p>
    <w:p w:rsidR="00EB17F2" w:rsidRDefault="00EB17F2" w:rsidP="00C10149">
      <w:pPr>
        <w:numPr>
          <w:ilvl w:val="0"/>
          <w:numId w:val="24"/>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широке залучення інвестиційного потенціалу донорських організацій, коштів держави та досягнення за рахунок цього створення нових робочих місць, розвитку та поліпшення сфери послуг, покращення інфраструктури соціальної сфери</w:t>
      </w:r>
      <w:r>
        <w:rPr>
          <w:rFonts w:ascii="Times New Roman" w:hAnsi="Times New Roman"/>
          <w:sz w:val="24"/>
          <w:szCs w:val="24"/>
        </w:rPr>
        <w:t>;</w:t>
      </w:r>
    </w:p>
    <w:p w:rsidR="00EB17F2" w:rsidRPr="00390587" w:rsidRDefault="00EB17F2" w:rsidP="00C10149">
      <w:pPr>
        <w:numPr>
          <w:ilvl w:val="0"/>
          <w:numId w:val="24"/>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розвиток міжнародної співпраці.</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C10149">
      <w:pPr>
        <w:pStyle w:val="BodyTextIndent"/>
        <w:numPr>
          <w:ilvl w:val="0"/>
          <w:numId w:val="25"/>
        </w:numPr>
        <w:tabs>
          <w:tab w:val="clear" w:pos="1440"/>
          <w:tab w:val="num" w:pos="0"/>
          <w:tab w:val="left" w:pos="720"/>
          <w:tab w:val="left" w:pos="1080"/>
        </w:tabs>
        <w:spacing w:after="0"/>
        <w:ind w:left="0" w:firstLine="720"/>
        <w:jc w:val="both"/>
      </w:pPr>
      <w:r w:rsidRPr="00390587">
        <w:t>виготовити технічну документацію (державні акти на землю, технічні паспорти) на приміщення комунальної  власності;</w:t>
      </w:r>
    </w:p>
    <w:p w:rsidR="00EB17F2" w:rsidRPr="00390587" w:rsidRDefault="00EB17F2" w:rsidP="00C10149">
      <w:pPr>
        <w:pStyle w:val="BodyTextIndent"/>
        <w:numPr>
          <w:ilvl w:val="0"/>
          <w:numId w:val="25"/>
        </w:numPr>
        <w:tabs>
          <w:tab w:val="clear" w:pos="1440"/>
          <w:tab w:val="num" w:pos="0"/>
          <w:tab w:val="left" w:pos="720"/>
          <w:tab w:val="left" w:pos="1080"/>
        </w:tabs>
        <w:spacing w:after="0"/>
        <w:ind w:left="0" w:firstLine="720"/>
        <w:jc w:val="both"/>
      </w:pPr>
      <w:r w:rsidRPr="00390587">
        <w:t>провести інвентаризацію вільних приміщень, земельних ділянок на території громади;</w:t>
      </w:r>
    </w:p>
    <w:p w:rsidR="00EB17F2" w:rsidRDefault="00EB17F2" w:rsidP="00C10149">
      <w:pPr>
        <w:pStyle w:val="BodyTextIndent"/>
        <w:numPr>
          <w:ilvl w:val="0"/>
          <w:numId w:val="25"/>
        </w:numPr>
        <w:tabs>
          <w:tab w:val="clear" w:pos="1440"/>
          <w:tab w:val="num" w:pos="0"/>
          <w:tab w:val="left" w:pos="720"/>
          <w:tab w:val="left" w:pos="1080"/>
        </w:tabs>
        <w:spacing w:after="0"/>
        <w:ind w:left="0" w:firstLine="720"/>
        <w:jc w:val="both"/>
      </w:pPr>
      <w:r w:rsidRPr="00390587">
        <w:t>забезпечити відкритість для бізнесу інформації про вільні земельні ділянки та приміщення на території громади  для  сприяння започаткування нової підприємницької справи;</w:t>
      </w:r>
    </w:p>
    <w:p w:rsidR="00EB17F2" w:rsidRPr="00390587" w:rsidRDefault="00EB17F2" w:rsidP="00C10149">
      <w:pPr>
        <w:numPr>
          <w:ilvl w:val="0"/>
          <w:numId w:val="25"/>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визначити пріоритетні об’єкти соціальної інфраструктури та виготовити проектно-кошторисну документацію для залучення  інвестиційних коштів на реалізацію проектів з їх реконструкції, поточного та капітального ремонту;</w:t>
      </w:r>
    </w:p>
    <w:p w:rsidR="00EB17F2" w:rsidRPr="00390587" w:rsidRDefault="00EB17F2" w:rsidP="00C10149">
      <w:pPr>
        <w:numPr>
          <w:ilvl w:val="0"/>
          <w:numId w:val="25"/>
        </w:numPr>
        <w:tabs>
          <w:tab w:val="clear" w:pos="1440"/>
          <w:tab w:val="num" w:pos="0"/>
          <w:tab w:val="left" w:pos="24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проводити системну організаційну роботу по залученню інвестиційних коштів за рахунок міжнародної матеріально-технічної допомоги, залученню інвесторів до розвитку інженерно-транспортної, соціальної інфраструктури населених пунктів;</w:t>
      </w:r>
    </w:p>
    <w:p w:rsidR="00EB17F2" w:rsidRPr="00390587" w:rsidRDefault="00EB17F2" w:rsidP="00C10149">
      <w:pPr>
        <w:numPr>
          <w:ilvl w:val="0"/>
          <w:numId w:val="25"/>
        </w:numPr>
        <w:tabs>
          <w:tab w:val="clear" w:pos="1440"/>
          <w:tab w:val="num" w:pos="0"/>
          <w:tab w:val="left" w:pos="240"/>
          <w:tab w:val="left" w:pos="720"/>
          <w:tab w:val="left" w:pos="1080"/>
        </w:tabs>
        <w:spacing w:after="0" w:line="240" w:lineRule="auto"/>
        <w:ind w:left="0" w:firstLine="720"/>
        <w:jc w:val="both"/>
        <w:rPr>
          <w:rFonts w:ascii="Times New Roman" w:hAnsi="Times New Roman"/>
          <w:sz w:val="24"/>
          <w:szCs w:val="24"/>
          <w:lang w:eastAsia="uk-UA"/>
        </w:rPr>
      </w:pPr>
      <w:r w:rsidRPr="00390587">
        <w:rPr>
          <w:rFonts w:ascii="Times New Roman" w:hAnsi="Times New Roman"/>
          <w:sz w:val="24"/>
          <w:szCs w:val="24"/>
          <w:lang w:eastAsia="uk-UA"/>
        </w:rPr>
        <w:t>сприяння залученню інвесторів, спроможних забезпечити високоефективне використання сільськогосподарських угідь та розвиток галузі тваринництва;</w:t>
      </w:r>
    </w:p>
    <w:p w:rsidR="00EB17F2" w:rsidRPr="00390587" w:rsidRDefault="00EB17F2" w:rsidP="00C10149">
      <w:pPr>
        <w:numPr>
          <w:ilvl w:val="0"/>
          <w:numId w:val="25"/>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забезпечити виготовлення схеми </w:t>
      </w:r>
      <w:r>
        <w:rPr>
          <w:rFonts w:ascii="Times New Roman" w:hAnsi="Times New Roman"/>
          <w:sz w:val="24"/>
          <w:szCs w:val="24"/>
        </w:rPr>
        <w:t xml:space="preserve">Програми </w:t>
      </w:r>
      <w:r w:rsidRPr="00390587">
        <w:rPr>
          <w:rFonts w:ascii="Times New Roman" w:hAnsi="Times New Roman"/>
          <w:sz w:val="24"/>
          <w:szCs w:val="24"/>
        </w:rPr>
        <w:t xml:space="preserve">вання території громади, розробку </w:t>
      </w:r>
      <w:r>
        <w:rPr>
          <w:rFonts w:ascii="Times New Roman" w:hAnsi="Times New Roman"/>
          <w:sz w:val="24"/>
          <w:szCs w:val="24"/>
        </w:rPr>
        <w:t>місто</w:t>
      </w:r>
      <w:r w:rsidRPr="002E372F">
        <w:rPr>
          <w:rFonts w:ascii="Times New Roman" w:hAnsi="Times New Roman"/>
          <w:sz w:val="24"/>
          <w:szCs w:val="24"/>
        </w:rPr>
        <w:t>будівної</w:t>
      </w:r>
      <w:r w:rsidRPr="00390587">
        <w:rPr>
          <w:rFonts w:ascii="Times New Roman" w:hAnsi="Times New Roman"/>
          <w:sz w:val="24"/>
          <w:szCs w:val="24"/>
        </w:rPr>
        <w:t xml:space="preserve"> документації населених пунктів громади;</w:t>
      </w:r>
    </w:p>
    <w:p w:rsidR="00EB17F2" w:rsidRPr="00F60920" w:rsidRDefault="00EB17F2" w:rsidP="00A80250">
      <w:pPr>
        <w:widowControl w:val="0"/>
        <w:numPr>
          <w:ilvl w:val="0"/>
          <w:numId w:val="25"/>
        </w:numPr>
        <w:tabs>
          <w:tab w:val="left" w:pos="1080"/>
        </w:tabs>
        <w:spacing w:after="0" w:line="240" w:lineRule="auto"/>
        <w:ind w:left="0" w:firstLine="720"/>
        <w:jc w:val="both"/>
        <w:rPr>
          <w:rFonts w:ascii="Times New Roman" w:hAnsi="Times New Roman"/>
          <w:sz w:val="24"/>
          <w:szCs w:val="24"/>
        </w:rPr>
      </w:pPr>
      <w:r w:rsidRPr="00F60920">
        <w:rPr>
          <w:rFonts w:ascii="Times New Roman" w:hAnsi="Times New Roman"/>
          <w:sz w:val="24"/>
          <w:szCs w:val="24"/>
        </w:rPr>
        <w:t>реалізація проектів міжнародної технічної допомоги.</w:t>
      </w:r>
    </w:p>
    <w:p w:rsidR="00EB17F2" w:rsidRPr="00A80250" w:rsidRDefault="00EB17F2" w:rsidP="00390587">
      <w:pPr>
        <w:jc w:val="center"/>
        <w:rPr>
          <w:rFonts w:ascii="Times New Roman" w:hAnsi="Times New Roman"/>
          <w:b/>
          <w:color w:val="0F243E"/>
          <w:sz w:val="24"/>
          <w:szCs w:val="24"/>
          <w:u w:val="single"/>
        </w:rPr>
      </w:pPr>
    </w:p>
    <w:p w:rsidR="00EB17F2" w:rsidRPr="00A80250" w:rsidRDefault="00EB17F2" w:rsidP="00A80250">
      <w:pPr>
        <w:spacing w:line="240" w:lineRule="auto"/>
        <w:jc w:val="center"/>
        <w:rPr>
          <w:rFonts w:ascii="Times New Roman" w:hAnsi="Times New Roman"/>
          <w:b/>
          <w:color w:val="0F243E"/>
          <w:sz w:val="24"/>
          <w:szCs w:val="24"/>
          <w:u w:val="single"/>
        </w:rPr>
      </w:pPr>
      <w:r>
        <w:rPr>
          <w:rFonts w:ascii="Times New Roman" w:hAnsi="Times New Roman"/>
          <w:b/>
          <w:color w:val="0F243E"/>
          <w:sz w:val="24"/>
          <w:szCs w:val="24"/>
          <w:u w:val="single"/>
        </w:rPr>
        <w:t>4</w:t>
      </w:r>
      <w:r w:rsidRPr="00A80250">
        <w:rPr>
          <w:rFonts w:ascii="Times New Roman" w:hAnsi="Times New Roman"/>
          <w:b/>
          <w:color w:val="0F243E"/>
          <w:sz w:val="24"/>
          <w:szCs w:val="24"/>
          <w:u w:val="single"/>
        </w:rPr>
        <w:t>.3. Підвищення фінансової незалежності місцевого бюджету  та ефективності використання бюджетних коштів</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наповнення та виконання місцевого бюджету на </w:t>
      </w:r>
      <w:r>
        <w:rPr>
          <w:rFonts w:ascii="Times New Roman" w:hAnsi="Times New Roman"/>
          <w:b/>
          <w:sz w:val="24"/>
          <w:szCs w:val="24"/>
        </w:rPr>
        <w:t xml:space="preserve"> 2019 рік</w:t>
      </w:r>
      <w:r w:rsidRPr="00390587">
        <w:rPr>
          <w:rFonts w:ascii="Times New Roman" w:hAnsi="Times New Roman"/>
          <w:b/>
          <w:sz w:val="24"/>
          <w:szCs w:val="24"/>
        </w:rPr>
        <w:t xml:space="preserve"> є:</w:t>
      </w:r>
    </w:p>
    <w:p w:rsidR="00EB17F2" w:rsidRPr="00390587" w:rsidRDefault="00EB17F2" w:rsidP="00C10149">
      <w:pPr>
        <w:numPr>
          <w:ilvl w:val="0"/>
          <w:numId w:val="23"/>
        </w:numPr>
        <w:tabs>
          <w:tab w:val="clear" w:pos="1440"/>
          <w:tab w:val="num" w:pos="0"/>
          <w:tab w:val="left" w:pos="1080"/>
        </w:tabs>
        <w:spacing w:after="0" w:line="240" w:lineRule="auto"/>
        <w:ind w:left="0" w:firstLine="720"/>
        <w:rPr>
          <w:rFonts w:ascii="Times New Roman" w:hAnsi="Times New Roman"/>
          <w:sz w:val="24"/>
          <w:szCs w:val="24"/>
        </w:rPr>
      </w:pPr>
      <w:r w:rsidRPr="00390587">
        <w:rPr>
          <w:rFonts w:ascii="Times New Roman" w:hAnsi="Times New Roman"/>
          <w:sz w:val="24"/>
          <w:szCs w:val="24"/>
        </w:rPr>
        <w:t>забезпечення наповнюваності доходної частини бюджету громади;</w:t>
      </w:r>
    </w:p>
    <w:p w:rsidR="00EB17F2" w:rsidRPr="00390587" w:rsidRDefault="00EB17F2" w:rsidP="00C10149">
      <w:pPr>
        <w:numPr>
          <w:ilvl w:val="0"/>
          <w:numId w:val="23"/>
        </w:numPr>
        <w:tabs>
          <w:tab w:val="clear" w:pos="1440"/>
          <w:tab w:val="num" w:pos="0"/>
          <w:tab w:val="left" w:pos="1080"/>
        </w:tabs>
        <w:spacing w:after="0" w:line="240" w:lineRule="auto"/>
        <w:ind w:left="0" w:firstLine="720"/>
        <w:rPr>
          <w:rFonts w:ascii="Times New Roman" w:hAnsi="Times New Roman"/>
          <w:sz w:val="24"/>
          <w:szCs w:val="24"/>
        </w:rPr>
      </w:pPr>
      <w:r w:rsidRPr="00390587">
        <w:rPr>
          <w:rFonts w:ascii="Times New Roman" w:hAnsi="Times New Roman"/>
          <w:sz w:val="24"/>
          <w:szCs w:val="24"/>
        </w:rPr>
        <w:t>забезпечення фінансової самодостатності території громади;</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раціональної та ефективної податково-бюджетної політики;</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зміцнення бюджетної та фінансової дисципліни;</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підвищення результативності бюджетних видатків;</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підвищення якості послуг, які надаються за рахунок місцевого бюджету.</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повної сплати нарахованих податків і платежів до бюджету</w:t>
      </w:r>
      <w:r w:rsidRPr="00390587">
        <w:rPr>
          <w:rFonts w:ascii="Times New Roman" w:hAnsi="Times New Roman"/>
          <w:color w:val="000000"/>
          <w:sz w:val="24"/>
          <w:szCs w:val="24"/>
        </w:rPr>
        <w:t>;</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налагодження партнерських відносин із платниками податків та подальше підвищення рівня добровільної сплати платежів;</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визначення пріоритетності щодо фінансування розроблених галузевих програм;</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недопущення виникнення кредиторської та дебіторської заборгованості у бюджетній сфері; </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дотримання законодавства при здійсненні державних закупівель товарів та послуг, раціонального використання державних коштів;</w:t>
      </w:r>
    </w:p>
    <w:p w:rsidR="00EB17F2" w:rsidRPr="00390587" w:rsidRDefault="00EB17F2" w:rsidP="00C10149">
      <w:pPr>
        <w:numPr>
          <w:ilvl w:val="0"/>
          <w:numId w:val="23"/>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економного та ефективного використання енергоносіїв, скорочення видатків, передбачених на транспортні послуги, зв’язок, представницькі витрати, відрядження тощо.</w:t>
      </w:r>
    </w:p>
    <w:p w:rsidR="00EB17F2" w:rsidRPr="00390587" w:rsidRDefault="00EB17F2" w:rsidP="00390587">
      <w:pPr>
        <w:rPr>
          <w:rFonts w:ascii="Times New Roman" w:hAnsi="Times New Roman"/>
          <w:b/>
          <w:sz w:val="24"/>
          <w:szCs w:val="24"/>
        </w:rPr>
      </w:pPr>
    </w:p>
    <w:p w:rsidR="00EB17F2" w:rsidRDefault="00EB17F2" w:rsidP="00390587">
      <w:pPr>
        <w:pStyle w:val="rvps2"/>
        <w:spacing w:before="0" w:beforeAutospacing="0" w:after="0" w:afterAutospacing="0"/>
        <w:ind w:firstLine="708"/>
        <w:jc w:val="center"/>
        <w:rPr>
          <w:b/>
          <w:color w:val="0F243E"/>
          <w:u w:val="single"/>
        </w:rPr>
      </w:pPr>
    </w:p>
    <w:p w:rsidR="00EB17F2" w:rsidRDefault="00EB17F2" w:rsidP="00390587">
      <w:pPr>
        <w:pStyle w:val="rvps2"/>
        <w:spacing w:before="0" w:beforeAutospacing="0" w:after="0" w:afterAutospacing="0"/>
        <w:ind w:firstLine="708"/>
        <w:jc w:val="center"/>
        <w:rPr>
          <w:b/>
          <w:color w:val="0F243E"/>
          <w:u w:val="single"/>
        </w:rPr>
      </w:pPr>
      <w:r>
        <w:rPr>
          <w:b/>
          <w:color w:val="0F243E"/>
          <w:u w:val="single"/>
        </w:rPr>
        <w:t>4</w:t>
      </w:r>
      <w:r w:rsidRPr="00A80250">
        <w:rPr>
          <w:b/>
          <w:color w:val="0F243E"/>
          <w:u w:val="single"/>
        </w:rPr>
        <w:t xml:space="preserve">.4. Реалізація політики у галузі будівництва, архітектури </w:t>
      </w:r>
    </w:p>
    <w:p w:rsidR="00EB17F2" w:rsidRPr="00A80250" w:rsidRDefault="00EB17F2" w:rsidP="00390587">
      <w:pPr>
        <w:pStyle w:val="rvps2"/>
        <w:spacing w:before="0" w:beforeAutospacing="0" w:after="0" w:afterAutospacing="0"/>
        <w:ind w:firstLine="708"/>
        <w:jc w:val="center"/>
        <w:rPr>
          <w:b/>
          <w:color w:val="0F243E"/>
          <w:u w:val="single"/>
        </w:rPr>
      </w:pPr>
      <w:r w:rsidRPr="00A80250">
        <w:rPr>
          <w:b/>
          <w:color w:val="0F243E"/>
          <w:u w:val="single"/>
        </w:rPr>
        <w:t>та земельних відносин</w:t>
      </w:r>
    </w:p>
    <w:p w:rsidR="00EB17F2" w:rsidRDefault="00EB17F2" w:rsidP="00390587">
      <w:pPr>
        <w:widowControl w:val="0"/>
        <w:tabs>
          <w:tab w:val="left" w:pos="748"/>
        </w:tabs>
        <w:ind w:firstLine="720"/>
        <w:jc w:val="both"/>
        <w:rPr>
          <w:rFonts w:ascii="Times New Roman" w:hAnsi="Times New Roman"/>
          <w:b/>
          <w:sz w:val="24"/>
          <w:szCs w:val="24"/>
        </w:rPr>
      </w:pP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в сфері будівництва, архітектури та земельних відносин на 201</w:t>
      </w:r>
      <w:r>
        <w:rPr>
          <w:rFonts w:ascii="Times New Roman" w:hAnsi="Times New Roman"/>
          <w:b/>
          <w:sz w:val="24"/>
          <w:szCs w:val="24"/>
        </w:rPr>
        <w:t>8 – 2019 роки</w:t>
      </w:r>
      <w:r w:rsidRPr="00390587">
        <w:rPr>
          <w:rFonts w:ascii="Times New Roman" w:hAnsi="Times New Roman"/>
          <w:b/>
          <w:sz w:val="24"/>
          <w:szCs w:val="24"/>
        </w:rPr>
        <w:t xml:space="preserve"> є:</w:t>
      </w:r>
    </w:p>
    <w:p w:rsidR="00EB17F2" w:rsidRPr="00390587" w:rsidRDefault="00EB17F2" w:rsidP="00C10149">
      <w:pPr>
        <w:widowControl w:val="0"/>
        <w:numPr>
          <w:ilvl w:val="0"/>
          <w:numId w:val="28"/>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додержання законодавства у сфері архітектури, містобудування та державних стандартів, норм і правил при реалізації затвердженої містобудівної документації;</w:t>
      </w:r>
    </w:p>
    <w:p w:rsidR="00EB17F2" w:rsidRPr="00390587" w:rsidRDefault="00EB17F2" w:rsidP="00C10149">
      <w:pPr>
        <w:widowControl w:val="0"/>
        <w:numPr>
          <w:ilvl w:val="0"/>
          <w:numId w:val="28"/>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створення умов для залучення інвестиційного капіталу в розбудову населених пунктів </w:t>
      </w:r>
      <w:r>
        <w:rPr>
          <w:rFonts w:ascii="Times New Roman" w:hAnsi="Times New Roman"/>
          <w:sz w:val="24"/>
          <w:szCs w:val="24"/>
        </w:rPr>
        <w:t>громади</w:t>
      </w:r>
      <w:r w:rsidRPr="00390587">
        <w:rPr>
          <w:rFonts w:ascii="Times New Roman" w:hAnsi="Times New Roman"/>
          <w:sz w:val="24"/>
          <w:szCs w:val="24"/>
        </w:rPr>
        <w:t>;</w:t>
      </w:r>
    </w:p>
    <w:p w:rsidR="00EB17F2" w:rsidRPr="00390587" w:rsidRDefault="00EB17F2" w:rsidP="00C10149">
      <w:pPr>
        <w:widowControl w:val="0"/>
        <w:numPr>
          <w:ilvl w:val="0"/>
          <w:numId w:val="28"/>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ефективне розпорядження землями об’єднаної територіальної громади;</w:t>
      </w:r>
    </w:p>
    <w:p w:rsidR="00EB17F2" w:rsidRPr="00390587" w:rsidRDefault="00EB17F2" w:rsidP="00C10149">
      <w:pPr>
        <w:widowControl w:val="0"/>
        <w:numPr>
          <w:ilvl w:val="0"/>
          <w:numId w:val="28"/>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населених пунктів громади містобудівною документацією для визначення перспективи їх розвитку;</w:t>
      </w:r>
    </w:p>
    <w:p w:rsidR="00EB17F2" w:rsidRPr="00390587" w:rsidRDefault="00EB17F2" w:rsidP="00C10149">
      <w:pPr>
        <w:pStyle w:val="1"/>
        <w:numPr>
          <w:ilvl w:val="0"/>
          <w:numId w:val="28"/>
        </w:numPr>
        <w:tabs>
          <w:tab w:val="num" w:pos="-180"/>
          <w:tab w:val="left" w:pos="1080"/>
        </w:tabs>
        <w:spacing w:after="200"/>
        <w:ind w:left="0" w:firstLine="720"/>
        <w:jc w:val="both"/>
      </w:pPr>
      <w:r w:rsidRPr="00390587">
        <w:t>оренда, суборенда земельних ділянок;</w:t>
      </w:r>
    </w:p>
    <w:p w:rsidR="00EB17F2" w:rsidRPr="00390587" w:rsidRDefault="00EB17F2" w:rsidP="00C10149">
      <w:pPr>
        <w:pStyle w:val="1"/>
        <w:numPr>
          <w:ilvl w:val="0"/>
          <w:numId w:val="28"/>
        </w:numPr>
        <w:tabs>
          <w:tab w:val="num" w:pos="-180"/>
          <w:tab w:val="left" w:pos="1080"/>
        </w:tabs>
        <w:spacing w:after="200"/>
        <w:ind w:left="0" w:firstLine="720"/>
        <w:jc w:val="both"/>
      </w:pPr>
      <w:r w:rsidRPr="00390587">
        <w:t xml:space="preserve">ведення земельно-облікової документації, обліку землекористувачів та землевласників на території </w:t>
      </w:r>
      <w:r>
        <w:t>селищної</w:t>
      </w:r>
      <w:r w:rsidRPr="00390587">
        <w:t xml:space="preserve"> ради;</w:t>
      </w:r>
    </w:p>
    <w:p w:rsidR="00EB17F2" w:rsidRPr="00390587" w:rsidRDefault="00EB17F2" w:rsidP="00C10149">
      <w:pPr>
        <w:pStyle w:val="1"/>
        <w:numPr>
          <w:ilvl w:val="0"/>
          <w:numId w:val="28"/>
        </w:numPr>
        <w:tabs>
          <w:tab w:val="num" w:pos="-180"/>
          <w:tab w:val="left" w:pos="1080"/>
        </w:tabs>
        <w:spacing w:after="200"/>
        <w:ind w:left="0" w:firstLine="720"/>
        <w:jc w:val="both"/>
      </w:pPr>
      <w:r w:rsidRPr="00390587">
        <w:t>реєстрація прав на земельні ділянки;</w:t>
      </w:r>
    </w:p>
    <w:p w:rsidR="00EB17F2" w:rsidRPr="00390587" w:rsidRDefault="00EB17F2" w:rsidP="00C10149">
      <w:pPr>
        <w:pStyle w:val="1"/>
        <w:numPr>
          <w:ilvl w:val="0"/>
          <w:numId w:val="28"/>
        </w:numPr>
        <w:tabs>
          <w:tab w:val="num" w:pos="-180"/>
          <w:tab w:val="left" w:pos="1080"/>
        </w:tabs>
        <w:spacing w:after="200"/>
        <w:ind w:left="0" w:firstLine="720"/>
        <w:jc w:val="both"/>
      </w:pPr>
      <w:r w:rsidRPr="00390587">
        <w:t>контроль за земельними ділянками, які використовуються без правовстановлюючих документів;</w:t>
      </w:r>
    </w:p>
    <w:p w:rsidR="00EB17F2" w:rsidRPr="00390587" w:rsidRDefault="00EB17F2" w:rsidP="00C10149">
      <w:pPr>
        <w:pStyle w:val="1"/>
        <w:numPr>
          <w:ilvl w:val="0"/>
          <w:numId w:val="28"/>
        </w:numPr>
        <w:tabs>
          <w:tab w:val="num" w:pos="-180"/>
          <w:tab w:val="left" w:pos="1080"/>
        </w:tabs>
        <w:spacing w:after="200"/>
        <w:ind w:left="0" w:firstLine="720"/>
        <w:jc w:val="both"/>
      </w:pPr>
      <w:r w:rsidRPr="00390587">
        <w:t>організація ефективного використання земель;</w:t>
      </w:r>
    </w:p>
    <w:p w:rsidR="00EB17F2" w:rsidRPr="00390587" w:rsidRDefault="00EB17F2" w:rsidP="00C10149">
      <w:pPr>
        <w:pStyle w:val="1"/>
        <w:numPr>
          <w:ilvl w:val="0"/>
          <w:numId w:val="28"/>
        </w:numPr>
        <w:tabs>
          <w:tab w:val="num" w:pos="-180"/>
          <w:tab w:val="left" w:pos="1080"/>
        </w:tabs>
        <w:ind w:left="0" w:firstLine="720"/>
        <w:jc w:val="both"/>
      </w:pPr>
      <w:r w:rsidRPr="00390587">
        <w:t>охорона та контроль за дотриманням земельного законодавства.</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C10149">
      <w:pPr>
        <w:numPr>
          <w:ilvl w:val="0"/>
          <w:numId w:val="29"/>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виконання </w:t>
      </w:r>
      <w:r>
        <w:rPr>
          <w:rFonts w:ascii="Times New Roman" w:hAnsi="Times New Roman"/>
          <w:sz w:val="24"/>
          <w:szCs w:val="24"/>
        </w:rPr>
        <w:t>план</w:t>
      </w:r>
      <w:r w:rsidRPr="00390587">
        <w:rPr>
          <w:rFonts w:ascii="Times New Roman" w:hAnsi="Times New Roman"/>
          <w:sz w:val="24"/>
          <w:szCs w:val="24"/>
        </w:rPr>
        <w:t>ів із будівництва та добудови соціально важливих об’єктів;</w:t>
      </w:r>
    </w:p>
    <w:p w:rsidR="00EB17F2" w:rsidRPr="00390587" w:rsidRDefault="00EB17F2" w:rsidP="00C10149">
      <w:pPr>
        <w:numPr>
          <w:ilvl w:val="0"/>
          <w:numId w:val="29"/>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добудова об’єктів </w:t>
      </w:r>
      <w:r>
        <w:rPr>
          <w:rFonts w:ascii="Times New Roman" w:hAnsi="Times New Roman"/>
          <w:sz w:val="24"/>
          <w:szCs w:val="24"/>
        </w:rPr>
        <w:t>соціально-культурного</w:t>
      </w:r>
      <w:r w:rsidRPr="00390587">
        <w:rPr>
          <w:rFonts w:ascii="Times New Roman" w:hAnsi="Times New Roman"/>
          <w:sz w:val="24"/>
          <w:szCs w:val="24"/>
        </w:rPr>
        <w:t xml:space="preserve"> призначення шляхом спрямування коштів місцевого бюджету та інших залучених коштів на завершення </w:t>
      </w:r>
      <w:r>
        <w:rPr>
          <w:rFonts w:ascii="Times New Roman" w:hAnsi="Times New Roman"/>
          <w:sz w:val="24"/>
          <w:szCs w:val="24"/>
        </w:rPr>
        <w:t>реконструкції</w:t>
      </w:r>
      <w:r w:rsidRPr="00390587">
        <w:rPr>
          <w:rFonts w:ascii="Times New Roman" w:hAnsi="Times New Roman"/>
          <w:sz w:val="24"/>
          <w:szCs w:val="24"/>
        </w:rPr>
        <w:t xml:space="preserve"> об’єктів соціально-культурного призначення, що мають важливе соціальне значення;</w:t>
      </w:r>
    </w:p>
    <w:p w:rsidR="00EB17F2" w:rsidRPr="00390587" w:rsidRDefault="00EB17F2" w:rsidP="00C10149">
      <w:pPr>
        <w:widowControl w:val="0"/>
        <w:numPr>
          <w:ilvl w:val="0"/>
          <w:numId w:val="29"/>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участі у встановленні та погодженні меж земельних ділянок в натурі при оформленні документів, що посвідчують право власності або користування ними;</w:t>
      </w:r>
    </w:p>
    <w:p w:rsidR="00EB17F2" w:rsidRDefault="00EB17F2" w:rsidP="00C10149">
      <w:pPr>
        <w:numPr>
          <w:ilvl w:val="0"/>
          <w:numId w:val="29"/>
        </w:numPr>
        <w:tabs>
          <w:tab w:val="clear" w:pos="1440"/>
          <w:tab w:val="num" w:pos="-180"/>
          <w:tab w:val="left" w:pos="108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виготовлення правовстановлюючих документів на об’єкти нерухомості та земельні ділених ділянок комунальної власності Новоушицької селищної ради;</w:t>
      </w:r>
    </w:p>
    <w:p w:rsidR="00EB17F2" w:rsidRDefault="00EB17F2" w:rsidP="00C10149">
      <w:pPr>
        <w:numPr>
          <w:ilvl w:val="0"/>
          <w:numId w:val="29"/>
        </w:numPr>
        <w:tabs>
          <w:tab w:val="clear" w:pos="1440"/>
          <w:tab w:val="num" w:pos="-180"/>
          <w:tab w:val="left" w:pos="108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виготовлення генеральних планів забудови;</w:t>
      </w:r>
    </w:p>
    <w:p w:rsidR="00EB17F2" w:rsidRPr="00390587" w:rsidRDefault="00EB17F2" w:rsidP="00C10149">
      <w:pPr>
        <w:numPr>
          <w:ilvl w:val="0"/>
          <w:numId w:val="29"/>
        </w:numPr>
        <w:tabs>
          <w:tab w:val="clear" w:pos="1440"/>
          <w:tab w:val="num" w:pos="-180"/>
          <w:tab w:val="left" w:pos="1080"/>
          <w:tab w:val="left" w:pos="162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розробле</w:t>
      </w:r>
      <w:r>
        <w:rPr>
          <w:rFonts w:ascii="Times New Roman" w:hAnsi="Times New Roman"/>
          <w:sz w:val="24"/>
          <w:szCs w:val="24"/>
        </w:rPr>
        <w:t xml:space="preserve">ння </w:t>
      </w:r>
      <w:r w:rsidRPr="00C975CE">
        <w:rPr>
          <w:rFonts w:ascii="Times New Roman" w:hAnsi="Times New Roman"/>
          <w:sz w:val="24"/>
          <w:szCs w:val="24"/>
        </w:rPr>
        <w:t>містобудівної</w:t>
      </w:r>
      <w:r>
        <w:rPr>
          <w:rFonts w:ascii="Times New Roman" w:hAnsi="Times New Roman"/>
          <w:sz w:val="24"/>
          <w:szCs w:val="24"/>
        </w:rPr>
        <w:t xml:space="preserve"> документації </w:t>
      </w:r>
      <w:r w:rsidRPr="00390587">
        <w:rPr>
          <w:rFonts w:ascii="Times New Roman" w:hAnsi="Times New Roman"/>
          <w:sz w:val="24"/>
          <w:szCs w:val="24"/>
        </w:rPr>
        <w:t xml:space="preserve">генеральних </w:t>
      </w:r>
      <w:r>
        <w:rPr>
          <w:rFonts w:ascii="Times New Roman" w:hAnsi="Times New Roman"/>
          <w:sz w:val="24"/>
          <w:szCs w:val="24"/>
        </w:rPr>
        <w:t>план</w:t>
      </w:r>
      <w:r w:rsidRPr="00390587">
        <w:rPr>
          <w:rFonts w:ascii="Times New Roman" w:hAnsi="Times New Roman"/>
          <w:sz w:val="24"/>
          <w:szCs w:val="24"/>
        </w:rPr>
        <w:t xml:space="preserve">ів та </w:t>
      </w:r>
      <w:r>
        <w:rPr>
          <w:rFonts w:ascii="Times New Roman" w:hAnsi="Times New Roman"/>
          <w:sz w:val="24"/>
          <w:szCs w:val="24"/>
        </w:rPr>
        <w:t>планів</w:t>
      </w:r>
      <w:r w:rsidRPr="00390587">
        <w:rPr>
          <w:rFonts w:ascii="Times New Roman" w:hAnsi="Times New Roman"/>
          <w:sz w:val="24"/>
          <w:szCs w:val="24"/>
        </w:rPr>
        <w:t xml:space="preserve"> зонування території населених пунктів об</w:t>
      </w:r>
      <w:r>
        <w:rPr>
          <w:rFonts w:ascii="Times New Roman" w:hAnsi="Times New Roman"/>
          <w:sz w:val="24"/>
          <w:szCs w:val="24"/>
        </w:rPr>
        <w:t>’єднаної територіальної громади</w:t>
      </w:r>
      <w:r w:rsidRPr="00390587">
        <w:rPr>
          <w:rFonts w:ascii="Times New Roman" w:hAnsi="Times New Roman"/>
          <w:sz w:val="24"/>
          <w:szCs w:val="24"/>
        </w:rPr>
        <w:t>;</w:t>
      </w:r>
    </w:p>
    <w:p w:rsidR="00EB17F2" w:rsidRDefault="00EB17F2" w:rsidP="00C10149">
      <w:pPr>
        <w:numPr>
          <w:ilvl w:val="0"/>
          <w:numId w:val="29"/>
        </w:numPr>
        <w:tabs>
          <w:tab w:val="clear" w:pos="1440"/>
          <w:tab w:val="num" w:pos="-180"/>
          <w:tab w:val="left" w:pos="1080"/>
          <w:tab w:val="left" w:pos="162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ведення земельно-кадастрової документації в розрізі землекористувачів та власників земельних ділянок на території громади, здійснення обліку кількості та якості земель;</w:t>
      </w:r>
    </w:p>
    <w:p w:rsidR="00EB17F2" w:rsidRPr="00390587" w:rsidRDefault="00EB17F2" w:rsidP="00C10149">
      <w:pPr>
        <w:widowControl w:val="0"/>
        <w:numPr>
          <w:ilvl w:val="0"/>
          <w:numId w:val="29"/>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постійна робота з фізичними та юридичними особами, які використовують земельні ділянки без правовстановлюючих документів;</w:t>
      </w:r>
    </w:p>
    <w:p w:rsidR="00EB17F2" w:rsidRPr="00390587" w:rsidRDefault="00EB17F2" w:rsidP="00C10149">
      <w:pPr>
        <w:pStyle w:val="1"/>
        <w:numPr>
          <w:ilvl w:val="0"/>
          <w:numId w:val="29"/>
        </w:numPr>
        <w:tabs>
          <w:tab w:val="num" w:pos="-180"/>
          <w:tab w:val="left" w:pos="1080"/>
        </w:tabs>
        <w:spacing w:after="200"/>
        <w:ind w:left="0" w:firstLine="720"/>
        <w:jc w:val="both"/>
      </w:pPr>
      <w:r w:rsidRPr="00390587">
        <w:t>контроль за використанням та охороною земель, додержання землевласниками та землекористувачами земельного та екологічного законодавства, встановленого режиму використання земельних ділянок відповідно до їх цільового призначення та умов надання;</w:t>
      </w:r>
    </w:p>
    <w:p w:rsidR="00EB17F2" w:rsidRPr="00390587" w:rsidRDefault="00EB17F2" w:rsidP="00C10149">
      <w:pPr>
        <w:pStyle w:val="1"/>
        <w:numPr>
          <w:ilvl w:val="0"/>
          <w:numId w:val="29"/>
        </w:numPr>
        <w:tabs>
          <w:tab w:val="num" w:pos="-180"/>
          <w:tab w:val="left" w:pos="1080"/>
        </w:tabs>
        <w:ind w:left="0" w:firstLine="720"/>
        <w:jc w:val="both"/>
      </w:pPr>
      <w:r w:rsidRPr="00390587">
        <w:t xml:space="preserve">вживання заходів щодо усунення порушень норм чинного земельного законодавства України на території </w:t>
      </w:r>
      <w:r>
        <w:t>селищної</w:t>
      </w:r>
      <w:r w:rsidRPr="00390587">
        <w:t xml:space="preserve"> ради, оперативне інформування про будь-які випадки порушення земельного законодавства на території ради виконавчий комітет, голову ради.</w:t>
      </w:r>
    </w:p>
    <w:p w:rsidR="00EB17F2" w:rsidRPr="009C7148" w:rsidRDefault="00EB17F2" w:rsidP="00390587">
      <w:pPr>
        <w:widowControl w:val="0"/>
        <w:jc w:val="center"/>
        <w:rPr>
          <w:rFonts w:ascii="Times New Roman" w:hAnsi="Times New Roman"/>
          <w:b/>
          <w:bCs/>
          <w:iCs/>
          <w:color w:val="0F243E"/>
          <w:sz w:val="24"/>
          <w:szCs w:val="24"/>
          <w:u w:val="single"/>
        </w:rPr>
      </w:pPr>
      <w:r>
        <w:rPr>
          <w:rFonts w:ascii="Times New Roman" w:hAnsi="Times New Roman"/>
          <w:b/>
          <w:bCs/>
          <w:iCs/>
          <w:color w:val="0F243E"/>
          <w:sz w:val="24"/>
          <w:szCs w:val="24"/>
          <w:u w:val="single"/>
        </w:rPr>
        <w:t>4</w:t>
      </w:r>
      <w:r w:rsidRPr="009C7148">
        <w:rPr>
          <w:rFonts w:ascii="Times New Roman" w:hAnsi="Times New Roman"/>
          <w:b/>
          <w:bCs/>
          <w:iCs/>
          <w:color w:val="0F243E"/>
          <w:sz w:val="24"/>
          <w:szCs w:val="24"/>
          <w:u w:val="single"/>
        </w:rPr>
        <w:t>.5. Розвиток житлово-комунального господарства та інфраструктури</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житлово-комунального господарства та інфраструктури на </w:t>
      </w:r>
      <w:r>
        <w:rPr>
          <w:rFonts w:ascii="Times New Roman" w:hAnsi="Times New Roman"/>
          <w:b/>
          <w:sz w:val="24"/>
          <w:szCs w:val="24"/>
        </w:rPr>
        <w:t>2019 рік</w:t>
      </w:r>
      <w:r w:rsidRPr="00390587">
        <w:rPr>
          <w:rFonts w:ascii="Times New Roman" w:hAnsi="Times New Roman"/>
          <w:b/>
          <w:sz w:val="24"/>
          <w:szCs w:val="24"/>
        </w:rPr>
        <w:t xml:space="preserve"> є:</w:t>
      </w:r>
    </w:p>
    <w:p w:rsidR="00EB17F2" w:rsidRPr="00390587" w:rsidRDefault="00EB17F2" w:rsidP="00C10149">
      <w:pPr>
        <w:numPr>
          <w:ilvl w:val="0"/>
          <w:numId w:val="2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якості житлово-комунальних послуг для населення громади;</w:t>
      </w:r>
    </w:p>
    <w:p w:rsidR="00EB17F2" w:rsidRPr="00390587" w:rsidRDefault="00EB17F2" w:rsidP="00C10149">
      <w:pPr>
        <w:widowControl w:val="0"/>
        <w:numPr>
          <w:ilvl w:val="0"/>
          <w:numId w:val="21"/>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благоустрою території громади;</w:t>
      </w:r>
    </w:p>
    <w:p w:rsidR="00EB17F2" w:rsidRPr="00390587" w:rsidRDefault="00EB17F2" w:rsidP="00C10149">
      <w:pPr>
        <w:numPr>
          <w:ilvl w:val="0"/>
          <w:numId w:val="2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транспортно-експлуатаційного стану автомобільних доріг;</w:t>
      </w:r>
    </w:p>
    <w:p w:rsidR="00EB17F2" w:rsidRPr="00390587" w:rsidRDefault="00EB17F2" w:rsidP="00C10149">
      <w:pPr>
        <w:numPr>
          <w:ilvl w:val="0"/>
          <w:numId w:val="21"/>
        </w:numPr>
        <w:tabs>
          <w:tab w:val="clear" w:pos="1440"/>
          <w:tab w:val="num" w:pos="0"/>
          <w:tab w:val="left" w:pos="1080"/>
        </w:tabs>
        <w:spacing w:after="0" w:line="240" w:lineRule="auto"/>
        <w:ind w:left="0" w:firstLine="720"/>
        <w:jc w:val="both"/>
        <w:rPr>
          <w:rFonts w:ascii="Times New Roman" w:hAnsi="Times New Roman"/>
          <w:b/>
          <w:sz w:val="24"/>
          <w:szCs w:val="24"/>
        </w:rPr>
      </w:pPr>
      <w:r w:rsidRPr="00390587">
        <w:rPr>
          <w:rFonts w:ascii="Times New Roman" w:hAnsi="Times New Roman"/>
          <w:sz w:val="24"/>
          <w:szCs w:val="24"/>
        </w:rPr>
        <w:t>задоволення потреб населення автотранспортом загального користування та забезпечення населених пунктів громади регулярним автобусним сполученням.</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E02853">
      <w:pPr>
        <w:widowControl w:val="0"/>
        <w:numPr>
          <w:ilvl w:val="0"/>
          <w:numId w:val="22"/>
        </w:numPr>
        <w:tabs>
          <w:tab w:val="clear" w:pos="1440"/>
          <w:tab w:val="num" w:pos="0"/>
          <w:tab w:val="left" w:pos="600"/>
          <w:tab w:val="left" w:pos="72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розвиток</w:t>
      </w:r>
      <w:r w:rsidRPr="00390587">
        <w:rPr>
          <w:rFonts w:ascii="Times New Roman" w:hAnsi="Times New Roman"/>
          <w:sz w:val="24"/>
          <w:szCs w:val="24"/>
        </w:rPr>
        <w:t xml:space="preserve"> благоустрою </w:t>
      </w:r>
      <w:r>
        <w:rPr>
          <w:rFonts w:ascii="Times New Roman" w:hAnsi="Times New Roman"/>
          <w:sz w:val="24"/>
          <w:szCs w:val="24"/>
        </w:rPr>
        <w:t>Новоушицької ОТГ</w:t>
      </w:r>
      <w:r w:rsidRPr="00390587">
        <w:rPr>
          <w:rFonts w:ascii="Times New Roman" w:hAnsi="Times New Roman"/>
          <w:sz w:val="24"/>
          <w:szCs w:val="24"/>
        </w:rPr>
        <w:t>;</w:t>
      </w:r>
    </w:p>
    <w:p w:rsidR="00EB17F2" w:rsidRPr="00390587" w:rsidRDefault="00EB17F2" w:rsidP="00C10149">
      <w:pPr>
        <w:widowControl w:val="0"/>
        <w:numPr>
          <w:ilvl w:val="0"/>
          <w:numId w:val="22"/>
        </w:numPr>
        <w:tabs>
          <w:tab w:val="clear" w:pos="1440"/>
          <w:tab w:val="num" w:pos="0"/>
          <w:tab w:val="left" w:pos="60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залучення інвестицій для реалізації інвестиційних проектів у сфері житлово-комунального господарства з залученням коштів з різних джерел;</w:t>
      </w:r>
    </w:p>
    <w:p w:rsidR="00EB17F2" w:rsidRDefault="00EB17F2" w:rsidP="00C10149">
      <w:pPr>
        <w:widowControl w:val="0"/>
        <w:numPr>
          <w:ilvl w:val="0"/>
          <w:numId w:val="22"/>
        </w:numPr>
        <w:tabs>
          <w:tab w:val="clear" w:pos="1440"/>
          <w:tab w:val="num" w:pos="0"/>
          <w:tab w:val="left" w:pos="60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організація системи збору та утилізації твердих побутових відходів</w:t>
      </w:r>
      <w:r w:rsidRPr="00390587">
        <w:rPr>
          <w:rFonts w:ascii="Times New Roman" w:hAnsi="Times New Roman"/>
          <w:sz w:val="24"/>
          <w:szCs w:val="24"/>
        </w:rPr>
        <w:t>;</w:t>
      </w:r>
    </w:p>
    <w:p w:rsidR="00EB17F2" w:rsidRPr="00390587" w:rsidRDefault="00EB17F2" w:rsidP="00C10149">
      <w:pPr>
        <w:widowControl w:val="0"/>
        <w:numPr>
          <w:ilvl w:val="0"/>
          <w:numId w:val="22"/>
        </w:numPr>
        <w:tabs>
          <w:tab w:val="clear" w:pos="1440"/>
          <w:tab w:val="num" w:pos="0"/>
          <w:tab w:val="left" w:pos="60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робіт з вирубки чагарників та спилювання дерев, що знаходяться в аварійному стані чи загрожують електромережам;</w:t>
      </w:r>
    </w:p>
    <w:p w:rsidR="00EB17F2" w:rsidRPr="00390587" w:rsidRDefault="00EB17F2" w:rsidP="00C10149">
      <w:pPr>
        <w:widowControl w:val="0"/>
        <w:numPr>
          <w:ilvl w:val="0"/>
          <w:numId w:val="22"/>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ефективного використання коштів, передбачених для належного утримання автомобільних доріг;</w:t>
      </w:r>
    </w:p>
    <w:p w:rsidR="00EB17F2" w:rsidRPr="00390587" w:rsidRDefault="00EB17F2" w:rsidP="00C10149">
      <w:pPr>
        <w:widowControl w:val="0"/>
        <w:numPr>
          <w:ilvl w:val="0"/>
          <w:numId w:val="22"/>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співпраця з Службою автомобільних доріг щодо поліпшення стану автомобільних доріг обласного значення на території громади:</w:t>
      </w:r>
    </w:p>
    <w:p w:rsidR="00EB17F2" w:rsidRDefault="00EB17F2" w:rsidP="00C10149">
      <w:pPr>
        <w:widowControl w:val="0"/>
        <w:numPr>
          <w:ilvl w:val="0"/>
          <w:numId w:val="22"/>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оптимальне забезпечення пасажирськими перевезеннями потреб населення громади на приміських маршрутах;</w:t>
      </w:r>
    </w:p>
    <w:p w:rsidR="00EB17F2" w:rsidRDefault="00EB17F2" w:rsidP="00B8003F">
      <w:pPr>
        <w:pStyle w:val="a"/>
        <w:numPr>
          <w:ilvl w:val="0"/>
          <w:numId w:val="22"/>
        </w:numPr>
        <w:tabs>
          <w:tab w:val="left" w:pos="1080"/>
        </w:tabs>
        <w:ind w:left="0" w:firstLine="720"/>
        <w:jc w:val="both"/>
        <w:rPr>
          <w:rFonts w:ascii="Times New Roman" w:hAnsi="Times New Roman"/>
        </w:rPr>
      </w:pPr>
      <w:r w:rsidRPr="00390587">
        <w:rPr>
          <w:rFonts w:ascii="Times New Roman" w:hAnsi="Times New Roman"/>
        </w:rPr>
        <w:t xml:space="preserve">придбання транспортних засобів спеціального </w:t>
      </w:r>
      <w:r w:rsidRPr="00CE08BD">
        <w:rPr>
          <w:rFonts w:ascii="Times New Roman" w:hAnsi="Times New Roman"/>
        </w:rPr>
        <w:t xml:space="preserve">призначення </w:t>
      </w:r>
      <w:r>
        <w:rPr>
          <w:rFonts w:ascii="Times New Roman" w:hAnsi="Times New Roman"/>
        </w:rPr>
        <w:t>д</w:t>
      </w:r>
      <w:r w:rsidRPr="00390587">
        <w:rPr>
          <w:rFonts w:ascii="Times New Roman" w:hAnsi="Times New Roman"/>
        </w:rPr>
        <w:t>ля забезпечення потреб громади в поліпшенні інфраструктури;</w:t>
      </w:r>
      <w:r w:rsidRPr="00B8003F">
        <w:rPr>
          <w:rFonts w:ascii="Times New Roman" w:hAnsi="Times New Roman"/>
        </w:rPr>
        <w:t xml:space="preserve"> </w:t>
      </w:r>
    </w:p>
    <w:p w:rsidR="00EB17F2" w:rsidRDefault="00EB17F2" w:rsidP="00B8003F">
      <w:pPr>
        <w:pStyle w:val="a"/>
        <w:numPr>
          <w:ilvl w:val="0"/>
          <w:numId w:val="22"/>
        </w:numPr>
        <w:tabs>
          <w:tab w:val="left" w:pos="1080"/>
        </w:tabs>
        <w:ind w:left="0" w:firstLine="720"/>
        <w:jc w:val="both"/>
        <w:rPr>
          <w:rFonts w:ascii="Times New Roman" w:hAnsi="Times New Roman"/>
        </w:rPr>
      </w:pPr>
      <w:r>
        <w:rPr>
          <w:rFonts w:ascii="Times New Roman" w:hAnsi="Times New Roman"/>
        </w:rPr>
        <w:t>ремонт та облаштування</w:t>
      </w:r>
      <w:r w:rsidRPr="00390587">
        <w:rPr>
          <w:rFonts w:ascii="Times New Roman" w:hAnsi="Times New Roman"/>
        </w:rPr>
        <w:t xml:space="preserve"> тротуар</w:t>
      </w:r>
      <w:r>
        <w:rPr>
          <w:rFonts w:ascii="Times New Roman" w:hAnsi="Times New Roman"/>
        </w:rPr>
        <w:t>ів</w:t>
      </w:r>
      <w:r w:rsidRPr="00390587">
        <w:rPr>
          <w:rFonts w:ascii="Times New Roman" w:hAnsi="Times New Roman"/>
        </w:rPr>
        <w:t xml:space="preserve"> </w:t>
      </w:r>
      <w:r>
        <w:rPr>
          <w:rFonts w:ascii="Times New Roman" w:hAnsi="Times New Roman"/>
        </w:rPr>
        <w:t>громади</w:t>
      </w:r>
      <w:r w:rsidRPr="00390587">
        <w:rPr>
          <w:rFonts w:ascii="Times New Roman" w:hAnsi="Times New Roman"/>
        </w:rPr>
        <w:t>;</w:t>
      </w:r>
    </w:p>
    <w:p w:rsidR="00EB17F2" w:rsidRDefault="00EB17F2" w:rsidP="00B8003F">
      <w:pPr>
        <w:pStyle w:val="a"/>
        <w:numPr>
          <w:ilvl w:val="0"/>
          <w:numId w:val="22"/>
        </w:numPr>
        <w:tabs>
          <w:tab w:val="left" w:pos="1080"/>
        </w:tabs>
        <w:ind w:left="0" w:firstLine="720"/>
        <w:jc w:val="both"/>
        <w:rPr>
          <w:rFonts w:ascii="Times New Roman" w:hAnsi="Times New Roman"/>
        </w:rPr>
      </w:pPr>
      <w:r>
        <w:rPr>
          <w:rFonts w:ascii="Times New Roman" w:hAnsi="Times New Roman"/>
        </w:rPr>
        <w:t>ремонт адмінприміщень та установ Новоушицької ОТГ;</w:t>
      </w:r>
    </w:p>
    <w:p w:rsidR="00EB17F2" w:rsidRPr="00390587" w:rsidRDefault="00EB17F2" w:rsidP="00C10149">
      <w:pPr>
        <w:pStyle w:val="a"/>
        <w:numPr>
          <w:ilvl w:val="0"/>
          <w:numId w:val="22"/>
        </w:numPr>
        <w:tabs>
          <w:tab w:val="left" w:pos="0"/>
          <w:tab w:val="left" w:pos="1080"/>
        </w:tabs>
        <w:ind w:left="0" w:firstLine="720"/>
        <w:jc w:val="both"/>
        <w:rPr>
          <w:rFonts w:ascii="Times New Roman" w:hAnsi="Times New Roman"/>
        </w:rPr>
      </w:pPr>
      <w:r w:rsidRPr="00390587">
        <w:rPr>
          <w:rFonts w:ascii="Times New Roman" w:hAnsi="Times New Roman"/>
        </w:rPr>
        <w:t xml:space="preserve">здійснення </w:t>
      </w:r>
      <w:r>
        <w:rPr>
          <w:rFonts w:ascii="Times New Roman" w:hAnsi="Times New Roman"/>
        </w:rPr>
        <w:t xml:space="preserve">капітального та поточного </w:t>
      </w:r>
      <w:r w:rsidRPr="00390587">
        <w:rPr>
          <w:rFonts w:ascii="Times New Roman" w:hAnsi="Times New Roman"/>
        </w:rPr>
        <w:t xml:space="preserve">ремонту доріг в населених пунктах на території </w:t>
      </w:r>
      <w:r>
        <w:rPr>
          <w:rFonts w:ascii="Times New Roman" w:hAnsi="Times New Roman"/>
        </w:rPr>
        <w:t>Новоушиць</w:t>
      </w:r>
      <w:r w:rsidRPr="00390587">
        <w:rPr>
          <w:rFonts w:ascii="Times New Roman" w:hAnsi="Times New Roman"/>
        </w:rPr>
        <w:t>кої  об’єднаної територіальної громади згідно з додатком 2 до Програми;</w:t>
      </w:r>
    </w:p>
    <w:p w:rsidR="00EB17F2" w:rsidRDefault="00EB17F2" w:rsidP="00C10149">
      <w:pPr>
        <w:pStyle w:val="a"/>
        <w:numPr>
          <w:ilvl w:val="0"/>
          <w:numId w:val="22"/>
        </w:numPr>
        <w:tabs>
          <w:tab w:val="left" w:pos="0"/>
          <w:tab w:val="left" w:pos="1080"/>
        </w:tabs>
        <w:ind w:left="0" w:firstLine="720"/>
        <w:jc w:val="both"/>
        <w:rPr>
          <w:rFonts w:ascii="Times New Roman" w:hAnsi="Times New Roman"/>
        </w:rPr>
      </w:pPr>
      <w:r>
        <w:rPr>
          <w:rFonts w:ascii="Times New Roman" w:hAnsi="Times New Roman"/>
        </w:rPr>
        <w:t>облаштування автобусних зупинок у населених пунктах громади;</w:t>
      </w:r>
    </w:p>
    <w:p w:rsidR="00EB17F2" w:rsidRPr="00390587" w:rsidRDefault="00EB17F2" w:rsidP="00C10149">
      <w:pPr>
        <w:pStyle w:val="a"/>
        <w:numPr>
          <w:ilvl w:val="0"/>
          <w:numId w:val="22"/>
        </w:numPr>
        <w:tabs>
          <w:tab w:val="left" w:pos="0"/>
          <w:tab w:val="left" w:pos="1080"/>
        </w:tabs>
        <w:ind w:left="0" w:firstLine="720"/>
        <w:jc w:val="both"/>
        <w:rPr>
          <w:rFonts w:ascii="Times New Roman" w:hAnsi="Times New Roman"/>
        </w:rPr>
      </w:pPr>
      <w:r>
        <w:rPr>
          <w:rFonts w:ascii="Times New Roman" w:hAnsi="Times New Roman"/>
        </w:rPr>
        <w:t>ремонт обелісків загиблих односельців в роки ІІ Світової війни;</w:t>
      </w:r>
    </w:p>
    <w:p w:rsidR="00EB17F2" w:rsidRDefault="00EB17F2" w:rsidP="00390587">
      <w:pPr>
        <w:pStyle w:val="a"/>
        <w:numPr>
          <w:ilvl w:val="0"/>
          <w:numId w:val="22"/>
        </w:numPr>
        <w:tabs>
          <w:tab w:val="left" w:pos="0"/>
          <w:tab w:val="left" w:pos="180"/>
          <w:tab w:val="left" w:pos="1080"/>
        </w:tabs>
        <w:ind w:left="0" w:firstLine="720"/>
        <w:jc w:val="both"/>
        <w:rPr>
          <w:rFonts w:ascii="Times New Roman" w:hAnsi="Times New Roman"/>
        </w:rPr>
      </w:pPr>
      <w:r>
        <w:rPr>
          <w:rFonts w:ascii="Times New Roman" w:hAnsi="Times New Roman"/>
        </w:rPr>
        <w:t>облаштування джерел та місць відпочинку на території Новоушицької ОТГ;</w:t>
      </w:r>
    </w:p>
    <w:p w:rsidR="00EB17F2" w:rsidRDefault="00EB17F2" w:rsidP="00390587">
      <w:pPr>
        <w:widowControl w:val="0"/>
        <w:tabs>
          <w:tab w:val="left" w:pos="748"/>
        </w:tabs>
        <w:jc w:val="center"/>
        <w:rPr>
          <w:rFonts w:ascii="Times New Roman" w:hAnsi="Times New Roman"/>
          <w:b/>
          <w:bCs/>
          <w:color w:val="0F243E"/>
          <w:sz w:val="24"/>
          <w:szCs w:val="24"/>
          <w:u w:val="single"/>
        </w:rPr>
      </w:pPr>
    </w:p>
    <w:p w:rsidR="00EB17F2" w:rsidRDefault="00EB17F2" w:rsidP="00390587">
      <w:pPr>
        <w:widowControl w:val="0"/>
        <w:tabs>
          <w:tab w:val="left" w:pos="748"/>
        </w:tabs>
        <w:jc w:val="center"/>
        <w:rPr>
          <w:rFonts w:ascii="Times New Roman" w:hAnsi="Times New Roman"/>
          <w:b/>
          <w:bCs/>
          <w:color w:val="0F243E"/>
          <w:sz w:val="24"/>
          <w:szCs w:val="24"/>
          <w:u w:val="single"/>
        </w:rPr>
      </w:pPr>
    </w:p>
    <w:p w:rsidR="00EB17F2" w:rsidRPr="00D427B1" w:rsidRDefault="00EB17F2" w:rsidP="00390587">
      <w:pPr>
        <w:widowControl w:val="0"/>
        <w:tabs>
          <w:tab w:val="left" w:pos="748"/>
        </w:tabs>
        <w:jc w:val="center"/>
        <w:rPr>
          <w:rFonts w:ascii="Times New Roman" w:hAnsi="Times New Roman"/>
          <w:b/>
          <w:bCs/>
          <w:color w:val="0F243E"/>
          <w:sz w:val="24"/>
          <w:szCs w:val="24"/>
          <w:u w:val="single"/>
        </w:rPr>
      </w:pPr>
      <w:r>
        <w:rPr>
          <w:rFonts w:ascii="Times New Roman" w:hAnsi="Times New Roman"/>
          <w:b/>
          <w:bCs/>
          <w:color w:val="0F243E"/>
          <w:sz w:val="24"/>
          <w:szCs w:val="24"/>
          <w:u w:val="single"/>
        </w:rPr>
        <w:t>4</w:t>
      </w:r>
      <w:r w:rsidRPr="00D427B1">
        <w:rPr>
          <w:rFonts w:ascii="Times New Roman" w:hAnsi="Times New Roman"/>
          <w:b/>
          <w:bCs/>
          <w:color w:val="0F243E"/>
          <w:sz w:val="24"/>
          <w:szCs w:val="24"/>
          <w:u w:val="single"/>
        </w:rPr>
        <w:t>.6. Підвищення тривалості життя та доступу до належного медичного обслуговування</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медичного обслуговування на </w:t>
      </w:r>
      <w:r>
        <w:rPr>
          <w:rFonts w:ascii="Times New Roman" w:hAnsi="Times New Roman"/>
          <w:b/>
          <w:sz w:val="24"/>
          <w:szCs w:val="24"/>
        </w:rPr>
        <w:t>2019 рік</w:t>
      </w:r>
      <w:r w:rsidRPr="00390587">
        <w:rPr>
          <w:rFonts w:ascii="Times New Roman" w:hAnsi="Times New Roman"/>
          <w:b/>
          <w:sz w:val="24"/>
          <w:szCs w:val="24"/>
        </w:rPr>
        <w:t xml:space="preserve"> є:</w:t>
      </w:r>
    </w:p>
    <w:p w:rsidR="00EB17F2" w:rsidRPr="00390587" w:rsidRDefault="00EB17F2" w:rsidP="00C10149">
      <w:pPr>
        <w:widowControl w:val="0"/>
        <w:numPr>
          <w:ilvl w:val="0"/>
          <w:numId w:val="14"/>
        </w:numPr>
        <w:tabs>
          <w:tab w:val="clear" w:pos="216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підвищення якості та доступності надання медичної допомоги населенню  громади</w:t>
      </w:r>
      <w:r>
        <w:rPr>
          <w:rFonts w:ascii="Times New Roman" w:hAnsi="Times New Roman"/>
          <w:sz w:val="24"/>
          <w:szCs w:val="24"/>
        </w:rPr>
        <w:t>;</w:t>
      </w:r>
    </w:p>
    <w:p w:rsidR="00EB17F2" w:rsidRPr="00390587" w:rsidRDefault="00EB17F2" w:rsidP="00C10149">
      <w:pPr>
        <w:widowControl w:val="0"/>
        <w:numPr>
          <w:ilvl w:val="0"/>
          <w:numId w:val="14"/>
        </w:numPr>
        <w:tabs>
          <w:tab w:val="clear" w:pos="2160"/>
          <w:tab w:val="num" w:pos="0"/>
          <w:tab w:val="left" w:pos="18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закупівля медичного обладнання та інструментарію згідно табеля оснащення;</w:t>
      </w:r>
    </w:p>
    <w:p w:rsidR="00EB17F2" w:rsidRDefault="00EB17F2" w:rsidP="00C10149">
      <w:pPr>
        <w:widowControl w:val="0"/>
        <w:numPr>
          <w:ilvl w:val="0"/>
          <w:numId w:val="14"/>
        </w:numPr>
        <w:tabs>
          <w:tab w:val="clear" w:pos="2160"/>
          <w:tab w:val="num" w:pos="0"/>
          <w:tab w:val="left"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оновлення</w:t>
      </w:r>
      <w:r>
        <w:rPr>
          <w:rFonts w:ascii="Times New Roman" w:hAnsi="Times New Roman"/>
          <w:sz w:val="24"/>
          <w:szCs w:val="24"/>
        </w:rPr>
        <w:t xml:space="preserve"> </w:t>
      </w:r>
      <w:r w:rsidRPr="00390587">
        <w:rPr>
          <w:rFonts w:ascii="Times New Roman" w:hAnsi="Times New Roman"/>
          <w:sz w:val="24"/>
          <w:szCs w:val="24"/>
        </w:rPr>
        <w:t>матеріально-технічної бази</w:t>
      </w:r>
      <w:r w:rsidRPr="00404D71">
        <w:rPr>
          <w:rFonts w:ascii="Times New Roman" w:hAnsi="Times New Roman"/>
          <w:sz w:val="24"/>
          <w:szCs w:val="24"/>
        </w:rPr>
        <w:t xml:space="preserve"> </w:t>
      </w:r>
      <w:r>
        <w:rPr>
          <w:rFonts w:ascii="Times New Roman" w:hAnsi="Times New Roman"/>
          <w:sz w:val="24"/>
          <w:szCs w:val="24"/>
        </w:rPr>
        <w:t>медичних закладів</w:t>
      </w:r>
      <w:r w:rsidRPr="00390587">
        <w:rPr>
          <w:rFonts w:ascii="Times New Roman" w:hAnsi="Times New Roman"/>
          <w:sz w:val="24"/>
          <w:szCs w:val="24"/>
        </w:rPr>
        <w:t xml:space="preserve"> виробами медичного призначення та іншими матеріальними засобами;</w:t>
      </w:r>
      <w:r w:rsidRPr="00404D71">
        <w:rPr>
          <w:rFonts w:ascii="Times New Roman" w:hAnsi="Times New Roman"/>
          <w:sz w:val="24"/>
          <w:szCs w:val="24"/>
        </w:rPr>
        <w:t xml:space="preserve"> </w:t>
      </w:r>
    </w:p>
    <w:p w:rsidR="00EB17F2" w:rsidRPr="00390587" w:rsidRDefault="00EB17F2" w:rsidP="00C10149">
      <w:pPr>
        <w:widowControl w:val="0"/>
        <w:numPr>
          <w:ilvl w:val="0"/>
          <w:numId w:val="14"/>
        </w:numPr>
        <w:tabs>
          <w:tab w:val="clear" w:pos="2160"/>
          <w:tab w:val="num" w:pos="0"/>
          <w:tab w:val="left"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енергозберігаючих заходів в закладах охорони здоров’я.</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покращення матеріально-технічної бази амб</w:t>
      </w:r>
      <w:r>
        <w:rPr>
          <w:rFonts w:ascii="Times New Roman" w:hAnsi="Times New Roman"/>
          <w:sz w:val="24"/>
          <w:szCs w:val="24"/>
        </w:rPr>
        <w:t>у</w:t>
      </w:r>
      <w:r w:rsidRPr="00390587">
        <w:rPr>
          <w:rFonts w:ascii="Times New Roman" w:hAnsi="Times New Roman"/>
          <w:sz w:val="24"/>
          <w:szCs w:val="24"/>
        </w:rPr>
        <w:t>латорі</w:t>
      </w:r>
      <w:r>
        <w:rPr>
          <w:rFonts w:ascii="Times New Roman" w:hAnsi="Times New Roman"/>
          <w:sz w:val="24"/>
          <w:szCs w:val="24"/>
        </w:rPr>
        <w:t>й</w:t>
      </w:r>
      <w:r w:rsidRPr="00390587">
        <w:rPr>
          <w:rFonts w:ascii="Times New Roman" w:hAnsi="Times New Roman"/>
          <w:sz w:val="24"/>
          <w:szCs w:val="24"/>
        </w:rPr>
        <w:t xml:space="preserve"> загальної практики</w:t>
      </w:r>
      <w:r>
        <w:rPr>
          <w:rFonts w:ascii="Times New Roman" w:hAnsi="Times New Roman"/>
          <w:sz w:val="24"/>
          <w:szCs w:val="24"/>
        </w:rPr>
        <w:t xml:space="preserve"> сімейної медицини</w:t>
      </w:r>
      <w:r w:rsidRPr="00390587">
        <w:rPr>
          <w:rFonts w:ascii="Times New Roman" w:hAnsi="Times New Roman"/>
          <w:sz w:val="24"/>
          <w:szCs w:val="24"/>
        </w:rPr>
        <w:t xml:space="preserve"> </w:t>
      </w:r>
      <w:r>
        <w:rPr>
          <w:rFonts w:ascii="Times New Roman" w:hAnsi="Times New Roman"/>
          <w:sz w:val="24"/>
          <w:szCs w:val="24"/>
        </w:rPr>
        <w:t xml:space="preserve"> та </w:t>
      </w:r>
      <w:r w:rsidRPr="00390587">
        <w:rPr>
          <w:rFonts w:ascii="Times New Roman" w:hAnsi="Times New Roman"/>
          <w:sz w:val="24"/>
          <w:szCs w:val="24"/>
        </w:rPr>
        <w:t>ФАП</w:t>
      </w:r>
      <w:r>
        <w:rPr>
          <w:rFonts w:ascii="Times New Roman" w:hAnsi="Times New Roman"/>
          <w:sz w:val="24"/>
          <w:szCs w:val="24"/>
        </w:rPr>
        <w:t>ів Новоушицької територіальної громади</w:t>
      </w:r>
      <w:r w:rsidRPr="00390587">
        <w:rPr>
          <w:rFonts w:ascii="Times New Roman" w:hAnsi="Times New Roman"/>
          <w:sz w:val="24"/>
          <w:szCs w:val="24"/>
        </w:rPr>
        <w:t>;</w:t>
      </w:r>
    </w:p>
    <w:p w:rsidR="00EB17F2"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робіт з реконст</w:t>
      </w:r>
      <w:r>
        <w:rPr>
          <w:rFonts w:ascii="Times New Roman" w:hAnsi="Times New Roman"/>
          <w:sz w:val="24"/>
          <w:szCs w:val="24"/>
        </w:rPr>
        <w:t xml:space="preserve">рукції та поточних ремонтів </w:t>
      </w:r>
      <w:r w:rsidRPr="00390587">
        <w:rPr>
          <w:rFonts w:ascii="Times New Roman" w:hAnsi="Times New Roman"/>
          <w:sz w:val="24"/>
          <w:szCs w:val="24"/>
        </w:rPr>
        <w:t>амб</w:t>
      </w:r>
      <w:r>
        <w:rPr>
          <w:rFonts w:ascii="Times New Roman" w:hAnsi="Times New Roman"/>
          <w:sz w:val="24"/>
          <w:szCs w:val="24"/>
        </w:rPr>
        <w:t>у</w:t>
      </w:r>
      <w:r w:rsidRPr="00390587">
        <w:rPr>
          <w:rFonts w:ascii="Times New Roman" w:hAnsi="Times New Roman"/>
          <w:sz w:val="24"/>
          <w:szCs w:val="24"/>
        </w:rPr>
        <w:t>латорії загальної практики</w:t>
      </w:r>
      <w:r>
        <w:rPr>
          <w:rFonts w:ascii="Times New Roman" w:hAnsi="Times New Roman"/>
          <w:sz w:val="24"/>
          <w:szCs w:val="24"/>
        </w:rPr>
        <w:t xml:space="preserve"> сімейної медицини</w:t>
      </w:r>
      <w:r w:rsidRPr="00390587">
        <w:rPr>
          <w:rFonts w:ascii="Times New Roman" w:hAnsi="Times New Roman"/>
          <w:sz w:val="24"/>
          <w:szCs w:val="24"/>
        </w:rPr>
        <w:t xml:space="preserve"> </w:t>
      </w:r>
      <w:r>
        <w:rPr>
          <w:rFonts w:ascii="Times New Roman" w:hAnsi="Times New Roman"/>
          <w:sz w:val="24"/>
          <w:szCs w:val="24"/>
        </w:rPr>
        <w:t xml:space="preserve"> та </w:t>
      </w:r>
      <w:r w:rsidRPr="00390587">
        <w:rPr>
          <w:rFonts w:ascii="Times New Roman" w:hAnsi="Times New Roman"/>
          <w:sz w:val="24"/>
          <w:szCs w:val="24"/>
        </w:rPr>
        <w:t>ФАП</w:t>
      </w:r>
      <w:r>
        <w:rPr>
          <w:rFonts w:ascii="Times New Roman" w:hAnsi="Times New Roman"/>
          <w:sz w:val="24"/>
          <w:szCs w:val="24"/>
        </w:rPr>
        <w:t xml:space="preserve">ів </w:t>
      </w:r>
      <w:r w:rsidRPr="00390587">
        <w:rPr>
          <w:rFonts w:ascii="Times New Roman" w:hAnsi="Times New Roman"/>
          <w:sz w:val="24"/>
          <w:szCs w:val="24"/>
        </w:rPr>
        <w:t>на території громади;</w:t>
      </w:r>
    </w:p>
    <w:p w:rsidR="00EB17F2" w:rsidRPr="00390587"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будівництво </w:t>
      </w:r>
      <w:r w:rsidRPr="00390587">
        <w:rPr>
          <w:rFonts w:ascii="Times New Roman" w:hAnsi="Times New Roman"/>
          <w:sz w:val="24"/>
          <w:szCs w:val="24"/>
        </w:rPr>
        <w:t>амб</w:t>
      </w:r>
      <w:r>
        <w:rPr>
          <w:rFonts w:ascii="Times New Roman" w:hAnsi="Times New Roman"/>
          <w:sz w:val="24"/>
          <w:szCs w:val="24"/>
        </w:rPr>
        <w:t>у</w:t>
      </w:r>
      <w:r w:rsidRPr="00390587">
        <w:rPr>
          <w:rFonts w:ascii="Times New Roman" w:hAnsi="Times New Roman"/>
          <w:sz w:val="24"/>
          <w:szCs w:val="24"/>
        </w:rPr>
        <w:t>латорії загальної практики</w:t>
      </w:r>
      <w:r>
        <w:rPr>
          <w:rFonts w:ascii="Times New Roman" w:hAnsi="Times New Roman"/>
          <w:sz w:val="24"/>
          <w:szCs w:val="24"/>
        </w:rPr>
        <w:t xml:space="preserve"> сімейної медицини в с.Глібів;</w:t>
      </w:r>
    </w:p>
    <w:p w:rsidR="00EB17F2" w:rsidRPr="00390587"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sz w:val="24"/>
          <w:szCs w:val="24"/>
          <w:shd w:val="clear" w:color="auto" w:fill="00FFFF"/>
        </w:rPr>
      </w:pPr>
      <w:r w:rsidRPr="00390587">
        <w:rPr>
          <w:rFonts w:ascii="Times New Roman" w:hAnsi="Times New Roman"/>
          <w:sz w:val="24"/>
          <w:szCs w:val="24"/>
        </w:rPr>
        <w:t>проведення комплексного огляду учасників бойових дій та прирівняних до них осіб;</w:t>
      </w:r>
    </w:p>
    <w:p w:rsidR="00EB17F2" w:rsidRPr="0077747E" w:rsidRDefault="00EB17F2" w:rsidP="0077747E">
      <w:pPr>
        <w:widowControl w:val="0"/>
        <w:numPr>
          <w:ilvl w:val="0"/>
          <w:numId w:val="13"/>
        </w:numPr>
        <w:tabs>
          <w:tab w:val="num" w:pos="0"/>
          <w:tab w:val="left" w:pos="108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придбання медичного транспорту;</w:t>
      </w:r>
      <w:r w:rsidRPr="0077747E">
        <w:rPr>
          <w:rFonts w:ascii="Times New Roman" w:hAnsi="Times New Roman"/>
          <w:bCs/>
          <w:sz w:val="24"/>
          <w:szCs w:val="24"/>
        </w:rPr>
        <w:t xml:space="preserve"> </w:t>
      </w:r>
    </w:p>
    <w:p w:rsidR="00EB17F2" w:rsidRPr="00390587" w:rsidRDefault="00EB17F2" w:rsidP="0077747E">
      <w:pPr>
        <w:widowControl w:val="0"/>
        <w:numPr>
          <w:ilvl w:val="0"/>
          <w:numId w:val="13"/>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bCs/>
          <w:sz w:val="24"/>
          <w:szCs w:val="24"/>
        </w:rPr>
        <w:t xml:space="preserve">посилення кадрового потенціалу системи </w:t>
      </w:r>
      <w:r>
        <w:rPr>
          <w:rFonts w:ascii="Times New Roman" w:hAnsi="Times New Roman"/>
          <w:bCs/>
          <w:sz w:val="24"/>
          <w:szCs w:val="24"/>
        </w:rPr>
        <w:t>охорони здоров</w:t>
      </w:r>
      <w:r w:rsidRPr="00DA4815">
        <w:rPr>
          <w:rFonts w:ascii="Times New Roman" w:hAnsi="Times New Roman"/>
          <w:sz w:val="24"/>
          <w:szCs w:val="24"/>
        </w:rPr>
        <w:t>’</w:t>
      </w:r>
      <w:r>
        <w:rPr>
          <w:rFonts w:ascii="Times New Roman" w:hAnsi="Times New Roman"/>
          <w:bCs/>
          <w:sz w:val="24"/>
          <w:szCs w:val="24"/>
        </w:rPr>
        <w:t>я</w:t>
      </w:r>
      <w:r w:rsidRPr="00390587">
        <w:rPr>
          <w:rFonts w:ascii="Times New Roman" w:hAnsi="Times New Roman"/>
          <w:sz w:val="24"/>
          <w:szCs w:val="24"/>
        </w:rPr>
        <w:t>;</w:t>
      </w:r>
    </w:p>
    <w:p w:rsidR="00EB17F2" w:rsidRPr="00DA4815" w:rsidRDefault="00EB17F2" w:rsidP="0077747E">
      <w:pPr>
        <w:widowControl w:val="0"/>
        <w:numPr>
          <w:ilvl w:val="0"/>
          <w:numId w:val="13"/>
        </w:numPr>
        <w:tabs>
          <w:tab w:val="clear" w:pos="1440"/>
          <w:tab w:val="num" w:pos="0"/>
          <w:tab w:val="left" w:pos="1080"/>
        </w:tabs>
        <w:suppressAutoHyphens/>
        <w:spacing w:after="0" w:line="240" w:lineRule="auto"/>
        <w:ind w:left="0" w:firstLine="720"/>
        <w:jc w:val="both"/>
        <w:rPr>
          <w:rFonts w:ascii="Times New Roman" w:hAnsi="Times New Roman"/>
          <w:b/>
          <w:color w:val="0F243E"/>
          <w:sz w:val="24"/>
          <w:szCs w:val="24"/>
          <w:u w:val="single"/>
        </w:rPr>
      </w:pPr>
      <w:r w:rsidRPr="00DA4815">
        <w:rPr>
          <w:rFonts w:ascii="Times New Roman" w:hAnsi="Times New Roman"/>
          <w:sz w:val="24"/>
          <w:szCs w:val="24"/>
        </w:rPr>
        <w:t>проведення інформаційної та роз’яснювальної роботи серед населення щодо формування здорового способу життя.</w:t>
      </w:r>
    </w:p>
    <w:p w:rsidR="00EB17F2" w:rsidRDefault="00EB17F2" w:rsidP="00DA4815">
      <w:pPr>
        <w:widowControl w:val="0"/>
        <w:tabs>
          <w:tab w:val="left" w:pos="1080"/>
        </w:tabs>
        <w:suppressAutoHyphens/>
        <w:spacing w:after="0" w:line="240" w:lineRule="auto"/>
        <w:jc w:val="center"/>
        <w:rPr>
          <w:rFonts w:ascii="Times New Roman" w:hAnsi="Times New Roman"/>
          <w:b/>
          <w:color w:val="0F243E"/>
          <w:sz w:val="24"/>
          <w:szCs w:val="24"/>
          <w:u w:val="single"/>
        </w:rPr>
      </w:pPr>
    </w:p>
    <w:p w:rsidR="00EB17F2" w:rsidRDefault="00EB17F2" w:rsidP="00DA4815">
      <w:pPr>
        <w:widowControl w:val="0"/>
        <w:tabs>
          <w:tab w:val="left" w:pos="1080"/>
        </w:tabs>
        <w:suppressAutoHyphens/>
        <w:spacing w:after="0" w:line="240" w:lineRule="auto"/>
        <w:jc w:val="center"/>
        <w:rPr>
          <w:rFonts w:ascii="Times New Roman" w:hAnsi="Times New Roman"/>
          <w:b/>
          <w:color w:val="0F243E"/>
          <w:sz w:val="24"/>
          <w:szCs w:val="24"/>
          <w:u w:val="single"/>
        </w:rPr>
      </w:pPr>
    </w:p>
    <w:p w:rsidR="00EB17F2" w:rsidRPr="00DA4815" w:rsidRDefault="00EB17F2" w:rsidP="00DA4815">
      <w:pPr>
        <w:widowControl w:val="0"/>
        <w:tabs>
          <w:tab w:val="left" w:pos="1080"/>
        </w:tabs>
        <w:suppressAutoHyphens/>
        <w:spacing w:after="0" w:line="240" w:lineRule="auto"/>
        <w:jc w:val="center"/>
        <w:rPr>
          <w:rFonts w:ascii="Times New Roman" w:hAnsi="Times New Roman"/>
          <w:b/>
          <w:color w:val="0F243E"/>
          <w:sz w:val="24"/>
          <w:szCs w:val="24"/>
          <w:u w:val="single"/>
        </w:rPr>
      </w:pPr>
      <w:r w:rsidRPr="00DA4815">
        <w:rPr>
          <w:rFonts w:ascii="Times New Roman" w:hAnsi="Times New Roman"/>
          <w:b/>
          <w:color w:val="0F243E"/>
          <w:sz w:val="24"/>
          <w:szCs w:val="24"/>
          <w:u w:val="single"/>
        </w:rPr>
        <w:t>4.7. Розвиток освіти</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в сфері освіти є:</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доступності та безперервності освіти; </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особистісного розвитку дитини згідно з її індивідуальними задатками, здібностями, потребами;</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впровадження інформаційних та комунікаційних технологій в освітніх закладах;</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збереження здоров’я дітей (умови навчання, медичний огляд, оздоровлення);</w:t>
      </w:r>
    </w:p>
    <w:p w:rsidR="00EB17F2" w:rsidRPr="00390587" w:rsidRDefault="00EB17F2" w:rsidP="00C10149">
      <w:pPr>
        <w:widowControl w:val="0"/>
        <w:numPr>
          <w:ilvl w:val="0"/>
          <w:numId w:val="14"/>
        </w:numPr>
        <w:tabs>
          <w:tab w:val="clear" w:pos="2160"/>
          <w:tab w:val="num" w:pos="0"/>
          <w:tab w:val="left"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енергозберігаючих заходів в закладах освіти;</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продовження робіт по поліпшенню санітарно-гігієнічних та побутових умов безпечної життєдіяльності закладів освіти;</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поновлення меблів у навчальних закладах, м</w:t>
      </w:r>
      <w:r w:rsidRPr="00390587">
        <w:rPr>
          <w:rFonts w:ascii="Times New Roman" w:hAnsi="Times New Roman"/>
          <w:bCs/>
          <w:sz w:val="24"/>
          <w:szCs w:val="24"/>
        </w:rPr>
        <w:t>одернізація технологічного обладнання їдалень  навчальних закладів;</w:t>
      </w:r>
    </w:p>
    <w:p w:rsidR="00EB17F2"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регулярного підвезення учнів та педагогічних працівників до місць навчання, роботи і додому.</w:t>
      </w:r>
    </w:p>
    <w:p w:rsidR="00EB17F2" w:rsidRPr="00390587" w:rsidRDefault="00EB17F2" w:rsidP="008D7BC1">
      <w:pPr>
        <w:widowControl w:val="0"/>
        <w:tabs>
          <w:tab w:val="left" w:pos="1080"/>
          <w:tab w:val="left" w:pos="1260"/>
        </w:tabs>
        <w:spacing w:after="0" w:line="240" w:lineRule="auto"/>
        <w:ind w:left="720"/>
        <w:jc w:val="both"/>
        <w:rPr>
          <w:rFonts w:ascii="Times New Roman" w:hAnsi="Times New Roman"/>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капітальний ремонт будівлі корпусу №1 Новоушицького НВК «Загальноосвітня школа І-ІІІ ст. «Гімназія»</w:t>
      </w:r>
      <w:r w:rsidRPr="002279EA">
        <w:rPr>
          <w:rFonts w:ascii="Times New Roman" w:hAnsi="Times New Roman"/>
          <w:sz w:val="24"/>
          <w:szCs w:val="24"/>
        </w:rPr>
        <w:t xml:space="preserve"> </w:t>
      </w:r>
      <w:r>
        <w:rPr>
          <w:rFonts w:ascii="Times New Roman" w:hAnsi="Times New Roman"/>
          <w:sz w:val="24"/>
          <w:szCs w:val="24"/>
        </w:rPr>
        <w:t>(утеплення фасаду);</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капітальний ремонт будівлі корпусу №1  Новоушицького ДНЗ «Дзвіночок» (утеплення фасаду);</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енергозберігаючі заходи в закладах освіти Новоушицької територіальної громади;</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оновлення метеріально-технічної бази закладів освіти;</w:t>
      </w:r>
    </w:p>
    <w:p w:rsidR="00EB17F2" w:rsidRDefault="00EB17F2" w:rsidP="00506628">
      <w:pPr>
        <w:widowControl w:val="0"/>
        <w:numPr>
          <w:ilvl w:val="0"/>
          <w:numId w:val="19"/>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системних заходів з метою забезпечення навчальних закладів комп’ютерною технікою;</w:t>
      </w:r>
      <w:r>
        <w:rPr>
          <w:rFonts w:ascii="Times New Roman" w:hAnsi="Times New Roman"/>
          <w:sz w:val="24"/>
          <w:szCs w:val="24"/>
        </w:rPr>
        <w:t xml:space="preserve"> </w:t>
      </w:r>
    </w:p>
    <w:p w:rsidR="00EB17F2" w:rsidRPr="00390587" w:rsidRDefault="00EB17F2" w:rsidP="00506628">
      <w:pPr>
        <w:widowControl w:val="0"/>
        <w:numPr>
          <w:ilvl w:val="0"/>
          <w:numId w:val="19"/>
        </w:numPr>
        <w:tabs>
          <w:tab w:val="clear" w:pos="1440"/>
          <w:tab w:val="num" w:pos="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робіт з реконструкції та поточних ремонтів</w:t>
      </w:r>
      <w:r>
        <w:rPr>
          <w:rFonts w:ascii="Times New Roman" w:hAnsi="Times New Roman"/>
          <w:sz w:val="24"/>
          <w:szCs w:val="24"/>
        </w:rPr>
        <w:t xml:space="preserve"> (в т.ч. енергозберігаючих заходів)</w:t>
      </w:r>
      <w:r w:rsidRPr="00390587">
        <w:rPr>
          <w:rFonts w:ascii="Times New Roman" w:hAnsi="Times New Roman"/>
          <w:sz w:val="24"/>
          <w:szCs w:val="24"/>
        </w:rPr>
        <w:t xml:space="preserve"> закладів освіти</w:t>
      </w:r>
      <w:r>
        <w:rPr>
          <w:rFonts w:ascii="Times New Roman" w:hAnsi="Times New Roman"/>
          <w:sz w:val="24"/>
          <w:szCs w:val="24"/>
        </w:rPr>
        <w:t xml:space="preserve"> та котелень</w:t>
      </w:r>
      <w:r w:rsidRPr="00390587">
        <w:rPr>
          <w:rFonts w:ascii="Times New Roman" w:hAnsi="Times New Roman"/>
          <w:sz w:val="24"/>
          <w:szCs w:val="24"/>
        </w:rPr>
        <w:t xml:space="preserve"> на території громади;</w:t>
      </w:r>
    </w:p>
    <w:p w:rsidR="00EB17F2" w:rsidRDefault="00EB17F2" w:rsidP="00506628">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забезпечення належних умов для навчання та виховання дітей територіальної громади;</w:t>
      </w:r>
    </w:p>
    <w:p w:rsidR="00EB17F2" w:rsidRDefault="00EB17F2" w:rsidP="00506628">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облаштування спортивно-ігрових дитячих майданчиків на території Новоушицької громади;</w:t>
      </w:r>
    </w:p>
    <w:p w:rsidR="00EB17F2" w:rsidRPr="00390587" w:rsidRDefault="00EB17F2" w:rsidP="00506628">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ремонт приміщення та придбання обладнання для майстерні технічної праці закладів освіти Новоушицької територіальної громади;</w:t>
      </w:r>
    </w:p>
    <w:p w:rsidR="00EB17F2" w:rsidRPr="00924605" w:rsidRDefault="00EB17F2" w:rsidP="00496016">
      <w:pPr>
        <w:pStyle w:val="NormalWeb"/>
        <w:widowControl w:val="0"/>
        <w:numPr>
          <w:ilvl w:val="0"/>
          <w:numId w:val="20"/>
        </w:numPr>
        <w:tabs>
          <w:tab w:val="clear" w:pos="1440"/>
          <w:tab w:val="num" w:pos="-180"/>
          <w:tab w:val="left" w:pos="1080"/>
        </w:tabs>
        <w:spacing w:before="0" w:beforeAutospacing="0" w:after="0" w:afterAutospacing="0"/>
        <w:ind w:left="0" w:firstLine="720"/>
        <w:jc w:val="both"/>
      </w:pPr>
      <w:r>
        <w:t>влаштування належних умов для навчання та виховання дітей та дошкільнят Новоушицької громади;</w:t>
      </w:r>
    </w:p>
    <w:p w:rsidR="00EB17F2"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розробка та прийняття Програми розвитку освіти на території </w:t>
      </w:r>
      <w:r>
        <w:rPr>
          <w:rFonts w:ascii="Times New Roman" w:hAnsi="Times New Roman"/>
          <w:sz w:val="24"/>
          <w:szCs w:val="24"/>
        </w:rPr>
        <w:t>Новоушиць</w:t>
      </w:r>
      <w:r w:rsidRPr="00390587">
        <w:rPr>
          <w:rFonts w:ascii="Times New Roman" w:hAnsi="Times New Roman"/>
          <w:sz w:val="24"/>
          <w:szCs w:val="24"/>
        </w:rPr>
        <w:t>кої об’єднаної територіальної громади;</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створення умов для особистісного зростання кожної дитини з урахуванням її задатків, нахилів, здібностей, індивідуальних психічних та фізичних особливостей;</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державних гарантій на якісну освіту, соціальний захист та підтримку дітей, які потребують особливої уваги, корекції фізичного та (або) розумового розвитку;</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здійснення ефективного психолого-медико-педагогічного супроводу дітей, які потребують особливої уваги, підтримки </w:t>
      </w:r>
      <w:r>
        <w:rPr>
          <w:rFonts w:ascii="Times New Roman" w:hAnsi="Times New Roman"/>
          <w:sz w:val="24"/>
          <w:szCs w:val="24"/>
        </w:rPr>
        <w:t xml:space="preserve">їх </w:t>
      </w:r>
      <w:r w:rsidRPr="00390587">
        <w:rPr>
          <w:rFonts w:ascii="Times New Roman" w:hAnsi="Times New Roman"/>
          <w:sz w:val="24"/>
          <w:szCs w:val="24"/>
        </w:rPr>
        <w:t>розвитку;</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підвищення активності та показників участі </w:t>
      </w:r>
      <w:r>
        <w:rPr>
          <w:rFonts w:ascii="Times New Roman" w:hAnsi="Times New Roman"/>
          <w:sz w:val="24"/>
          <w:szCs w:val="24"/>
        </w:rPr>
        <w:t>громади</w:t>
      </w:r>
      <w:r w:rsidRPr="00390587">
        <w:rPr>
          <w:rFonts w:ascii="Times New Roman" w:hAnsi="Times New Roman"/>
          <w:sz w:val="24"/>
          <w:szCs w:val="24"/>
        </w:rPr>
        <w:t xml:space="preserve"> в обласних, Всеукраїнських та міжнародних масових заходах (конкурсах, змаганнях, олімпіадах, виставках, оглядах та ін.);</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розробка цілісної системи виявлення та психолого-педагогічного супроводу обдарованої молоді, забезпечення умов для її розвитку, соціалізації та подальшого професійного зростання;</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кваліфікованими педагогічними кадрами дошкільних, загальноосвітніх навчальних закладів;</w:t>
      </w:r>
    </w:p>
    <w:p w:rsidR="00EB17F2" w:rsidRPr="00390587" w:rsidRDefault="00EB17F2" w:rsidP="00C10149">
      <w:pPr>
        <w:widowControl w:val="0"/>
        <w:numPr>
          <w:ilvl w:val="0"/>
          <w:numId w:val="19"/>
        </w:numPr>
        <w:tabs>
          <w:tab w:val="clear" w:pos="1440"/>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належне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учнів;</w:t>
      </w:r>
    </w:p>
    <w:p w:rsidR="00EB17F2" w:rsidRPr="00390587" w:rsidRDefault="00EB17F2" w:rsidP="00C10149">
      <w:pPr>
        <w:widowControl w:val="0"/>
        <w:numPr>
          <w:ilvl w:val="0"/>
          <w:numId w:val="20"/>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інвентаризація матеріально-товарних цінностей з метою вивчення потреби в оновленні меблів, узагальнення та аналіз інформації про стан забезпечення  меблями  навчальних закладів </w:t>
      </w:r>
      <w:r>
        <w:rPr>
          <w:rFonts w:ascii="Times New Roman" w:hAnsi="Times New Roman"/>
          <w:sz w:val="24"/>
          <w:szCs w:val="24"/>
        </w:rPr>
        <w:t>громади</w:t>
      </w:r>
      <w:r w:rsidRPr="00390587">
        <w:rPr>
          <w:rFonts w:ascii="Times New Roman" w:hAnsi="Times New Roman"/>
          <w:sz w:val="24"/>
          <w:szCs w:val="24"/>
        </w:rPr>
        <w:t>;</w:t>
      </w:r>
    </w:p>
    <w:p w:rsidR="00EB17F2" w:rsidRPr="00390587" w:rsidRDefault="00EB17F2" w:rsidP="00C10149">
      <w:pPr>
        <w:pStyle w:val="NormalWeb"/>
        <w:widowControl w:val="0"/>
        <w:numPr>
          <w:ilvl w:val="0"/>
          <w:numId w:val="20"/>
        </w:numPr>
        <w:tabs>
          <w:tab w:val="clear" w:pos="1440"/>
          <w:tab w:val="num" w:pos="0"/>
          <w:tab w:val="left" w:pos="1080"/>
        </w:tabs>
        <w:spacing w:before="0" w:beforeAutospacing="0" w:after="0" w:afterAutospacing="0"/>
        <w:ind w:left="0" w:firstLine="720"/>
        <w:jc w:val="both"/>
      </w:pPr>
      <w:r w:rsidRPr="00390587">
        <w:t>придбання меблів для загальноосвітніх</w:t>
      </w:r>
      <w:r>
        <w:t xml:space="preserve"> та</w:t>
      </w:r>
      <w:r w:rsidRPr="00390587">
        <w:t xml:space="preserve"> дошкільних навчальних закладів (шкільні парти, стільці, меблі для їдалень);</w:t>
      </w:r>
    </w:p>
    <w:p w:rsidR="00EB17F2" w:rsidRPr="00F60920" w:rsidRDefault="00EB17F2" w:rsidP="00C10149">
      <w:pPr>
        <w:pStyle w:val="NormalWeb"/>
        <w:widowControl w:val="0"/>
        <w:numPr>
          <w:ilvl w:val="0"/>
          <w:numId w:val="20"/>
        </w:numPr>
        <w:tabs>
          <w:tab w:val="clear" w:pos="1440"/>
          <w:tab w:val="num" w:pos="0"/>
          <w:tab w:val="left" w:pos="1080"/>
        </w:tabs>
        <w:spacing w:before="0" w:beforeAutospacing="0" w:after="0" w:afterAutospacing="0"/>
        <w:ind w:left="0" w:firstLine="720"/>
        <w:jc w:val="both"/>
      </w:pPr>
      <w:r w:rsidRPr="00390587">
        <w:t xml:space="preserve">обстеження технологічного обладнання їдалень закладів освіти, узагальнення та аналіз інформації про стан технологічного обладнання  харчоблоків навчальних закладів </w:t>
      </w:r>
      <w:r>
        <w:t>територіальної громади</w:t>
      </w:r>
      <w:r w:rsidRPr="00390587">
        <w:t>;</w:t>
      </w:r>
    </w:p>
    <w:p w:rsidR="00EB17F2" w:rsidRPr="00F60920" w:rsidRDefault="00EB17F2" w:rsidP="00364BD8">
      <w:pPr>
        <w:pStyle w:val="NormalWeb"/>
        <w:widowControl w:val="0"/>
        <w:numPr>
          <w:ilvl w:val="0"/>
          <w:numId w:val="20"/>
        </w:numPr>
        <w:tabs>
          <w:tab w:val="clear" w:pos="1440"/>
          <w:tab w:val="num" w:pos="-180"/>
          <w:tab w:val="left" w:pos="1080"/>
        </w:tabs>
        <w:spacing w:before="0" w:beforeAutospacing="0" w:after="0" w:afterAutospacing="0"/>
        <w:ind w:left="0" w:firstLine="720"/>
        <w:jc w:val="both"/>
      </w:pPr>
      <w:r w:rsidRPr="00390587">
        <w:t xml:space="preserve">поетапне оновлення технологічного обладнання для харчоблоків загальноосвітніх та дошкільних навчальних  закладів  </w:t>
      </w:r>
      <w:r>
        <w:t>територіальної громади</w:t>
      </w:r>
      <w:r w:rsidRPr="00390587">
        <w:t xml:space="preserve"> з врахуванням їх енергоефективності</w:t>
      </w:r>
      <w:r>
        <w:t>;</w:t>
      </w:r>
    </w:p>
    <w:p w:rsidR="00EB17F2" w:rsidRPr="00364BD8" w:rsidRDefault="00EB17F2" w:rsidP="00364BD8">
      <w:pPr>
        <w:pStyle w:val="NormalWeb"/>
        <w:widowControl w:val="0"/>
        <w:numPr>
          <w:ilvl w:val="0"/>
          <w:numId w:val="20"/>
        </w:numPr>
        <w:tabs>
          <w:tab w:val="clear" w:pos="1440"/>
          <w:tab w:val="num" w:pos="-180"/>
          <w:tab w:val="left" w:pos="1080"/>
        </w:tabs>
        <w:spacing w:before="0" w:beforeAutospacing="0" w:after="0" w:afterAutospacing="0"/>
        <w:ind w:left="0" w:firstLine="720"/>
        <w:jc w:val="both"/>
      </w:pPr>
      <w:r>
        <w:t>розвиток міжнародної співпраці щодо розвитку системи освіти Новоушицької ОТГ;</w:t>
      </w:r>
    </w:p>
    <w:p w:rsidR="00EB17F2" w:rsidRPr="00A05B55" w:rsidRDefault="00EB17F2" w:rsidP="00390587">
      <w:pPr>
        <w:widowControl w:val="0"/>
        <w:tabs>
          <w:tab w:val="left" w:pos="6300"/>
        </w:tabs>
        <w:rPr>
          <w:rFonts w:ascii="Times New Roman" w:hAnsi="Times New Roman"/>
          <w:bCs/>
          <w:snapToGrid w:val="0"/>
          <w:sz w:val="24"/>
          <w:szCs w:val="24"/>
        </w:rPr>
      </w:pPr>
    </w:p>
    <w:p w:rsidR="00EB17F2" w:rsidRPr="00CC4F24" w:rsidRDefault="00EB17F2" w:rsidP="00390587">
      <w:pPr>
        <w:widowControl w:val="0"/>
        <w:tabs>
          <w:tab w:val="left" w:pos="6300"/>
        </w:tabs>
        <w:jc w:val="center"/>
        <w:rPr>
          <w:rFonts w:ascii="Times New Roman" w:hAnsi="Times New Roman"/>
          <w:b/>
          <w:snapToGrid w:val="0"/>
          <w:color w:val="0F243E"/>
          <w:sz w:val="24"/>
          <w:szCs w:val="24"/>
          <w:u w:val="single"/>
        </w:rPr>
      </w:pPr>
      <w:r>
        <w:rPr>
          <w:rFonts w:ascii="Times New Roman" w:hAnsi="Times New Roman"/>
          <w:b/>
          <w:snapToGrid w:val="0"/>
          <w:color w:val="0F243E"/>
          <w:sz w:val="24"/>
          <w:szCs w:val="24"/>
          <w:u w:val="single"/>
        </w:rPr>
        <w:t>4</w:t>
      </w:r>
      <w:r w:rsidRPr="00CC4F24">
        <w:rPr>
          <w:rFonts w:ascii="Times New Roman" w:hAnsi="Times New Roman"/>
          <w:b/>
          <w:snapToGrid w:val="0"/>
          <w:color w:val="0F243E"/>
          <w:sz w:val="24"/>
          <w:szCs w:val="24"/>
          <w:u w:val="single"/>
        </w:rPr>
        <w:t>.8. Розвиток фізичної культури і спорту</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в сфері фізичної культури та спорту є:</w:t>
      </w:r>
    </w:p>
    <w:p w:rsidR="00EB17F2" w:rsidRPr="00390587" w:rsidRDefault="00EB17F2" w:rsidP="00C10149">
      <w:pPr>
        <w:widowControl w:val="0"/>
        <w:numPr>
          <w:ilvl w:val="0"/>
          <w:numId w:val="17"/>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формування у населення сталих традицій та мотивації фізичного виховання і спорту як важливих чинників забезпечення здорового способу життя;</w:t>
      </w:r>
    </w:p>
    <w:p w:rsidR="00EB17F2" w:rsidRPr="00390587" w:rsidRDefault="00EB17F2" w:rsidP="00C10149">
      <w:pPr>
        <w:pStyle w:val="10"/>
        <w:widowControl w:val="0"/>
        <w:numPr>
          <w:ilvl w:val="0"/>
          <w:numId w:val="17"/>
        </w:numPr>
        <w:tabs>
          <w:tab w:val="clear" w:pos="1440"/>
          <w:tab w:val="num" w:pos="0"/>
          <w:tab w:val="left" w:pos="1080"/>
        </w:tabs>
        <w:ind w:left="0" w:firstLine="720"/>
        <w:jc w:val="both"/>
        <w:rPr>
          <w:bCs/>
        </w:rPr>
      </w:pPr>
      <w:r w:rsidRPr="00390587">
        <w:rPr>
          <w:bCs/>
        </w:rPr>
        <w:t>покращення матеріально-технічного забезпечення сфери фізичної культури і спорту;</w:t>
      </w:r>
    </w:p>
    <w:p w:rsidR="00EB17F2" w:rsidRPr="00390587" w:rsidRDefault="00EB17F2" w:rsidP="00C10149">
      <w:pPr>
        <w:pStyle w:val="10"/>
        <w:widowControl w:val="0"/>
        <w:numPr>
          <w:ilvl w:val="0"/>
          <w:numId w:val="17"/>
        </w:numPr>
        <w:tabs>
          <w:tab w:val="clear" w:pos="1440"/>
          <w:tab w:val="num" w:pos="0"/>
          <w:tab w:val="left" w:pos="1080"/>
        </w:tabs>
        <w:ind w:left="0" w:firstLine="720"/>
        <w:jc w:val="both"/>
        <w:rPr>
          <w:bCs/>
        </w:rPr>
      </w:pPr>
      <w:r w:rsidRPr="00390587">
        <w:t>спорт для всіх</w:t>
      </w:r>
      <w:r>
        <w:t>,</w:t>
      </w:r>
      <w:r w:rsidRPr="00390587">
        <w:t xml:space="preserve"> за місцем проживання та у місцях масового відпочинку населення;</w:t>
      </w:r>
    </w:p>
    <w:p w:rsidR="00EB17F2" w:rsidRPr="00390587" w:rsidRDefault="00EB17F2" w:rsidP="00C10149">
      <w:pPr>
        <w:pStyle w:val="10"/>
        <w:widowControl w:val="0"/>
        <w:numPr>
          <w:ilvl w:val="0"/>
          <w:numId w:val="17"/>
        </w:numPr>
        <w:tabs>
          <w:tab w:val="clear" w:pos="1440"/>
          <w:tab w:val="num" w:pos="0"/>
          <w:tab w:val="left" w:pos="1080"/>
        </w:tabs>
        <w:ind w:left="0" w:firstLine="720"/>
        <w:jc w:val="both"/>
        <w:rPr>
          <w:bCs/>
        </w:rPr>
      </w:pPr>
      <w:r w:rsidRPr="00390587">
        <w:t>розвиток спорту вищих досягнень, спорту</w:t>
      </w:r>
      <w:r w:rsidRPr="00390587">
        <w:rPr>
          <w:b/>
        </w:rPr>
        <w:t xml:space="preserve"> </w:t>
      </w:r>
      <w:r w:rsidRPr="00390587">
        <w:t>ветеранів та інвалідів.</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Default="00EB17F2" w:rsidP="00C10149">
      <w:pPr>
        <w:widowControl w:val="0"/>
        <w:numPr>
          <w:ilvl w:val="0"/>
          <w:numId w:val="18"/>
        </w:numPr>
        <w:tabs>
          <w:tab w:val="clear" w:pos="1440"/>
          <w:tab w:val="num" w:pos="0"/>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реконструкція, </w:t>
      </w:r>
      <w:r w:rsidRPr="00390587">
        <w:rPr>
          <w:rFonts w:ascii="Times New Roman" w:hAnsi="Times New Roman"/>
          <w:sz w:val="24"/>
          <w:szCs w:val="24"/>
        </w:rPr>
        <w:t>будівництво спортивних</w:t>
      </w:r>
      <w:r>
        <w:rPr>
          <w:rFonts w:ascii="Times New Roman" w:hAnsi="Times New Roman"/>
          <w:sz w:val="24"/>
          <w:szCs w:val="24"/>
        </w:rPr>
        <w:t xml:space="preserve"> залів</w:t>
      </w:r>
      <w:r w:rsidRPr="00390587">
        <w:rPr>
          <w:rFonts w:ascii="Times New Roman" w:hAnsi="Times New Roman"/>
          <w:sz w:val="24"/>
          <w:szCs w:val="24"/>
        </w:rPr>
        <w:t xml:space="preserve"> </w:t>
      </w:r>
      <w:r>
        <w:rPr>
          <w:rFonts w:ascii="Times New Roman" w:hAnsi="Times New Roman"/>
          <w:sz w:val="24"/>
          <w:szCs w:val="24"/>
        </w:rPr>
        <w:t xml:space="preserve">та </w:t>
      </w:r>
      <w:r w:rsidRPr="00390587">
        <w:rPr>
          <w:rFonts w:ascii="Times New Roman" w:hAnsi="Times New Roman"/>
          <w:sz w:val="24"/>
          <w:szCs w:val="24"/>
        </w:rPr>
        <w:t>майданчиків</w:t>
      </w:r>
      <w:r>
        <w:rPr>
          <w:rFonts w:ascii="Times New Roman" w:hAnsi="Times New Roman"/>
          <w:sz w:val="24"/>
          <w:szCs w:val="24"/>
        </w:rPr>
        <w:t>, ремонт стадіонів</w:t>
      </w:r>
      <w:r w:rsidRPr="00390587">
        <w:rPr>
          <w:rFonts w:ascii="Times New Roman" w:hAnsi="Times New Roman"/>
          <w:sz w:val="24"/>
          <w:szCs w:val="24"/>
        </w:rPr>
        <w:t xml:space="preserve"> у населених пунктах</w:t>
      </w:r>
      <w:r>
        <w:rPr>
          <w:rFonts w:ascii="Times New Roman" w:hAnsi="Times New Roman"/>
          <w:sz w:val="24"/>
          <w:szCs w:val="24"/>
        </w:rPr>
        <w:t xml:space="preserve"> Новоушицької територіальної</w:t>
      </w:r>
      <w:r w:rsidRPr="00390587">
        <w:rPr>
          <w:rFonts w:ascii="Times New Roman" w:hAnsi="Times New Roman"/>
          <w:sz w:val="24"/>
          <w:szCs w:val="24"/>
        </w:rPr>
        <w:t xml:space="preserve"> громади</w:t>
      </w:r>
      <w:r>
        <w:rPr>
          <w:rFonts w:ascii="Times New Roman" w:hAnsi="Times New Roman"/>
          <w:sz w:val="24"/>
          <w:szCs w:val="24"/>
        </w:rPr>
        <w:t>;</w:t>
      </w:r>
    </w:p>
    <w:p w:rsidR="00EB17F2" w:rsidRPr="00390587" w:rsidRDefault="00EB17F2" w:rsidP="00C10149">
      <w:pPr>
        <w:widowControl w:val="0"/>
        <w:numPr>
          <w:ilvl w:val="0"/>
          <w:numId w:val="18"/>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формування системи дитячого фізичного виховання;</w:t>
      </w:r>
    </w:p>
    <w:p w:rsidR="00EB17F2" w:rsidRPr="00390587" w:rsidRDefault="00EB17F2" w:rsidP="00C10149">
      <w:pPr>
        <w:widowControl w:val="0"/>
        <w:numPr>
          <w:ilvl w:val="0"/>
          <w:numId w:val="18"/>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удосконалення системи дитячо-юнацького спорту;</w:t>
      </w:r>
    </w:p>
    <w:p w:rsidR="00EB17F2" w:rsidRPr="008F45D3" w:rsidRDefault="00EB17F2" w:rsidP="00C10149">
      <w:pPr>
        <w:widowControl w:val="0"/>
        <w:numPr>
          <w:ilvl w:val="0"/>
          <w:numId w:val="18"/>
        </w:numPr>
        <w:tabs>
          <w:tab w:val="clear" w:pos="1440"/>
          <w:tab w:val="num" w:pos="0"/>
          <w:tab w:val="left" w:pos="1080"/>
        </w:tabs>
        <w:spacing w:after="0" w:line="240" w:lineRule="auto"/>
        <w:ind w:left="0" w:right="-54" w:firstLine="720"/>
        <w:jc w:val="both"/>
        <w:rPr>
          <w:rFonts w:ascii="Times New Roman" w:hAnsi="Times New Roman"/>
          <w:sz w:val="24"/>
          <w:szCs w:val="24"/>
        </w:rPr>
      </w:pPr>
      <w:r w:rsidRPr="008F45D3">
        <w:rPr>
          <w:rFonts w:ascii="Times New Roman" w:hAnsi="Times New Roman"/>
          <w:sz w:val="24"/>
          <w:szCs w:val="24"/>
        </w:rPr>
        <w:t>проведення фізкультурно-оздоровчої та спортивно-масової роботи в усіх навчальних закладах, за місцем проживання, роботи та у місцях масового відпочинку громадян.</w:t>
      </w:r>
    </w:p>
    <w:p w:rsidR="00EB17F2" w:rsidRPr="00390587" w:rsidRDefault="00EB17F2" w:rsidP="00390587">
      <w:pPr>
        <w:widowControl w:val="0"/>
        <w:ind w:firstLine="720"/>
        <w:jc w:val="center"/>
        <w:rPr>
          <w:rFonts w:ascii="Times New Roman" w:hAnsi="Times New Roman"/>
          <w:b/>
          <w:bCs/>
          <w:sz w:val="24"/>
          <w:szCs w:val="24"/>
        </w:rPr>
      </w:pPr>
    </w:p>
    <w:p w:rsidR="00EB17F2" w:rsidRPr="00CC4F24" w:rsidRDefault="00EB17F2" w:rsidP="00390587">
      <w:pPr>
        <w:widowControl w:val="0"/>
        <w:ind w:firstLine="720"/>
        <w:jc w:val="center"/>
        <w:rPr>
          <w:rFonts w:ascii="Times New Roman" w:hAnsi="Times New Roman"/>
          <w:b/>
          <w:bCs/>
          <w:color w:val="0F243E"/>
          <w:sz w:val="24"/>
          <w:szCs w:val="24"/>
          <w:u w:val="single"/>
        </w:rPr>
      </w:pPr>
      <w:r>
        <w:rPr>
          <w:rFonts w:ascii="Times New Roman" w:hAnsi="Times New Roman"/>
          <w:b/>
          <w:bCs/>
          <w:color w:val="0F243E"/>
          <w:sz w:val="24"/>
          <w:szCs w:val="24"/>
          <w:u w:val="single"/>
        </w:rPr>
        <w:t>4</w:t>
      </w:r>
      <w:r w:rsidRPr="00CC4F24">
        <w:rPr>
          <w:rFonts w:ascii="Times New Roman" w:hAnsi="Times New Roman"/>
          <w:b/>
          <w:bCs/>
          <w:color w:val="0F243E"/>
          <w:sz w:val="24"/>
          <w:szCs w:val="24"/>
          <w:u w:val="single"/>
        </w:rPr>
        <w:t>.9. Розвиток культури та туризму</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 xml:space="preserve">Пріоритетними напрямами та завданнями в сфері культури та туризму на </w:t>
      </w:r>
      <w:r>
        <w:rPr>
          <w:rFonts w:ascii="Times New Roman" w:hAnsi="Times New Roman"/>
          <w:b/>
          <w:sz w:val="24"/>
          <w:szCs w:val="24"/>
        </w:rPr>
        <w:t xml:space="preserve">2019 </w:t>
      </w:r>
      <w:r w:rsidRPr="00390587">
        <w:rPr>
          <w:rFonts w:ascii="Times New Roman" w:hAnsi="Times New Roman"/>
          <w:b/>
          <w:sz w:val="24"/>
          <w:szCs w:val="24"/>
        </w:rPr>
        <w:t>р</w:t>
      </w:r>
      <w:r>
        <w:rPr>
          <w:rFonts w:ascii="Times New Roman" w:hAnsi="Times New Roman"/>
          <w:b/>
          <w:sz w:val="24"/>
          <w:szCs w:val="24"/>
        </w:rPr>
        <w:t>ік</w:t>
      </w:r>
      <w:r w:rsidRPr="00390587">
        <w:rPr>
          <w:rFonts w:ascii="Times New Roman" w:hAnsi="Times New Roman"/>
          <w:b/>
          <w:sz w:val="24"/>
          <w:szCs w:val="24"/>
        </w:rPr>
        <w:t xml:space="preserve"> є:</w:t>
      </w:r>
    </w:p>
    <w:p w:rsidR="00EB17F2" w:rsidRPr="00390587" w:rsidRDefault="00EB17F2" w:rsidP="00C10149">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b/>
          <w:bCs/>
          <w:sz w:val="24"/>
          <w:szCs w:val="24"/>
        </w:rPr>
      </w:pPr>
      <w:r w:rsidRPr="00390587">
        <w:rPr>
          <w:rFonts w:ascii="Times New Roman" w:hAnsi="Times New Roman"/>
          <w:sz w:val="24"/>
          <w:szCs w:val="24"/>
        </w:rPr>
        <w:t>відродження духовності та культури, збереження надбань національної культурної спадщини, обрядів і традицій українського народу, розвиток самодіяльно-художньої творчості;</w:t>
      </w:r>
    </w:p>
    <w:p w:rsidR="00EB17F2" w:rsidRPr="00390587" w:rsidRDefault="00EB17F2" w:rsidP="00C10149">
      <w:pPr>
        <w:widowControl w:val="0"/>
        <w:numPr>
          <w:ilvl w:val="0"/>
          <w:numId w:val="15"/>
        </w:numPr>
        <w:tabs>
          <w:tab w:val="clear" w:pos="1440"/>
          <w:tab w:val="num" w:pos="0"/>
          <w:tab w:val="left" w:pos="72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повноцінного функціонування мережі закладів культури;</w:t>
      </w:r>
    </w:p>
    <w:p w:rsidR="00EB17F2" w:rsidRPr="00390587" w:rsidRDefault="00EB17F2" w:rsidP="00C10149">
      <w:pPr>
        <w:widowControl w:val="0"/>
        <w:numPr>
          <w:ilvl w:val="0"/>
          <w:numId w:val="15"/>
        </w:numPr>
        <w:tabs>
          <w:tab w:val="clear" w:pos="1440"/>
          <w:tab w:val="num" w:pos="0"/>
          <w:tab w:val="left" w:pos="1080"/>
        </w:tabs>
        <w:spacing w:after="0" w:line="240" w:lineRule="auto"/>
        <w:ind w:left="0" w:firstLine="720"/>
        <w:jc w:val="both"/>
        <w:rPr>
          <w:rFonts w:ascii="Times New Roman" w:hAnsi="Times New Roman"/>
          <w:color w:val="000000"/>
          <w:sz w:val="24"/>
          <w:szCs w:val="24"/>
        </w:rPr>
      </w:pPr>
      <w:r w:rsidRPr="00390587">
        <w:rPr>
          <w:rFonts w:ascii="Times New Roman" w:hAnsi="Times New Roman"/>
          <w:color w:val="000000"/>
          <w:sz w:val="24"/>
          <w:szCs w:val="24"/>
        </w:rPr>
        <w:t xml:space="preserve">популяризація національної </w:t>
      </w:r>
      <w:hyperlink r:id="rId10" w:anchor="w1_18" w:history="1">
        <w:r w:rsidRPr="00390587">
          <w:rPr>
            <w:rFonts w:ascii="Times New Roman" w:hAnsi="Times New Roman"/>
            <w:color w:val="000000"/>
            <w:sz w:val="24"/>
            <w:szCs w:val="24"/>
          </w:rPr>
          <w:t>культур</w:t>
        </w:r>
      </w:hyperlink>
      <w:r w:rsidRPr="00390587">
        <w:rPr>
          <w:rFonts w:ascii="Times New Roman" w:hAnsi="Times New Roman"/>
          <w:color w:val="000000"/>
          <w:sz w:val="24"/>
          <w:szCs w:val="24"/>
        </w:rPr>
        <w:t xml:space="preserve">ної спадщини серед учнівської молоді, розвиток </w:t>
      </w:r>
      <w:r w:rsidRPr="00390587">
        <w:rPr>
          <w:rFonts w:ascii="Times New Roman" w:hAnsi="Times New Roman"/>
          <w:bCs/>
          <w:color w:val="000000"/>
          <w:sz w:val="24"/>
          <w:szCs w:val="24"/>
        </w:rPr>
        <w:t>пам’яток</w:t>
      </w:r>
      <w:r w:rsidRPr="00390587">
        <w:rPr>
          <w:rFonts w:ascii="Times New Roman" w:hAnsi="Times New Roman"/>
          <w:color w:val="000000"/>
          <w:sz w:val="24"/>
          <w:szCs w:val="24"/>
        </w:rPr>
        <w:t xml:space="preserve"> </w:t>
      </w:r>
      <w:hyperlink r:id="rId11" w:anchor="w1_19" w:history="1">
        <w:r w:rsidRPr="00390587">
          <w:rPr>
            <w:rFonts w:ascii="Times New Roman" w:hAnsi="Times New Roman"/>
            <w:color w:val="000000"/>
            <w:sz w:val="24"/>
            <w:szCs w:val="24"/>
          </w:rPr>
          <w:t>культур</w:t>
        </w:r>
      </w:hyperlink>
      <w:r w:rsidRPr="00390587">
        <w:rPr>
          <w:rFonts w:ascii="Times New Roman" w:hAnsi="Times New Roman"/>
          <w:color w:val="000000"/>
          <w:sz w:val="24"/>
          <w:szCs w:val="24"/>
        </w:rPr>
        <w:t xml:space="preserve">ної спадщини; </w:t>
      </w:r>
    </w:p>
    <w:p w:rsidR="00EB17F2" w:rsidRPr="00390587" w:rsidRDefault="00EB17F2" w:rsidP="00C10149">
      <w:pPr>
        <w:widowControl w:val="0"/>
        <w:numPr>
          <w:ilvl w:val="0"/>
          <w:numId w:val="15"/>
        </w:numPr>
        <w:tabs>
          <w:tab w:val="clear" w:pos="1440"/>
          <w:tab w:val="num" w:pos="18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пошуки шляхів залучення недержавних коштів та засобів підтримки культури і мистецтва;</w:t>
      </w:r>
    </w:p>
    <w:p w:rsidR="00EB17F2" w:rsidRPr="00390587" w:rsidRDefault="00EB17F2" w:rsidP="00C10149">
      <w:pPr>
        <w:numPr>
          <w:ilvl w:val="0"/>
          <w:numId w:val="15"/>
        </w:numPr>
        <w:tabs>
          <w:tab w:val="num" w:pos="180"/>
          <w:tab w:val="left" w:pos="1080"/>
        </w:tabs>
        <w:spacing w:after="0" w:line="240" w:lineRule="auto"/>
        <w:ind w:left="0" w:firstLine="720"/>
        <w:jc w:val="both"/>
        <w:rPr>
          <w:rFonts w:ascii="Times New Roman" w:hAnsi="Times New Roman"/>
          <w:color w:val="000000"/>
          <w:sz w:val="24"/>
          <w:szCs w:val="24"/>
        </w:rPr>
      </w:pPr>
      <w:r w:rsidRPr="00390587">
        <w:rPr>
          <w:rFonts w:ascii="Times New Roman" w:hAnsi="Times New Roman"/>
          <w:color w:val="000000"/>
          <w:sz w:val="24"/>
          <w:szCs w:val="24"/>
        </w:rPr>
        <w:t>популяризація туристично-рекреаційного потенціалу громади, сприяння розвитку зеленого туризму.</w:t>
      </w:r>
    </w:p>
    <w:p w:rsidR="00EB17F2" w:rsidRDefault="00EB17F2" w:rsidP="00390587">
      <w:pPr>
        <w:widowControl w:val="0"/>
        <w:ind w:firstLine="720"/>
        <w:jc w:val="both"/>
        <w:rPr>
          <w:rFonts w:ascii="Times New Roman" w:hAnsi="Times New Roman"/>
          <w:b/>
          <w:sz w:val="24"/>
          <w:szCs w:val="24"/>
        </w:rPr>
      </w:pPr>
    </w:p>
    <w:p w:rsidR="00EB17F2" w:rsidRPr="00390587" w:rsidRDefault="00EB17F2" w:rsidP="00390587">
      <w:pPr>
        <w:widowControl w:val="0"/>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 xml:space="preserve">плануються </w:t>
      </w:r>
      <w:r w:rsidRPr="00390587">
        <w:rPr>
          <w:rFonts w:ascii="Times New Roman" w:hAnsi="Times New Roman"/>
          <w:b/>
          <w:sz w:val="24"/>
          <w:szCs w:val="24"/>
        </w:rPr>
        <w:t>для їх виконання:</w:t>
      </w:r>
    </w:p>
    <w:p w:rsidR="00EB17F2" w:rsidRPr="00390587" w:rsidRDefault="00EB17F2" w:rsidP="00533A13">
      <w:pPr>
        <w:widowControl w:val="0"/>
        <w:numPr>
          <w:ilvl w:val="0"/>
          <w:numId w:val="16"/>
        </w:numPr>
        <w:tabs>
          <w:tab w:val="clear" w:pos="1724"/>
          <w:tab w:val="num" w:pos="-360"/>
          <w:tab w:val="left" w:pos="1080"/>
        </w:tabs>
        <w:suppressAutoHyphen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робіт з реконструкції та поточних ремонтів закладів культури</w:t>
      </w:r>
      <w:r>
        <w:rPr>
          <w:rFonts w:ascii="Times New Roman" w:hAnsi="Times New Roman"/>
          <w:sz w:val="24"/>
          <w:szCs w:val="24"/>
        </w:rPr>
        <w:t xml:space="preserve"> та прилеглих до них територій</w:t>
      </w:r>
      <w:r w:rsidRPr="00390587">
        <w:rPr>
          <w:rFonts w:ascii="Times New Roman" w:hAnsi="Times New Roman"/>
          <w:sz w:val="24"/>
          <w:szCs w:val="24"/>
        </w:rPr>
        <w:t xml:space="preserve"> на території </w:t>
      </w:r>
      <w:r>
        <w:rPr>
          <w:rFonts w:ascii="Times New Roman" w:hAnsi="Times New Roman"/>
          <w:sz w:val="24"/>
          <w:szCs w:val="24"/>
        </w:rPr>
        <w:t>Новоушицької ОТГ</w:t>
      </w:r>
      <w:r w:rsidRPr="00390587">
        <w:rPr>
          <w:rFonts w:ascii="Times New Roman" w:hAnsi="Times New Roman"/>
          <w:sz w:val="24"/>
          <w:szCs w:val="24"/>
        </w:rPr>
        <w:t>;</w:t>
      </w:r>
    </w:p>
    <w:p w:rsidR="00EB17F2" w:rsidRPr="00390587" w:rsidRDefault="00EB17F2" w:rsidP="00C10149">
      <w:pPr>
        <w:pStyle w:val="ListParagraph"/>
        <w:widowControl w:val="0"/>
        <w:numPr>
          <w:ilvl w:val="0"/>
          <w:numId w:val="16"/>
        </w:numPr>
        <w:tabs>
          <w:tab w:val="clear" w:pos="1724"/>
          <w:tab w:val="num" w:pos="0"/>
          <w:tab w:val="left" w:pos="1080"/>
        </w:tabs>
        <w:spacing w:after="0" w:line="256" w:lineRule="auto"/>
        <w:ind w:left="0" w:firstLine="720"/>
        <w:jc w:val="both"/>
        <w:rPr>
          <w:rFonts w:ascii="Times New Roman" w:hAnsi="Times New Roman"/>
          <w:color w:val="000000"/>
          <w:sz w:val="24"/>
          <w:szCs w:val="24"/>
        </w:rPr>
      </w:pPr>
      <w:r w:rsidRPr="00390587">
        <w:rPr>
          <w:rFonts w:ascii="Times New Roman" w:hAnsi="Times New Roman"/>
          <w:sz w:val="24"/>
          <w:szCs w:val="24"/>
        </w:rPr>
        <w:t>посилення роботи у проведенні заходів, патріотичного виховання та консолідації українського народу</w:t>
      </w:r>
      <w:r>
        <w:rPr>
          <w:rFonts w:ascii="Times New Roman" w:hAnsi="Times New Roman"/>
          <w:sz w:val="24"/>
          <w:szCs w:val="24"/>
        </w:rPr>
        <w:t>,</w:t>
      </w:r>
      <w:r w:rsidRPr="00390587">
        <w:rPr>
          <w:rFonts w:ascii="Times New Roman" w:hAnsi="Times New Roman"/>
          <w:sz w:val="24"/>
          <w:szCs w:val="24"/>
        </w:rPr>
        <w:t xml:space="preserve"> проведення зустрічей з воїнами, які перебували в зоні АТО та учасниками Євромайдану;</w:t>
      </w:r>
    </w:p>
    <w:p w:rsidR="00EB17F2" w:rsidRPr="00390587" w:rsidRDefault="00EB17F2" w:rsidP="00C10149">
      <w:pPr>
        <w:widowControl w:val="0"/>
        <w:numPr>
          <w:ilvl w:val="0"/>
          <w:numId w:val="16"/>
        </w:numPr>
        <w:tabs>
          <w:tab w:val="clear" w:pos="1724"/>
          <w:tab w:val="num" w:pos="-36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розвиток мережі закладів культури громади та ї</w:t>
      </w:r>
      <w:r>
        <w:rPr>
          <w:rFonts w:ascii="Times New Roman" w:hAnsi="Times New Roman"/>
          <w:sz w:val="24"/>
          <w:szCs w:val="24"/>
        </w:rPr>
        <w:t>х</w:t>
      </w:r>
      <w:r w:rsidRPr="00390587">
        <w:rPr>
          <w:rFonts w:ascii="Times New Roman" w:hAnsi="Times New Roman"/>
          <w:sz w:val="24"/>
          <w:szCs w:val="24"/>
        </w:rPr>
        <w:t xml:space="preserve"> творчого потенціалу;</w:t>
      </w:r>
    </w:p>
    <w:p w:rsidR="00EB17F2" w:rsidRPr="00390587" w:rsidRDefault="00EB17F2" w:rsidP="00C10149">
      <w:pPr>
        <w:widowControl w:val="0"/>
        <w:numPr>
          <w:ilvl w:val="0"/>
          <w:numId w:val="16"/>
        </w:numPr>
        <w:tabs>
          <w:tab w:val="num" w:pos="-360"/>
          <w:tab w:val="left" w:pos="142"/>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оновлення фондів публічних бібліотек відповідно до культурних, інформаційних та пізнавальних потреб громадян; </w:t>
      </w:r>
    </w:p>
    <w:p w:rsidR="00EB17F2" w:rsidRPr="00390587" w:rsidRDefault="00EB17F2" w:rsidP="00C10149">
      <w:pPr>
        <w:widowControl w:val="0"/>
        <w:numPr>
          <w:ilvl w:val="0"/>
          <w:numId w:val="16"/>
        </w:numPr>
        <w:tabs>
          <w:tab w:val="clear" w:pos="1724"/>
          <w:tab w:val="num" w:pos="-36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відродження української національної культури, розвиток культурних традицій громади;</w:t>
      </w:r>
    </w:p>
    <w:p w:rsidR="00EB17F2" w:rsidRPr="00390587" w:rsidRDefault="00EB17F2" w:rsidP="00C10149">
      <w:pPr>
        <w:widowControl w:val="0"/>
        <w:numPr>
          <w:ilvl w:val="0"/>
          <w:numId w:val="16"/>
        </w:numPr>
        <w:tabs>
          <w:tab w:val="clear" w:pos="1724"/>
          <w:tab w:val="num" w:pos="0"/>
          <w:tab w:val="left" w:pos="142"/>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підтримка творчої молоді у реалізації мистецьких проектів; </w:t>
      </w:r>
    </w:p>
    <w:p w:rsidR="00EB17F2" w:rsidRPr="00390587" w:rsidRDefault="00EB17F2" w:rsidP="00C10149">
      <w:pPr>
        <w:widowControl w:val="0"/>
        <w:numPr>
          <w:ilvl w:val="0"/>
          <w:numId w:val="16"/>
        </w:numPr>
        <w:tabs>
          <w:tab w:val="clear" w:pos="1724"/>
          <w:tab w:val="num" w:pos="0"/>
          <w:tab w:val="left" w:pos="142"/>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забезпечення участі місцевих колективів у Всеукраїнських, Міжнародних конкурсах, фестивалях, святах; </w:t>
      </w:r>
    </w:p>
    <w:p w:rsidR="00EB17F2" w:rsidRPr="00390587" w:rsidRDefault="00EB17F2" w:rsidP="00C10149">
      <w:pPr>
        <w:widowControl w:val="0"/>
        <w:numPr>
          <w:ilvl w:val="0"/>
          <w:numId w:val="16"/>
        </w:numPr>
        <w:tabs>
          <w:tab w:val="clear" w:pos="1724"/>
          <w:tab w:val="num" w:pos="0"/>
          <w:tab w:val="left" w:pos="1080"/>
        </w:tabs>
        <w:spacing w:after="0" w:line="240" w:lineRule="auto"/>
        <w:ind w:left="0" w:firstLine="720"/>
        <w:jc w:val="both"/>
        <w:rPr>
          <w:rFonts w:ascii="Times New Roman" w:hAnsi="Times New Roman"/>
          <w:color w:val="000000"/>
          <w:sz w:val="24"/>
          <w:szCs w:val="24"/>
        </w:rPr>
      </w:pPr>
      <w:r w:rsidRPr="00390587">
        <w:rPr>
          <w:rFonts w:ascii="Times New Roman" w:hAnsi="Times New Roman"/>
          <w:color w:val="000000"/>
          <w:sz w:val="24"/>
          <w:szCs w:val="24"/>
        </w:rPr>
        <w:t>проведення інформаційно-роз’яснювальної роботи серед населення у сільській місцевості з метою залучення його до діяльності у сфері сільського зеленого туризму;</w:t>
      </w:r>
    </w:p>
    <w:p w:rsidR="00EB17F2" w:rsidRDefault="00EB17F2" w:rsidP="001B721D">
      <w:pPr>
        <w:widowControl w:val="0"/>
        <w:numPr>
          <w:ilvl w:val="0"/>
          <w:numId w:val="16"/>
        </w:numPr>
        <w:tabs>
          <w:tab w:val="clear" w:pos="1724"/>
          <w:tab w:val="num" w:pos="0"/>
          <w:tab w:val="left" w:pos="1080"/>
        </w:tabs>
        <w:spacing w:after="0" w:line="240" w:lineRule="auto"/>
        <w:ind w:left="0" w:firstLine="720"/>
        <w:jc w:val="both"/>
        <w:rPr>
          <w:rFonts w:ascii="Times New Roman" w:hAnsi="Times New Roman"/>
          <w:color w:val="000000"/>
          <w:sz w:val="24"/>
          <w:szCs w:val="24"/>
        </w:rPr>
      </w:pPr>
      <w:r w:rsidRPr="00390587">
        <w:rPr>
          <w:rFonts w:ascii="Times New Roman" w:hAnsi="Times New Roman"/>
          <w:color w:val="000000"/>
          <w:sz w:val="24"/>
          <w:szCs w:val="24"/>
        </w:rPr>
        <w:t>проводити організаційні заходи щодо залучення майстрів народного мистецтва вишивки, ткацтва, плетіння, різьблення, гончарства та ін. для проведення майстер-класів</w:t>
      </w:r>
      <w:r>
        <w:rPr>
          <w:rFonts w:ascii="Times New Roman" w:hAnsi="Times New Roman"/>
          <w:color w:val="000000"/>
          <w:sz w:val="24"/>
          <w:szCs w:val="24"/>
        </w:rPr>
        <w:t>.</w:t>
      </w:r>
    </w:p>
    <w:p w:rsidR="00EB17F2" w:rsidRPr="001B721D" w:rsidRDefault="00EB17F2" w:rsidP="001B721D">
      <w:pPr>
        <w:widowControl w:val="0"/>
        <w:tabs>
          <w:tab w:val="left" w:pos="1080"/>
        </w:tabs>
        <w:spacing w:after="0" w:line="240" w:lineRule="auto"/>
        <w:ind w:left="720"/>
        <w:jc w:val="both"/>
        <w:rPr>
          <w:rFonts w:ascii="Times New Roman" w:hAnsi="Times New Roman"/>
          <w:color w:val="000000"/>
          <w:sz w:val="24"/>
          <w:szCs w:val="24"/>
        </w:rPr>
      </w:pPr>
    </w:p>
    <w:p w:rsidR="00EB17F2" w:rsidRPr="002010E9" w:rsidRDefault="00EB17F2" w:rsidP="00390587">
      <w:pPr>
        <w:widowControl w:val="0"/>
        <w:tabs>
          <w:tab w:val="left" w:pos="748"/>
        </w:tabs>
        <w:ind w:firstLine="720"/>
        <w:jc w:val="center"/>
        <w:rPr>
          <w:rFonts w:ascii="Times New Roman" w:hAnsi="Times New Roman"/>
          <w:b/>
          <w:color w:val="0F243E"/>
          <w:sz w:val="24"/>
          <w:szCs w:val="24"/>
          <w:u w:val="single"/>
        </w:rPr>
      </w:pPr>
      <w:r>
        <w:rPr>
          <w:rFonts w:ascii="Times New Roman" w:hAnsi="Times New Roman"/>
          <w:b/>
          <w:color w:val="0F243E"/>
          <w:sz w:val="24"/>
          <w:szCs w:val="24"/>
          <w:u w:val="single"/>
        </w:rPr>
        <w:t>4</w:t>
      </w:r>
      <w:r w:rsidRPr="002010E9">
        <w:rPr>
          <w:rFonts w:ascii="Times New Roman" w:hAnsi="Times New Roman"/>
          <w:b/>
          <w:color w:val="0F243E"/>
          <w:sz w:val="24"/>
          <w:szCs w:val="24"/>
          <w:u w:val="single"/>
        </w:rPr>
        <w:t>.10. Підтримка сім’ї, дітей та молоді</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з підтримки сім’ї, дітей та молоді є:</w:t>
      </w:r>
    </w:p>
    <w:p w:rsidR="00EB17F2" w:rsidRPr="00390587" w:rsidRDefault="00EB17F2" w:rsidP="00C10149">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якості життя дітей, сімей та молоді;</w:t>
      </w:r>
    </w:p>
    <w:p w:rsidR="00EB17F2" w:rsidRPr="00390587" w:rsidRDefault="00EB17F2" w:rsidP="00C10149">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прав та задоволення законних інтересів дітей, сімей та молоді;</w:t>
      </w:r>
    </w:p>
    <w:p w:rsidR="00EB17F2" w:rsidRPr="00390587" w:rsidRDefault="00EB17F2" w:rsidP="00C10149">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проведення широкомасштабної кампанії щодо влаштування дітей-сиріт та дітей, позбавлених батьківського піклування у різні форми сімейного виховання, милосердного ставлення громади до дітей-сиріт та дітей, позбавлених батьківського піклування;</w:t>
      </w:r>
    </w:p>
    <w:p w:rsidR="00EB17F2" w:rsidRPr="00390587" w:rsidRDefault="00EB17F2" w:rsidP="00C10149">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заходів щодо запобігання бездоглядності і безпритульності серед дітей, які виховуються у складних життєвих обставинах;</w:t>
      </w:r>
    </w:p>
    <w:p w:rsidR="00EB17F2" w:rsidRPr="00390587" w:rsidRDefault="00EB17F2" w:rsidP="00EF688D">
      <w:pPr>
        <w:widowControl w:val="0"/>
        <w:numPr>
          <w:ilvl w:val="0"/>
          <w:numId w:val="12"/>
        </w:numPr>
        <w:tabs>
          <w:tab w:val="clear" w:pos="180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зниження рівня поширення негативних явищ у дитячому та молодіжному середовищі</w:t>
      </w:r>
      <w:r>
        <w:rPr>
          <w:rFonts w:ascii="Times New Roman" w:hAnsi="Times New Roman"/>
          <w:sz w:val="24"/>
          <w:szCs w:val="24"/>
        </w:rPr>
        <w:t>.</w:t>
      </w:r>
    </w:p>
    <w:p w:rsidR="00EB17F2" w:rsidRDefault="00EB17F2" w:rsidP="00390587">
      <w:pPr>
        <w:widowControl w:val="0"/>
        <w:tabs>
          <w:tab w:val="left" w:pos="1080"/>
        </w:tabs>
        <w:ind w:firstLine="720"/>
        <w:jc w:val="both"/>
        <w:rPr>
          <w:rFonts w:ascii="Times New Roman" w:hAnsi="Times New Roman"/>
          <w:b/>
          <w:sz w:val="24"/>
          <w:szCs w:val="24"/>
        </w:rPr>
      </w:pPr>
    </w:p>
    <w:p w:rsidR="00EB17F2" w:rsidRPr="00390587" w:rsidRDefault="00EB17F2" w:rsidP="00390587">
      <w:pPr>
        <w:widowControl w:val="0"/>
        <w:tabs>
          <w:tab w:val="left" w:pos="1080"/>
        </w:tabs>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заходів щодо попередження насильства в сім’ї та запобігання торгівлі людьми;</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облік сімей з дітьми, які потребують всебічної державної підтримки;</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здійснення обліку дітей, які залишились без батьківського піклування,  дітей-сиріт, дітей, позбавлених батьківського піклування, та дітей, які перебувають у складних життєвих обставинах;</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безпосереднє ведення справ та координація діяльності стосовно захисту прав дітей, зокрема дітей-сиріт та дітей, позбавлених батьківського піклування;</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здійснення соціального супроводження прийомних сімей, опікунів, піклувальників, усиновителів;</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контроль за цільовим використанням коштів при народженні дитини;</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роботи, спрямованої на профілактику соціально-небезпечних хвороб і пропаганда здорового способу життя;</w:t>
      </w:r>
    </w:p>
    <w:p w:rsidR="00EB17F2" w:rsidRPr="00390587" w:rsidRDefault="00EB17F2" w:rsidP="00C10149">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висвітлення у засобах масової інформації актуальних питань дитячої, молодіжної та сімейної тематики, популяризація сімейних цінностей сім’ї;</w:t>
      </w:r>
    </w:p>
    <w:p w:rsidR="00EB17F2" w:rsidRPr="00390587" w:rsidRDefault="00EB17F2" w:rsidP="00EF688D">
      <w:pPr>
        <w:widowControl w:val="0"/>
        <w:numPr>
          <w:ilvl w:val="1"/>
          <w:numId w:val="11"/>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створення та розповсюдження соціальної реклами з питань поширення сімейних форм виховання дітей-сиріт та дітей, позбавлених батьківського піклування, пропаганди здорового способу</w:t>
      </w:r>
      <w:r>
        <w:rPr>
          <w:rFonts w:ascii="Times New Roman" w:hAnsi="Times New Roman"/>
          <w:sz w:val="24"/>
          <w:szCs w:val="24"/>
        </w:rPr>
        <w:t>.</w:t>
      </w:r>
    </w:p>
    <w:p w:rsidR="00EB17F2" w:rsidRPr="00390587" w:rsidRDefault="00EB17F2" w:rsidP="00390587">
      <w:pPr>
        <w:widowControl w:val="0"/>
        <w:ind w:firstLine="720"/>
        <w:jc w:val="center"/>
        <w:rPr>
          <w:rFonts w:ascii="Times New Roman" w:hAnsi="Times New Roman"/>
          <w:b/>
          <w:bCs/>
          <w:sz w:val="24"/>
          <w:szCs w:val="24"/>
        </w:rPr>
      </w:pPr>
    </w:p>
    <w:p w:rsidR="00EB17F2" w:rsidRPr="00EF688D" w:rsidRDefault="00EB17F2" w:rsidP="00390587">
      <w:pPr>
        <w:widowControl w:val="0"/>
        <w:tabs>
          <w:tab w:val="left" w:pos="748"/>
        </w:tabs>
        <w:ind w:firstLine="720"/>
        <w:jc w:val="center"/>
        <w:rPr>
          <w:rFonts w:ascii="Times New Roman" w:hAnsi="Times New Roman"/>
          <w:b/>
          <w:color w:val="0F243E"/>
          <w:sz w:val="24"/>
          <w:szCs w:val="24"/>
          <w:u w:val="single"/>
        </w:rPr>
      </w:pPr>
      <w:r>
        <w:rPr>
          <w:rFonts w:ascii="Times New Roman" w:hAnsi="Times New Roman"/>
          <w:b/>
          <w:color w:val="0F243E"/>
          <w:sz w:val="24"/>
          <w:szCs w:val="24"/>
          <w:u w:val="single"/>
        </w:rPr>
        <w:t>4</w:t>
      </w:r>
      <w:r w:rsidRPr="00EF688D">
        <w:rPr>
          <w:rFonts w:ascii="Times New Roman" w:hAnsi="Times New Roman"/>
          <w:b/>
          <w:color w:val="0F243E"/>
          <w:sz w:val="24"/>
          <w:szCs w:val="24"/>
          <w:u w:val="single"/>
        </w:rPr>
        <w:t>.11. Підвищення рівня безпеки життя громадян. Цивільний захист та техногенна безпека</w:t>
      </w:r>
    </w:p>
    <w:p w:rsidR="00EB17F2" w:rsidRPr="00390587" w:rsidRDefault="00EB17F2" w:rsidP="00390587">
      <w:pPr>
        <w:widowControl w:val="0"/>
        <w:tabs>
          <w:tab w:val="left" w:pos="748"/>
        </w:tabs>
        <w:ind w:firstLine="720"/>
        <w:jc w:val="both"/>
        <w:rPr>
          <w:rFonts w:ascii="Times New Roman" w:hAnsi="Times New Roman"/>
          <w:b/>
          <w:sz w:val="24"/>
          <w:szCs w:val="24"/>
        </w:rPr>
      </w:pPr>
      <w:r w:rsidRPr="00390587">
        <w:rPr>
          <w:rFonts w:ascii="Times New Roman" w:hAnsi="Times New Roman"/>
          <w:b/>
          <w:sz w:val="24"/>
          <w:szCs w:val="24"/>
        </w:rPr>
        <w:t>Пріоритетними напрямами та завданнями з підвищення рівня безпеки життя громадян, цивільного захисту та техногенної безпеки є:</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запобігання надзвичайним ситуаціям, ефективне реагування на них, забезпечення збереження життя і здоров’я людей;</w:t>
      </w:r>
    </w:p>
    <w:p w:rsidR="00EB17F2" w:rsidRPr="00390587" w:rsidRDefault="00EB17F2" w:rsidP="00C10149">
      <w:pPr>
        <w:pStyle w:val="rvps2"/>
        <w:widowControl w:val="0"/>
        <w:numPr>
          <w:ilvl w:val="0"/>
          <w:numId w:val="31"/>
        </w:numPr>
        <w:tabs>
          <w:tab w:val="num" w:pos="0"/>
          <w:tab w:val="left" w:pos="1080"/>
        </w:tabs>
        <w:spacing w:before="0" w:beforeAutospacing="0" w:after="0" w:afterAutospacing="0"/>
        <w:ind w:left="0" w:firstLine="720"/>
        <w:jc w:val="both"/>
      </w:pPr>
      <w:r w:rsidRPr="00390587">
        <w:t>організації навчання населення правилам безпеки життєдіяльності;</w:t>
      </w:r>
    </w:p>
    <w:p w:rsidR="00EB17F2" w:rsidRPr="00390587" w:rsidRDefault="00EB17F2" w:rsidP="00C10149">
      <w:pPr>
        <w:pStyle w:val="rvps2"/>
        <w:widowControl w:val="0"/>
        <w:numPr>
          <w:ilvl w:val="0"/>
          <w:numId w:val="31"/>
        </w:numPr>
        <w:tabs>
          <w:tab w:val="num" w:pos="0"/>
          <w:tab w:val="left" w:pos="1080"/>
        </w:tabs>
        <w:spacing w:before="0" w:beforeAutospacing="0" w:after="0" w:afterAutospacing="0"/>
        <w:ind w:left="0" w:firstLine="720"/>
        <w:jc w:val="both"/>
      </w:pPr>
      <w:r w:rsidRPr="00390587">
        <w:t>утримання фонду захисних споруд в готовності до використання за призначенням;</w:t>
      </w:r>
    </w:p>
    <w:p w:rsidR="00EB17F2" w:rsidRPr="00390587" w:rsidRDefault="00EB17F2" w:rsidP="00C10149">
      <w:pPr>
        <w:pStyle w:val="rvps2"/>
        <w:widowControl w:val="0"/>
        <w:numPr>
          <w:ilvl w:val="0"/>
          <w:numId w:val="31"/>
        </w:numPr>
        <w:tabs>
          <w:tab w:val="num" w:pos="0"/>
          <w:tab w:val="left" w:pos="1080"/>
        </w:tabs>
        <w:spacing w:before="0" w:beforeAutospacing="0" w:after="0" w:afterAutospacing="0"/>
        <w:ind w:left="0" w:firstLine="720"/>
        <w:jc w:val="both"/>
      </w:pPr>
      <w:r w:rsidRPr="00390587">
        <w:t>удосконалення системи централізованого оповіщення та зв’язку цивільного захисту;</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захисту життя та здоров’я населення, навколишнього природного середовища і об’єктів від впливу небезпечних факторів пожеж.</w:t>
      </w:r>
    </w:p>
    <w:p w:rsidR="00EB17F2" w:rsidRDefault="00EB17F2" w:rsidP="00390587">
      <w:pPr>
        <w:widowControl w:val="0"/>
        <w:tabs>
          <w:tab w:val="left" w:pos="1080"/>
        </w:tabs>
        <w:ind w:firstLine="720"/>
        <w:jc w:val="both"/>
        <w:rPr>
          <w:rFonts w:ascii="Times New Roman" w:hAnsi="Times New Roman"/>
          <w:b/>
          <w:sz w:val="24"/>
          <w:szCs w:val="24"/>
        </w:rPr>
      </w:pPr>
    </w:p>
    <w:p w:rsidR="00EB17F2" w:rsidRPr="00390587" w:rsidRDefault="00EB17F2" w:rsidP="00390587">
      <w:pPr>
        <w:widowControl w:val="0"/>
        <w:tabs>
          <w:tab w:val="left" w:pos="1080"/>
        </w:tabs>
        <w:ind w:firstLine="720"/>
        <w:jc w:val="both"/>
        <w:rPr>
          <w:rFonts w:ascii="Times New Roman" w:hAnsi="Times New Roman"/>
          <w:b/>
          <w:sz w:val="24"/>
          <w:szCs w:val="24"/>
        </w:rPr>
      </w:pPr>
      <w:r w:rsidRPr="00390587">
        <w:rPr>
          <w:rFonts w:ascii="Times New Roman" w:hAnsi="Times New Roman"/>
          <w:b/>
          <w:sz w:val="24"/>
          <w:szCs w:val="24"/>
        </w:rPr>
        <w:t xml:space="preserve">Основні заходи, що </w:t>
      </w:r>
      <w:r>
        <w:rPr>
          <w:rFonts w:ascii="Times New Roman" w:hAnsi="Times New Roman"/>
          <w:b/>
          <w:sz w:val="24"/>
          <w:szCs w:val="24"/>
        </w:rPr>
        <w:t>плануються для</w:t>
      </w:r>
      <w:r w:rsidRPr="00390587">
        <w:rPr>
          <w:rFonts w:ascii="Times New Roman" w:hAnsi="Times New Roman"/>
          <w:b/>
          <w:sz w:val="24"/>
          <w:szCs w:val="24"/>
        </w:rPr>
        <w:t xml:space="preserve"> їх виконання:</w:t>
      </w:r>
    </w:p>
    <w:p w:rsidR="00EB17F2" w:rsidRDefault="00EB17F2" w:rsidP="007B2199">
      <w:pPr>
        <w:widowControl w:val="0"/>
        <w:numPr>
          <w:ilvl w:val="0"/>
          <w:numId w:val="31"/>
        </w:numPr>
        <w:tabs>
          <w:tab w:val="clear" w:pos="1920"/>
          <w:tab w:val="left" w:pos="1080"/>
          <w:tab w:val="left" w:pos="1260"/>
        </w:tabs>
        <w:spacing w:after="0" w:line="240" w:lineRule="auto"/>
        <w:ind w:left="0" w:firstLine="709"/>
        <w:jc w:val="both"/>
        <w:rPr>
          <w:rFonts w:ascii="Times New Roman" w:hAnsi="Times New Roman"/>
          <w:sz w:val="24"/>
          <w:szCs w:val="24"/>
        </w:rPr>
      </w:pPr>
      <w:r>
        <w:rPr>
          <w:rFonts w:ascii="Times New Roman" w:hAnsi="Times New Roman"/>
          <w:sz w:val="24"/>
          <w:szCs w:val="24"/>
        </w:rPr>
        <w:t>створення Центру безпеки на території Новоушицької ОТГ;</w:t>
      </w:r>
    </w:p>
    <w:p w:rsidR="00EB17F2" w:rsidRDefault="00EB17F2" w:rsidP="00C2414B">
      <w:pPr>
        <w:widowControl w:val="0"/>
        <w:numPr>
          <w:ilvl w:val="0"/>
          <w:numId w:val="31"/>
        </w:numPr>
        <w:tabs>
          <w:tab w:val="clear" w:pos="1920"/>
          <w:tab w:val="left" w:pos="1080"/>
          <w:tab w:val="left" w:pos="1260"/>
        </w:tabs>
        <w:spacing w:after="0" w:line="240" w:lineRule="auto"/>
        <w:ind w:left="0" w:firstLine="709"/>
        <w:jc w:val="both"/>
        <w:rPr>
          <w:rFonts w:ascii="Times New Roman" w:hAnsi="Times New Roman"/>
          <w:sz w:val="24"/>
          <w:szCs w:val="24"/>
        </w:rPr>
      </w:pPr>
      <w:r w:rsidRPr="00390587">
        <w:rPr>
          <w:rFonts w:ascii="Times New Roman" w:hAnsi="Times New Roman"/>
          <w:sz w:val="24"/>
          <w:szCs w:val="24"/>
        </w:rPr>
        <w:t xml:space="preserve">посилення пожежної безпеки в населених пунктах громади, шляхом </w:t>
      </w:r>
      <w:r>
        <w:rPr>
          <w:rFonts w:ascii="Times New Roman" w:hAnsi="Times New Roman"/>
          <w:sz w:val="24"/>
          <w:szCs w:val="24"/>
        </w:rPr>
        <w:t>розвитку діяльності добровільної</w:t>
      </w:r>
      <w:r w:rsidRPr="00390587">
        <w:rPr>
          <w:rFonts w:ascii="Times New Roman" w:hAnsi="Times New Roman"/>
          <w:sz w:val="24"/>
          <w:szCs w:val="24"/>
        </w:rPr>
        <w:t xml:space="preserve"> </w:t>
      </w:r>
      <w:r>
        <w:rPr>
          <w:rFonts w:ascii="Times New Roman" w:hAnsi="Times New Roman"/>
          <w:sz w:val="24"/>
          <w:szCs w:val="24"/>
        </w:rPr>
        <w:t>пожежно-рятувальної бригади</w:t>
      </w:r>
      <w:r w:rsidRPr="00390587">
        <w:rPr>
          <w:rFonts w:ascii="Times New Roman" w:hAnsi="Times New Roman"/>
          <w:sz w:val="24"/>
          <w:szCs w:val="24"/>
        </w:rPr>
        <w:t xml:space="preserve"> на території </w:t>
      </w:r>
      <w:r>
        <w:rPr>
          <w:rFonts w:ascii="Times New Roman" w:hAnsi="Times New Roman"/>
          <w:sz w:val="24"/>
          <w:szCs w:val="24"/>
        </w:rPr>
        <w:t>Новоушиць</w:t>
      </w:r>
      <w:r w:rsidRPr="00390587">
        <w:rPr>
          <w:rFonts w:ascii="Times New Roman" w:hAnsi="Times New Roman"/>
          <w:sz w:val="24"/>
          <w:szCs w:val="24"/>
        </w:rPr>
        <w:t>кої ОТГ;</w:t>
      </w:r>
    </w:p>
    <w:p w:rsidR="00EB17F2" w:rsidRDefault="00EB17F2" w:rsidP="00C2414B">
      <w:pPr>
        <w:widowControl w:val="0"/>
        <w:numPr>
          <w:ilvl w:val="0"/>
          <w:numId w:val="31"/>
        </w:numPr>
        <w:tabs>
          <w:tab w:val="clear" w:pos="1920"/>
          <w:tab w:val="left" w:pos="1080"/>
          <w:tab w:val="left" w:pos="1260"/>
        </w:tabs>
        <w:spacing w:after="0" w:line="240" w:lineRule="auto"/>
        <w:ind w:left="0" w:firstLine="709"/>
        <w:jc w:val="both"/>
        <w:rPr>
          <w:rFonts w:ascii="Times New Roman" w:hAnsi="Times New Roman"/>
          <w:sz w:val="24"/>
          <w:szCs w:val="24"/>
        </w:rPr>
      </w:pPr>
      <w:r>
        <w:rPr>
          <w:rFonts w:ascii="Times New Roman" w:hAnsi="Times New Roman"/>
          <w:sz w:val="24"/>
          <w:szCs w:val="24"/>
        </w:rPr>
        <w:t>реалізація проектів міжнародної технічної допомоги;</w:t>
      </w:r>
    </w:p>
    <w:p w:rsidR="00EB17F2" w:rsidRPr="00C2414B" w:rsidRDefault="00EB17F2" w:rsidP="00C2414B">
      <w:pPr>
        <w:widowControl w:val="0"/>
        <w:numPr>
          <w:ilvl w:val="0"/>
          <w:numId w:val="31"/>
        </w:numPr>
        <w:tabs>
          <w:tab w:val="clear" w:pos="1920"/>
          <w:tab w:val="left" w:pos="1080"/>
          <w:tab w:val="left" w:pos="1260"/>
        </w:tabs>
        <w:spacing w:after="0" w:line="240" w:lineRule="auto"/>
        <w:ind w:left="0" w:firstLine="709"/>
        <w:jc w:val="both"/>
        <w:rPr>
          <w:rFonts w:ascii="Times New Roman" w:hAnsi="Times New Roman"/>
          <w:sz w:val="24"/>
          <w:szCs w:val="24"/>
        </w:rPr>
      </w:pPr>
      <w:r w:rsidRPr="00C2414B">
        <w:rPr>
          <w:rFonts w:ascii="Times New Roman" w:hAnsi="Times New Roman"/>
          <w:sz w:val="24"/>
          <w:szCs w:val="24"/>
        </w:rPr>
        <w:t>організація навчан</w:t>
      </w:r>
      <w:r>
        <w:rPr>
          <w:rFonts w:ascii="Times New Roman" w:hAnsi="Times New Roman"/>
          <w:sz w:val="24"/>
          <w:szCs w:val="24"/>
        </w:rPr>
        <w:t>ь</w:t>
      </w:r>
      <w:r w:rsidRPr="00C2414B">
        <w:rPr>
          <w:rFonts w:ascii="Times New Roman" w:hAnsi="Times New Roman"/>
          <w:sz w:val="24"/>
          <w:szCs w:val="24"/>
        </w:rPr>
        <w:t xml:space="preserve"> </w:t>
      </w:r>
      <w:r>
        <w:rPr>
          <w:rFonts w:ascii="Times New Roman" w:hAnsi="Times New Roman"/>
          <w:sz w:val="24"/>
          <w:szCs w:val="24"/>
        </w:rPr>
        <w:t>для членів територіальної громади щодо дій</w:t>
      </w:r>
      <w:r w:rsidRPr="00C2414B">
        <w:rPr>
          <w:rFonts w:ascii="Times New Roman" w:hAnsi="Times New Roman"/>
          <w:sz w:val="24"/>
          <w:szCs w:val="24"/>
        </w:rPr>
        <w:t xml:space="preserve"> </w:t>
      </w:r>
      <w:r>
        <w:rPr>
          <w:rFonts w:ascii="Times New Roman" w:hAnsi="Times New Roman"/>
          <w:sz w:val="24"/>
          <w:szCs w:val="24"/>
        </w:rPr>
        <w:t>в</w:t>
      </w:r>
      <w:r w:rsidRPr="00C2414B">
        <w:rPr>
          <w:rFonts w:ascii="Times New Roman" w:hAnsi="Times New Roman"/>
          <w:sz w:val="24"/>
          <w:szCs w:val="24"/>
        </w:rPr>
        <w:t xml:space="preserve"> надзвичайних ситуаціях</w:t>
      </w:r>
      <w:r>
        <w:rPr>
          <w:rFonts w:ascii="Times New Roman" w:hAnsi="Times New Roman"/>
          <w:sz w:val="24"/>
          <w:szCs w:val="24"/>
        </w:rPr>
        <w:t xml:space="preserve"> ( в т.ч. діти)</w:t>
      </w:r>
      <w:r w:rsidRPr="00C2414B">
        <w:rPr>
          <w:rFonts w:ascii="Times New Roman" w:hAnsi="Times New Roman"/>
          <w:sz w:val="24"/>
          <w:szCs w:val="24"/>
        </w:rPr>
        <w:t>;</w:t>
      </w:r>
    </w:p>
    <w:p w:rsidR="00EB17F2" w:rsidRPr="00390587" w:rsidRDefault="00EB17F2" w:rsidP="00C10149">
      <w:pPr>
        <w:widowControl w:val="0"/>
        <w:numPr>
          <w:ilvl w:val="0"/>
          <w:numId w:val="31"/>
        </w:numPr>
        <w:tabs>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створення матеріальних резервів для запобігання і ліквідації наслідків надзвичайних ситуацій;</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своєчасне та якісне проведення невідкладних відновлювальних робіт і заходів, спрямованих на ліквідацію надзвичайних ситуацій та їх наслідків;</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створення  місць масового відпочинку людей на водних об’єктах в населених пунктах;</w:t>
      </w:r>
    </w:p>
    <w:p w:rsidR="00EB17F2" w:rsidRPr="00390587" w:rsidRDefault="00EB17F2" w:rsidP="00C10149">
      <w:pPr>
        <w:widowControl w:val="0"/>
        <w:numPr>
          <w:ilvl w:val="0"/>
          <w:numId w:val="30"/>
        </w:numPr>
        <w:tabs>
          <w:tab w:val="num" w:pos="0"/>
          <w:tab w:val="left" w:pos="1080"/>
          <w:tab w:val="left" w:pos="126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 xml:space="preserve">організація роботи щодо публікацій </w:t>
      </w:r>
      <w:r>
        <w:rPr>
          <w:rFonts w:ascii="Times New Roman" w:hAnsi="Times New Roman"/>
          <w:sz w:val="24"/>
          <w:szCs w:val="24"/>
        </w:rPr>
        <w:t>у</w:t>
      </w:r>
      <w:r w:rsidRPr="00390587">
        <w:rPr>
          <w:rFonts w:ascii="Times New Roman" w:hAnsi="Times New Roman"/>
          <w:sz w:val="24"/>
          <w:szCs w:val="24"/>
        </w:rPr>
        <w:t xml:space="preserve"> засобах масової інформації інструкцій про дії населення в різних надзвичайних ситуаціях, що можуть виникнути</w:t>
      </w:r>
      <w:r>
        <w:rPr>
          <w:rFonts w:ascii="Times New Roman" w:hAnsi="Times New Roman"/>
          <w:sz w:val="24"/>
          <w:szCs w:val="24"/>
        </w:rPr>
        <w:t xml:space="preserve"> на території населених пунктів</w:t>
      </w:r>
      <w:r w:rsidRPr="007B2199">
        <w:rPr>
          <w:rFonts w:ascii="Times New Roman" w:hAnsi="Times New Roman"/>
          <w:sz w:val="24"/>
          <w:szCs w:val="24"/>
        </w:rPr>
        <w:t>.</w:t>
      </w:r>
    </w:p>
    <w:p w:rsidR="00EB17F2" w:rsidRDefault="00EB17F2" w:rsidP="00390587">
      <w:pPr>
        <w:widowControl w:val="0"/>
        <w:ind w:firstLine="720"/>
        <w:jc w:val="center"/>
        <w:rPr>
          <w:rFonts w:ascii="Times New Roman" w:hAnsi="Times New Roman"/>
          <w:b/>
          <w:bCs/>
          <w:sz w:val="24"/>
          <w:szCs w:val="24"/>
        </w:rPr>
      </w:pPr>
    </w:p>
    <w:p w:rsidR="00EB17F2" w:rsidRDefault="00EB17F2" w:rsidP="00390587">
      <w:pPr>
        <w:widowControl w:val="0"/>
        <w:ind w:firstLine="720"/>
        <w:jc w:val="center"/>
        <w:rPr>
          <w:rFonts w:ascii="Times New Roman" w:hAnsi="Times New Roman"/>
          <w:b/>
          <w:bCs/>
          <w:sz w:val="24"/>
          <w:szCs w:val="24"/>
        </w:rPr>
      </w:pPr>
    </w:p>
    <w:p w:rsidR="00EB17F2" w:rsidRPr="00043025" w:rsidRDefault="00EB17F2" w:rsidP="00390587">
      <w:pPr>
        <w:widowControl w:val="0"/>
        <w:ind w:firstLine="720"/>
        <w:jc w:val="center"/>
        <w:rPr>
          <w:rFonts w:ascii="Times New Roman" w:hAnsi="Times New Roman"/>
          <w:b/>
          <w:bCs/>
          <w:color w:val="008080"/>
          <w:sz w:val="24"/>
          <w:szCs w:val="24"/>
          <w:u w:val="single"/>
        </w:rPr>
      </w:pPr>
      <w:r w:rsidRPr="00043025">
        <w:rPr>
          <w:rFonts w:ascii="Times New Roman" w:hAnsi="Times New Roman"/>
          <w:b/>
          <w:bCs/>
          <w:color w:val="008080"/>
          <w:sz w:val="24"/>
          <w:szCs w:val="24"/>
          <w:u w:val="single"/>
          <w:lang w:val="en-US"/>
        </w:rPr>
        <w:t>V</w:t>
      </w:r>
      <w:r w:rsidRPr="00043025">
        <w:rPr>
          <w:rFonts w:ascii="Times New Roman" w:hAnsi="Times New Roman"/>
          <w:b/>
          <w:bCs/>
          <w:color w:val="008080"/>
          <w:sz w:val="24"/>
          <w:szCs w:val="24"/>
          <w:u w:val="single"/>
        </w:rPr>
        <w:t>. Результати виконання Програми</w:t>
      </w:r>
    </w:p>
    <w:p w:rsidR="00EB17F2" w:rsidRPr="00390587" w:rsidRDefault="00EB17F2" w:rsidP="00EF0DB5">
      <w:pPr>
        <w:widowControl w:val="0"/>
        <w:spacing w:after="0" w:line="240" w:lineRule="auto"/>
        <w:ind w:firstLine="720"/>
        <w:jc w:val="both"/>
        <w:rPr>
          <w:rFonts w:ascii="Times New Roman" w:hAnsi="Times New Roman"/>
          <w:sz w:val="24"/>
          <w:szCs w:val="24"/>
        </w:rPr>
      </w:pPr>
      <w:r w:rsidRPr="00390587">
        <w:rPr>
          <w:rFonts w:ascii="Times New Roman" w:hAnsi="Times New Roman"/>
          <w:sz w:val="24"/>
          <w:szCs w:val="24"/>
        </w:rPr>
        <w:t>Фінансове забезпечення реалізації завдань і заходів Програми буде здійснюватися за рахунок державного і місцевого бюджетів, коштів суб’єктів господарювання, вітчизняних та іноземних інвесторів, міжнародних фінансових організацій, кредитів банків, залучених коштів населення, а також коштів інших джерел, не заборонених чинним законодавством.</w:t>
      </w:r>
    </w:p>
    <w:p w:rsidR="00EB17F2" w:rsidRPr="00390587" w:rsidRDefault="00EB17F2" w:rsidP="00EF0DB5">
      <w:pPr>
        <w:widowControl w:val="0"/>
        <w:spacing w:after="0" w:line="240" w:lineRule="auto"/>
        <w:ind w:firstLine="720"/>
        <w:jc w:val="both"/>
        <w:rPr>
          <w:rFonts w:ascii="Times New Roman" w:hAnsi="Times New Roman"/>
          <w:sz w:val="24"/>
          <w:szCs w:val="24"/>
        </w:rPr>
      </w:pPr>
      <w:r w:rsidRPr="00390587">
        <w:rPr>
          <w:rFonts w:ascii="Times New Roman" w:hAnsi="Times New Roman"/>
          <w:sz w:val="24"/>
          <w:szCs w:val="24"/>
        </w:rPr>
        <w:t xml:space="preserve">Спрямування інвестиційних потоків у різні сфери економічної та соціальної діяльності дозволить забезпечити вирішення основних соціальних питань та виконання </w:t>
      </w:r>
      <w:r>
        <w:rPr>
          <w:rFonts w:ascii="Times New Roman" w:hAnsi="Times New Roman"/>
          <w:sz w:val="24"/>
          <w:szCs w:val="24"/>
        </w:rPr>
        <w:t>планових</w:t>
      </w:r>
      <w:r w:rsidRPr="00390587">
        <w:rPr>
          <w:rFonts w:ascii="Times New Roman" w:hAnsi="Times New Roman"/>
          <w:sz w:val="24"/>
          <w:szCs w:val="24"/>
        </w:rPr>
        <w:t xml:space="preserve"> надходжень до бюджету громади.</w:t>
      </w:r>
    </w:p>
    <w:p w:rsidR="00EB17F2" w:rsidRPr="00390587" w:rsidRDefault="00EB17F2" w:rsidP="00EF0DB5">
      <w:pPr>
        <w:widowControl w:val="0"/>
        <w:spacing w:after="0" w:line="240" w:lineRule="auto"/>
        <w:ind w:firstLine="720"/>
        <w:jc w:val="both"/>
        <w:rPr>
          <w:rFonts w:ascii="Times New Roman" w:hAnsi="Times New Roman"/>
          <w:sz w:val="24"/>
          <w:szCs w:val="24"/>
        </w:rPr>
      </w:pPr>
      <w:r w:rsidRPr="00390587">
        <w:rPr>
          <w:rFonts w:ascii="Times New Roman" w:hAnsi="Times New Roman"/>
          <w:sz w:val="24"/>
          <w:szCs w:val="24"/>
        </w:rPr>
        <w:t>Для забезпечення ефективного використання бюджетних коштів передбачається концентрація видатків на за</w:t>
      </w:r>
      <w:r>
        <w:rPr>
          <w:rFonts w:ascii="Times New Roman" w:hAnsi="Times New Roman"/>
          <w:sz w:val="24"/>
          <w:szCs w:val="24"/>
        </w:rPr>
        <w:t>плано</w:t>
      </w:r>
      <w:r w:rsidRPr="00390587">
        <w:rPr>
          <w:rFonts w:ascii="Times New Roman" w:hAnsi="Times New Roman"/>
          <w:sz w:val="24"/>
          <w:szCs w:val="24"/>
        </w:rPr>
        <w:t>вані  бюджетні призначення та виконання пріоритетних проектів розвитку соціальної інфраструктури.</w:t>
      </w:r>
    </w:p>
    <w:p w:rsidR="00EB17F2" w:rsidRPr="00390587" w:rsidRDefault="00EB17F2" w:rsidP="00EF0DB5">
      <w:pPr>
        <w:widowControl w:val="0"/>
        <w:tabs>
          <w:tab w:val="left" w:pos="180"/>
          <w:tab w:val="left" w:pos="720"/>
        </w:tabs>
        <w:spacing w:after="0" w:line="240" w:lineRule="auto"/>
        <w:ind w:firstLine="720"/>
        <w:jc w:val="both"/>
        <w:rPr>
          <w:rFonts w:ascii="Times New Roman" w:hAnsi="Times New Roman"/>
          <w:sz w:val="24"/>
          <w:szCs w:val="24"/>
        </w:rPr>
      </w:pPr>
      <w:r w:rsidRPr="00390587">
        <w:rPr>
          <w:rFonts w:ascii="Times New Roman" w:hAnsi="Times New Roman"/>
          <w:sz w:val="24"/>
          <w:szCs w:val="24"/>
        </w:rPr>
        <w:t>З метою належного виконання Програми будуть прийняті необхідні цільові галузеві програми. Необхідно забезпечити фінансування з бюджету громади першочергових заходів цільових програм, які реалізовуватимуться відповідно до пріоритетів даної Програми.</w:t>
      </w:r>
    </w:p>
    <w:p w:rsidR="00EB17F2" w:rsidRPr="00390587" w:rsidRDefault="00EB17F2" w:rsidP="00EF0DB5">
      <w:pPr>
        <w:widowControl w:val="0"/>
        <w:spacing w:after="0" w:line="240" w:lineRule="auto"/>
        <w:ind w:firstLine="720"/>
        <w:jc w:val="both"/>
        <w:rPr>
          <w:rFonts w:ascii="Times New Roman" w:hAnsi="Times New Roman"/>
          <w:sz w:val="24"/>
          <w:szCs w:val="24"/>
          <w:lang w:eastAsia="uk-UA"/>
        </w:rPr>
      </w:pPr>
      <w:r w:rsidRPr="00390587">
        <w:rPr>
          <w:rFonts w:ascii="Times New Roman" w:hAnsi="Times New Roman"/>
          <w:sz w:val="24"/>
          <w:szCs w:val="24"/>
          <w:lang w:eastAsia="uk-UA"/>
        </w:rPr>
        <w:t xml:space="preserve">Звітування про виконання Програми здійснюватиметься відповідальними виконавцями за підсумками І півріччя та року на сесіях </w:t>
      </w:r>
      <w:r>
        <w:rPr>
          <w:rFonts w:ascii="Times New Roman" w:hAnsi="Times New Roman"/>
          <w:sz w:val="24"/>
          <w:szCs w:val="24"/>
          <w:lang w:eastAsia="uk-UA"/>
        </w:rPr>
        <w:t>Новоушиць</w:t>
      </w:r>
      <w:r w:rsidRPr="00390587">
        <w:rPr>
          <w:rFonts w:ascii="Times New Roman" w:hAnsi="Times New Roman"/>
          <w:sz w:val="24"/>
          <w:szCs w:val="24"/>
          <w:lang w:eastAsia="uk-UA"/>
        </w:rPr>
        <w:t xml:space="preserve">кої </w:t>
      </w:r>
      <w:r>
        <w:rPr>
          <w:rFonts w:ascii="Times New Roman" w:hAnsi="Times New Roman"/>
          <w:sz w:val="24"/>
          <w:szCs w:val="24"/>
          <w:lang w:eastAsia="uk-UA"/>
        </w:rPr>
        <w:t>селищної</w:t>
      </w:r>
      <w:r w:rsidRPr="00390587">
        <w:rPr>
          <w:rFonts w:ascii="Times New Roman" w:hAnsi="Times New Roman"/>
          <w:sz w:val="24"/>
          <w:szCs w:val="24"/>
          <w:lang w:eastAsia="uk-UA"/>
        </w:rPr>
        <w:t xml:space="preserve"> ради.</w:t>
      </w:r>
    </w:p>
    <w:p w:rsidR="00EB17F2" w:rsidRPr="00390587" w:rsidRDefault="00EB17F2" w:rsidP="00EF0DB5">
      <w:pPr>
        <w:widowControl w:val="0"/>
        <w:spacing w:after="0" w:line="240" w:lineRule="auto"/>
        <w:ind w:firstLine="720"/>
        <w:jc w:val="both"/>
        <w:rPr>
          <w:rFonts w:ascii="Times New Roman" w:hAnsi="Times New Roman"/>
          <w:sz w:val="24"/>
          <w:szCs w:val="24"/>
        </w:rPr>
      </w:pPr>
      <w:r w:rsidRPr="00390587">
        <w:rPr>
          <w:rFonts w:ascii="Times New Roman" w:hAnsi="Times New Roman"/>
          <w:sz w:val="24"/>
          <w:szCs w:val="24"/>
        </w:rPr>
        <w:t>Результатами виконання Програми будуть:</w:t>
      </w:r>
    </w:p>
    <w:p w:rsidR="00EB17F2" w:rsidRPr="00390587" w:rsidRDefault="00EB17F2" w:rsidP="00EF0DB5">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активізації роботи з залучення коштів міжнародної технічної допомоги та благодійних фондів для реалізації соціально-економічних проектів;</w:t>
      </w:r>
    </w:p>
    <w:p w:rsidR="00EB17F2" w:rsidRPr="00390587" w:rsidRDefault="00EB17F2" w:rsidP="00EF0DB5">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забезпечення населених пунктів громади містобудівною документацією, що дасть можливість поліпшити інвестиційну ситуацію та визначити перспективи  розвитку територій;</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проведення інвентаризації наявного матеріально-технічного і ресурсного потенціалу та розроблення пропозицій щодо можливостей ширшого його використання;</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формування активного бізнес-середовища та громадянської свідомості підприємців;</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активне впровадження енергозберігаючих технологій, засобів обліку і регулювання споживання тепла, газу та електроенергії;</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торгівельно-побутового обслуговування сільського населення;</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зниження рівня поширення негативних явищ у дитячому та молодіжному середовищі;</w:t>
      </w:r>
    </w:p>
    <w:p w:rsidR="00EB17F2" w:rsidRPr="00390587" w:rsidRDefault="00EB17F2" w:rsidP="00C10149">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сприяння розвитку інфраструктури, поліпшення стану доріг, підвищення рівня надання послуг з пасажирських перевезень;</w:t>
      </w:r>
    </w:p>
    <w:p w:rsidR="00EB17F2" w:rsidRPr="00390587" w:rsidRDefault="00EB17F2" w:rsidP="008F45D3">
      <w:pPr>
        <w:widowControl w:val="0"/>
        <w:numPr>
          <w:ilvl w:val="1"/>
          <w:numId w:val="9"/>
        </w:numPr>
        <w:tabs>
          <w:tab w:val="clear" w:pos="1440"/>
          <w:tab w:val="num" w:pos="0"/>
          <w:tab w:val="left" w:pos="1080"/>
        </w:tabs>
        <w:spacing w:after="0" w:line="240" w:lineRule="auto"/>
        <w:ind w:left="0" w:firstLine="720"/>
        <w:jc w:val="both"/>
        <w:rPr>
          <w:rFonts w:ascii="Times New Roman" w:hAnsi="Times New Roman"/>
          <w:sz w:val="24"/>
          <w:szCs w:val="24"/>
        </w:rPr>
      </w:pPr>
      <w:r w:rsidRPr="00390587">
        <w:rPr>
          <w:rFonts w:ascii="Times New Roman" w:hAnsi="Times New Roman"/>
          <w:sz w:val="24"/>
          <w:szCs w:val="24"/>
        </w:rPr>
        <w:t>поліпшення благоустрою населених пунктів</w:t>
      </w:r>
      <w:r>
        <w:rPr>
          <w:rFonts w:ascii="Times New Roman" w:hAnsi="Times New Roman"/>
          <w:sz w:val="24"/>
          <w:szCs w:val="24"/>
        </w:rPr>
        <w:t>.</w:t>
      </w:r>
    </w:p>
    <w:p w:rsidR="00EB17F2" w:rsidRDefault="00EB17F2" w:rsidP="00193E01">
      <w:pPr>
        <w:widowControl w:val="0"/>
        <w:tabs>
          <w:tab w:val="left" w:pos="748"/>
        </w:tabs>
        <w:spacing w:after="0" w:line="240" w:lineRule="auto"/>
        <w:ind w:firstLine="709"/>
        <w:jc w:val="both"/>
        <w:rPr>
          <w:rFonts w:ascii="Times New Roman" w:hAnsi="Times New Roman"/>
          <w:bCs/>
          <w:sz w:val="24"/>
          <w:szCs w:val="24"/>
        </w:rPr>
      </w:pPr>
      <w:r w:rsidRPr="00390587">
        <w:rPr>
          <w:rFonts w:ascii="Times New Roman" w:hAnsi="Times New Roman"/>
          <w:bCs/>
          <w:sz w:val="24"/>
          <w:szCs w:val="24"/>
        </w:rPr>
        <w:t xml:space="preserve">Не зважаючи на складну економічну та суспільно-політичну ситуацію в державі, </w:t>
      </w:r>
      <w:r>
        <w:rPr>
          <w:rFonts w:ascii="Times New Roman" w:hAnsi="Times New Roman"/>
          <w:bCs/>
          <w:sz w:val="24"/>
          <w:szCs w:val="24"/>
        </w:rPr>
        <w:t xml:space="preserve">Програми </w:t>
      </w:r>
      <w:r w:rsidRPr="00390587">
        <w:rPr>
          <w:rFonts w:ascii="Times New Roman" w:hAnsi="Times New Roman"/>
          <w:bCs/>
          <w:sz w:val="24"/>
          <w:szCs w:val="24"/>
        </w:rPr>
        <w:t xml:space="preserve">ється лобіювати реалізацію </w:t>
      </w:r>
      <w:r>
        <w:rPr>
          <w:rFonts w:ascii="Times New Roman" w:hAnsi="Times New Roman"/>
          <w:bCs/>
          <w:sz w:val="24"/>
          <w:szCs w:val="24"/>
        </w:rPr>
        <w:t>проектів зазначених в додатку №1 до цієї Програми.</w:t>
      </w:r>
      <w:r w:rsidRPr="00390587">
        <w:rPr>
          <w:rFonts w:ascii="Times New Roman" w:hAnsi="Times New Roman"/>
          <w:bCs/>
          <w:sz w:val="24"/>
          <w:szCs w:val="24"/>
        </w:rPr>
        <w:t xml:space="preserve"> </w:t>
      </w:r>
    </w:p>
    <w:p w:rsidR="00EB17F2" w:rsidRDefault="00EB17F2" w:rsidP="005B6D05">
      <w:pPr>
        <w:widowControl w:val="0"/>
        <w:tabs>
          <w:tab w:val="left" w:pos="748"/>
        </w:tabs>
        <w:spacing w:after="0" w:line="240" w:lineRule="auto"/>
        <w:ind w:left="720"/>
        <w:jc w:val="both"/>
        <w:rPr>
          <w:rFonts w:ascii="Times New Roman" w:hAnsi="Times New Roman"/>
          <w:bCs/>
          <w:sz w:val="24"/>
          <w:szCs w:val="24"/>
        </w:rPr>
      </w:pPr>
    </w:p>
    <w:p w:rsidR="00EB17F2" w:rsidRDefault="00EB17F2" w:rsidP="00390587">
      <w:pPr>
        <w:widowControl w:val="0"/>
        <w:ind w:firstLine="720"/>
        <w:jc w:val="both"/>
        <w:rPr>
          <w:rFonts w:ascii="Times New Roman" w:hAnsi="Times New Roman"/>
          <w:sz w:val="24"/>
          <w:szCs w:val="24"/>
        </w:rPr>
      </w:pPr>
      <w:r>
        <w:rPr>
          <w:rFonts w:ascii="Times New Roman" w:hAnsi="Times New Roman"/>
          <w:sz w:val="24"/>
          <w:szCs w:val="24"/>
        </w:rPr>
        <w:t>Впродовж</w:t>
      </w:r>
      <w:r w:rsidRPr="00390587">
        <w:rPr>
          <w:rFonts w:ascii="Times New Roman" w:hAnsi="Times New Roman"/>
          <w:sz w:val="24"/>
          <w:szCs w:val="24"/>
        </w:rPr>
        <w:t xml:space="preserve"> </w:t>
      </w:r>
      <w:r>
        <w:rPr>
          <w:rFonts w:ascii="Times New Roman" w:hAnsi="Times New Roman"/>
          <w:sz w:val="24"/>
          <w:szCs w:val="24"/>
        </w:rPr>
        <w:t>2019 року</w:t>
      </w:r>
      <w:r w:rsidRPr="00390587">
        <w:rPr>
          <w:rFonts w:ascii="Times New Roman" w:hAnsi="Times New Roman"/>
          <w:sz w:val="24"/>
          <w:szCs w:val="24"/>
        </w:rPr>
        <w:t xml:space="preserve"> питання місцевого розвитку вирішуватимуться, перш за все виходячи з інтересів об’єднаної територіальної громади, на основі активної участі кожного члена виконкому, кожного депутата </w:t>
      </w:r>
      <w:r>
        <w:rPr>
          <w:rFonts w:ascii="Times New Roman" w:hAnsi="Times New Roman"/>
          <w:sz w:val="24"/>
          <w:szCs w:val="24"/>
        </w:rPr>
        <w:t>селищної</w:t>
      </w:r>
      <w:r w:rsidRPr="00390587">
        <w:rPr>
          <w:rFonts w:ascii="Times New Roman" w:hAnsi="Times New Roman"/>
          <w:sz w:val="24"/>
          <w:szCs w:val="24"/>
        </w:rPr>
        <w:t xml:space="preserve"> ради та за участю найбільш активних жителів громади. </w:t>
      </w:r>
    </w:p>
    <w:p w:rsidR="00EB17F2" w:rsidRPr="005B6D05" w:rsidRDefault="00EB17F2" w:rsidP="00390587">
      <w:pPr>
        <w:widowControl w:val="0"/>
        <w:ind w:firstLine="720"/>
        <w:jc w:val="both"/>
        <w:rPr>
          <w:rFonts w:ascii="Times New Roman" w:hAnsi="Times New Roman"/>
          <w:b/>
          <w:sz w:val="24"/>
          <w:szCs w:val="24"/>
        </w:rPr>
      </w:pPr>
      <w:r w:rsidRPr="005B6D05">
        <w:rPr>
          <w:rFonts w:ascii="Times New Roman" w:hAnsi="Times New Roman"/>
          <w:b/>
          <w:sz w:val="24"/>
          <w:szCs w:val="24"/>
        </w:rPr>
        <w:t>Спільними зусиллями ми зможемо змінити наше життя на краще!</w:t>
      </w:r>
    </w:p>
    <w:p w:rsidR="00EB17F2" w:rsidRDefault="00EB17F2" w:rsidP="00390587">
      <w:pPr>
        <w:widowControl w:val="0"/>
        <w:ind w:firstLine="720"/>
        <w:jc w:val="both"/>
        <w:rPr>
          <w:rFonts w:ascii="Times New Roman" w:hAnsi="Times New Roman"/>
          <w:sz w:val="24"/>
          <w:szCs w:val="24"/>
        </w:rPr>
      </w:pPr>
    </w:p>
    <w:p w:rsidR="00EB17F2" w:rsidRPr="00390587" w:rsidRDefault="00EB17F2" w:rsidP="00A70E77">
      <w:pPr>
        <w:pStyle w:val="ListParagraph"/>
        <w:spacing w:line="216" w:lineRule="auto"/>
        <w:ind w:left="426"/>
        <w:jc w:val="center"/>
        <w:rPr>
          <w:rFonts w:ascii="Times New Roman" w:hAnsi="Times New Roman"/>
          <w:b/>
          <w:sz w:val="24"/>
          <w:szCs w:val="24"/>
        </w:rPr>
      </w:pPr>
      <w:r w:rsidRPr="00390587">
        <w:rPr>
          <w:rFonts w:ascii="Times New Roman" w:hAnsi="Times New Roman"/>
          <w:b/>
          <w:color w:val="0F243E"/>
          <w:sz w:val="24"/>
          <w:szCs w:val="24"/>
          <w:u w:val="single"/>
          <w:lang w:val="en-US" w:eastAsia="ru-RU"/>
        </w:rPr>
        <w:t>V</w:t>
      </w:r>
      <w:r>
        <w:rPr>
          <w:rFonts w:ascii="Times New Roman" w:hAnsi="Times New Roman"/>
          <w:b/>
          <w:color w:val="0F243E"/>
          <w:sz w:val="24"/>
          <w:szCs w:val="24"/>
          <w:u w:val="single"/>
          <w:lang w:eastAsia="ru-RU"/>
        </w:rPr>
        <w:t>І</w:t>
      </w:r>
      <w:r w:rsidRPr="00390587">
        <w:rPr>
          <w:rFonts w:ascii="Times New Roman" w:hAnsi="Times New Roman"/>
          <w:b/>
          <w:color w:val="0F243E"/>
          <w:sz w:val="24"/>
          <w:szCs w:val="24"/>
          <w:u w:val="single"/>
          <w:lang w:eastAsia="ru-RU"/>
        </w:rPr>
        <w:t xml:space="preserve">. </w:t>
      </w:r>
      <w:r w:rsidRPr="00086A2E">
        <w:rPr>
          <w:rFonts w:ascii="Times New Roman" w:hAnsi="Times New Roman"/>
          <w:b/>
          <w:color w:val="0F243E"/>
          <w:sz w:val="24"/>
          <w:szCs w:val="24"/>
          <w:u w:val="single"/>
        </w:rPr>
        <w:t xml:space="preserve">Моніторинг та оцінка результативності реалізацію </w:t>
      </w:r>
      <w:r>
        <w:rPr>
          <w:rFonts w:ascii="Times New Roman" w:hAnsi="Times New Roman"/>
          <w:b/>
          <w:color w:val="0F243E"/>
          <w:sz w:val="24"/>
          <w:szCs w:val="24"/>
          <w:u w:val="single"/>
        </w:rPr>
        <w:t xml:space="preserve">Програми </w:t>
      </w:r>
    </w:p>
    <w:p w:rsidR="00EB17F2" w:rsidRPr="00390587" w:rsidRDefault="00EB17F2" w:rsidP="00086A2E">
      <w:pPr>
        <w:spacing w:line="216" w:lineRule="auto"/>
        <w:ind w:firstLine="708"/>
        <w:jc w:val="both"/>
        <w:rPr>
          <w:rFonts w:ascii="Times New Roman" w:hAnsi="Times New Roman"/>
          <w:sz w:val="24"/>
          <w:szCs w:val="24"/>
          <w:lang w:eastAsia="uk-UA"/>
        </w:rPr>
      </w:pPr>
      <w:r w:rsidRPr="00390587">
        <w:rPr>
          <w:rFonts w:ascii="Times New Roman" w:hAnsi="Times New Roman"/>
          <w:sz w:val="24"/>
          <w:szCs w:val="24"/>
          <w:lang w:eastAsia="uk-UA"/>
        </w:rPr>
        <w:t xml:space="preserve">Моніторинг реалізації </w:t>
      </w:r>
      <w:r>
        <w:rPr>
          <w:rFonts w:ascii="Times New Roman" w:hAnsi="Times New Roman"/>
          <w:sz w:val="24"/>
          <w:szCs w:val="24"/>
          <w:lang w:eastAsia="uk-UA"/>
        </w:rPr>
        <w:t xml:space="preserve">Програми </w:t>
      </w:r>
      <w:r w:rsidRPr="00390587">
        <w:rPr>
          <w:rFonts w:ascii="Times New Roman" w:hAnsi="Times New Roman"/>
          <w:sz w:val="24"/>
          <w:szCs w:val="24"/>
          <w:lang w:eastAsia="uk-UA"/>
        </w:rPr>
        <w:t xml:space="preserve"> буде здійснювати щоквартально  відділ </w:t>
      </w:r>
      <w:r>
        <w:rPr>
          <w:rFonts w:ascii="Times New Roman" w:hAnsi="Times New Roman"/>
          <w:sz w:val="24"/>
          <w:szCs w:val="24"/>
          <w:lang w:eastAsia="uk-UA"/>
        </w:rPr>
        <w:t>економіки, інвестицій та інформаційного забезпечення</w:t>
      </w:r>
      <w:r w:rsidRPr="00390587">
        <w:rPr>
          <w:rFonts w:ascii="Times New Roman" w:hAnsi="Times New Roman"/>
          <w:sz w:val="24"/>
          <w:szCs w:val="24"/>
          <w:lang w:eastAsia="uk-UA"/>
        </w:rPr>
        <w:t>.</w:t>
      </w:r>
    </w:p>
    <w:p w:rsidR="00EB17F2" w:rsidRPr="00390587" w:rsidRDefault="00EB17F2" w:rsidP="00086A2E">
      <w:pPr>
        <w:spacing w:line="216" w:lineRule="auto"/>
        <w:ind w:firstLine="708"/>
        <w:jc w:val="both"/>
        <w:rPr>
          <w:rFonts w:ascii="Times New Roman" w:hAnsi="Times New Roman"/>
          <w:sz w:val="24"/>
          <w:szCs w:val="24"/>
          <w:lang w:eastAsia="uk-UA"/>
        </w:rPr>
      </w:pPr>
      <w:r w:rsidRPr="00390587">
        <w:rPr>
          <w:rFonts w:ascii="Times New Roman" w:hAnsi="Times New Roman"/>
          <w:sz w:val="24"/>
          <w:szCs w:val="24"/>
          <w:lang w:eastAsia="uk-UA"/>
        </w:rPr>
        <w:t xml:space="preserve">Упровадження </w:t>
      </w:r>
      <w:r>
        <w:rPr>
          <w:rFonts w:ascii="Times New Roman" w:hAnsi="Times New Roman"/>
          <w:sz w:val="24"/>
          <w:szCs w:val="24"/>
          <w:lang w:eastAsia="uk-UA"/>
        </w:rPr>
        <w:t xml:space="preserve">Програми </w:t>
      </w:r>
      <w:r w:rsidRPr="00390587">
        <w:rPr>
          <w:rFonts w:ascii="Times New Roman" w:hAnsi="Times New Roman"/>
          <w:sz w:val="24"/>
          <w:szCs w:val="24"/>
          <w:lang w:eastAsia="uk-UA"/>
        </w:rPr>
        <w:t xml:space="preserve"> проводитиметься через реалізацію комплексу організаційних, фінансових та інформаційних заходів, які реалізовуватимуться всіма суб’єктами територіального розвитку.  </w:t>
      </w:r>
    </w:p>
    <w:p w:rsidR="00EB17F2" w:rsidRPr="00390587" w:rsidRDefault="00EB17F2" w:rsidP="00086A2E">
      <w:pPr>
        <w:spacing w:line="216" w:lineRule="auto"/>
        <w:ind w:firstLine="708"/>
        <w:jc w:val="both"/>
        <w:rPr>
          <w:rFonts w:ascii="Times New Roman" w:hAnsi="Times New Roman"/>
          <w:sz w:val="24"/>
          <w:szCs w:val="24"/>
          <w:lang w:eastAsia="sl-SI"/>
        </w:rPr>
      </w:pPr>
      <w:r w:rsidRPr="00390587">
        <w:rPr>
          <w:rFonts w:ascii="Times New Roman" w:hAnsi="Times New Roman"/>
          <w:sz w:val="24"/>
          <w:szCs w:val="24"/>
          <w:lang w:eastAsia="sl-SI"/>
        </w:rPr>
        <w:t xml:space="preserve"> Заходи, які включені до </w:t>
      </w:r>
      <w:r>
        <w:rPr>
          <w:rFonts w:ascii="Times New Roman" w:hAnsi="Times New Roman"/>
          <w:sz w:val="24"/>
          <w:szCs w:val="24"/>
          <w:lang w:eastAsia="sl-SI"/>
        </w:rPr>
        <w:t xml:space="preserve">Програми </w:t>
      </w:r>
      <w:r w:rsidRPr="00390587">
        <w:rPr>
          <w:rFonts w:ascii="Times New Roman" w:hAnsi="Times New Roman"/>
          <w:sz w:val="24"/>
          <w:szCs w:val="24"/>
          <w:lang w:eastAsia="sl-SI"/>
        </w:rPr>
        <w:t>, стануть пріоритетними при фінансуванні як із місцевого бюджету, так і при надходження цільових коштів із бюджетів вищого рівня.</w:t>
      </w:r>
    </w:p>
    <w:p w:rsidR="00EB17F2" w:rsidRPr="00390587" w:rsidRDefault="00EB17F2" w:rsidP="00086A2E">
      <w:pPr>
        <w:spacing w:line="216" w:lineRule="auto"/>
        <w:ind w:firstLine="708"/>
        <w:jc w:val="both"/>
        <w:rPr>
          <w:rFonts w:ascii="Times New Roman" w:hAnsi="Times New Roman"/>
          <w:sz w:val="24"/>
          <w:szCs w:val="24"/>
          <w:lang w:eastAsia="sl-SI"/>
        </w:rPr>
      </w:pPr>
      <w:r w:rsidRPr="00390587">
        <w:rPr>
          <w:rFonts w:ascii="Times New Roman" w:hAnsi="Times New Roman"/>
          <w:sz w:val="24"/>
          <w:szCs w:val="24"/>
          <w:lang w:eastAsia="sl-SI"/>
        </w:rPr>
        <w:t xml:space="preserve">Фінансове забезпечення реалізації </w:t>
      </w:r>
      <w:r>
        <w:rPr>
          <w:rFonts w:ascii="Times New Roman" w:hAnsi="Times New Roman"/>
          <w:sz w:val="24"/>
          <w:szCs w:val="24"/>
          <w:lang w:eastAsia="sl-SI"/>
        </w:rPr>
        <w:t xml:space="preserve">Програми </w:t>
      </w:r>
      <w:r w:rsidRPr="00390587">
        <w:rPr>
          <w:rFonts w:ascii="Times New Roman" w:hAnsi="Times New Roman"/>
          <w:sz w:val="24"/>
          <w:szCs w:val="24"/>
          <w:lang w:eastAsia="sl-SI"/>
        </w:rPr>
        <w:t xml:space="preserve"> здійснюватиметься за рахунок:</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Державного фонду регіонального розвитку;</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в регіонах;</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субвенцій, інших трансфертів із державного та обласного бюджетів місцевим бюджетам;</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коштів місцевих бюджетів;</w:t>
      </w:r>
    </w:p>
    <w:p w:rsidR="00EB17F2" w:rsidRPr="00390587" w:rsidRDefault="00EB17F2" w:rsidP="00C10149">
      <w:pPr>
        <w:numPr>
          <w:ilvl w:val="0"/>
          <w:numId w:val="34"/>
        </w:numPr>
        <w:spacing w:line="216" w:lineRule="auto"/>
        <w:jc w:val="both"/>
        <w:rPr>
          <w:rFonts w:ascii="Times New Roman" w:hAnsi="Times New Roman"/>
          <w:sz w:val="24"/>
          <w:szCs w:val="24"/>
          <w:lang w:eastAsia="sl-SI"/>
        </w:rPr>
      </w:pPr>
      <w:r w:rsidRPr="00390587">
        <w:rPr>
          <w:rFonts w:ascii="Times New Roman" w:hAnsi="Times New Roman"/>
          <w:sz w:val="24"/>
          <w:szCs w:val="24"/>
          <w:lang w:eastAsia="sl-SI"/>
        </w:rPr>
        <w:t>коштів міжнародної технічної допомоги (</w:t>
      </w:r>
      <w:r w:rsidRPr="00390587">
        <w:rPr>
          <w:rFonts w:ascii="Times New Roman" w:hAnsi="Times New Roman"/>
          <w:sz w:val="24"/>
          <w:szCs w:val="24"/>
        </w:rPr>
        <w:t>МЕРМ);</w:t>
      </w:r>
    </w:p>
    <w:p w:rsidR="00EB17F2" w:rsidRPr="00390587" w:rsidRDefault="00EB17F2" w:rsidP="00C10149">
      <w:pPr>
        <w:numPr>
          <w:ilvl w:val="0"/>
          <w:numId w:val="34"/>
        </w:numPr>
        <w:spacing w:line="216" w:lineRule="auto"/>
        <w:jc w:val="both"/>
        <w:rPr>
          <w:rFonts w:ascii="Times New Roman" w:hAnsi="Times New Roman"/>
          <w:iCs/>
          <w:sz w:val="24"/>
          <w:szCs w:val="24"/>
          <w:lang w:eastAsia="uk-UA"/>
        </w:rPr>
      </w:pPr>
      <w:r w:rsidRPr="00390587">
        <w:rPr>
          <w:rFonts w:ascii="Times New Roman" w:hAnsi="Times New Roman"/>
          <w:sz w:val="24"/>
          <w:szCs w:val="24"/>
          <w:lang w:eastAsia="sl-SI"/>
        </w:rPr>
        <w:t>коштів інвесторів, власних коштів підприємств та інших джерел не заборонених чинним законодавством.</w:t>
      </w:r>
    </w:p>
    <w:p w:rsidR="00EB17F2" w:rsidRPr="00390587" w:rsidRDefault="00EB17F2" w:rsidP="00086A2E">
      <w:pPr>
        <w:snapToGrid w:val="0"/>
        <w:spacing w:line="216" w:lineRule="auto"/>
        <w:ind w:left="720"/>
        <w:jc w:val="both"/>
        <w:rPr>
          <w:rFonts w:ascii="Times New Roman" w:hAnsi="Times New Roman"/>
          <w:sz w:val="24"/>
          <w:szCs w:val="24"/>
          <w:lang w:eastAsia="ru-RU"/>
        </w:rPr>
      </w:pPr>
      <w:r w:rsidRPr="00390587">
        <w:rPr>
          <w:rFonts w:ascii="Times New Roman" w:hAnsi="Times New Roman"/>
          <w:sz w:val="24"/>
          <w:szCs w:val="24"/>
        </w:rPr>
        <w:t xml:space="preserve">У ході моніторингу </w:t>
      </w:r>
      <w:r>
        <w:rPr>
          <w:rFonts w:ascii="Times New Roman" w:hAnsi="Times New Roman"/>
          <w:sz w:val="24"/>
          <w:szCs w:val="24"/>
        </w:rPr>
        <w:t xml:space="preserve">Програми </w:t>
      </w:r>
      <w:r w:rsidRPr="00390587">
        <w:rPr>
          <w:rFonts w:ascii="Times New Roman" w:hAnsi="Times New Roman"/>
          <w:sz w:val="24"/>
          <w:szCs w:val="24"/>
        </w:rPr>
        <w:t xml:space="preserve"> вирішуватиметься ціла низка завдань:</w:t>
      </w:r>
    </w:p>
    <w:p w:rsidR="00EB17F2" w:rsidRPr="00390587" w:rsidRDefault="00EB17F2" w:rsidP="00C10149">
      <w:pPr>
        <w:numPr>
          <w:ilvl w:val="0"/>
          <w:numId w:val="35"/>
        </w:numPr>
        <w:spacing w:line="216" w:lineRule="auto"/>
        <w:jc w:val="both"/>
        <w:rPr>
          <w:rFonts w:ascii="Times New Roman" w:hAnsi="Times New Roman"/>
          <w:iCs/>
          <w:sz w:val="24"/>
          <w:szCs w:val="24"/>
          <w:lang w:eastAsia="uk-UA"/>
        </w:rPr>
      </w:pPr>
      <w:r w:rsidRPr="00390587">
        <w:rPr>
          <w:rFonts w:ascii="Times New Roman" w:hAnsi="Times New Roman"/>
          <w:iCs/>
          <w:sz w:val="24"/>
          <w:szCs w:val="24"/>
          <w:lang w:eastAsia="uk-UA"/>
        </w:rPr>
        <w:t xml:space="preserve">контроль за реалізацією </w:t>
      </w:r>
      <w:r>
        <w:rPr>
          <w:rFonts w:ascii="Times New Roman" w:hAnsi="Times New Roman"/>
          <w:iCs/>
          <w:sz w:val="24"/>
          <w:szCs w:val="24"/>
          <w:lang w:eastAsia="uk-UA"/>
        </w:rPr>
        <w:t xml:space="preserve">Програми </w:t>
      </w:r>
      <w:r w:rsidRPr="00390587">
        <w:rPr>
          <w:rFonts w:ascii="Times New Roman" w:hAnsi="Times New Roman"/>
          <w:iCs/>
          <w:sz w:val="24"/>
          <w:szCs w:val="24"/>
          <w:lang w:eastAsia="uk-UA"/>
        </w:rPr>
        <w:t xml:space="preserve"> в цілому;</w:t>
      </w:r>
    </w:p>
    <w:p w:rsidR="00EB17F2" w:rsidRPr="00390587" w:rsidRDefault="00EB17F2" w:rsidP="00C10149">
      <w:pPr>
        <w:numPr>
          <w:ilvl w:val="0"/>
          <w:numId w:val="35"/>
        </w:numPr>
        <w:spacing w:line="216" w:lineRule="auto"/>
        <w:jc w:val="both"/>
        <w:rPr>
          <w:rFonts w:ascii="Times New Roman" w:hAnsi="Times New Roman"/>
          <w:sz w:val="24"/>
          <w:szCs w:val="24"/>
          <w:lang w:eastAsia="uk-UA"/>
        </w:rPr>
      </w:pPr>
      <w:r w:rsidRPr="00390587">
        <w:rPr>
          <w:rFonts w:ascii="Times New Roman" w:hAnsi="Times New Roman"/>
          <w:iCs/>
          <w:sz w:val="24"/>
          <w:szCs w:val="24"/>
          <w:lang w:eastAsia="uk-UA"/>
        </w:rPr>
        <w:t xml:space="preserve">оцінювання ступеня досягнення прогресу за цілями. </w:t>
      </w:r>
    </w:p>
    <w:p w:rsidR="00EB17F2" w:rsidRPr="00390587" w:rsidRDefault="00EB17F2" w:rsidP="00086A2E">
      <w:pPr>
        <w:spacing w:line="216" w:lineRule="auto"/>
        <w:ind w:firstLine="708"/>
        <w:jc w:val="both"/>
        <w:rPr>
          <w:rFonts w:ascii="Times New Roman" w:hAnsi="Times New Roman"/>
          <w:sz w:val="24"/>
          <w:szCs w:val="24"/>
          <w:lang w:eastAsia="uk-UA"/>
        </w:rPr>
      </w:pPr>
      <w:r w:rsidRPr="00390587">
        <w:rPr>
          <w:rFonts w:ascii="Times New Roman" w:hAnsi="Times New Roman"/>
          <w:sz w:val="24"/>
          <w:szCs w:val="24"/>
          <w:lang w:eastAsia="uk-UA"/>
        </w:rPr>
        <w:t xml:space="preserve">Показники для моніторингу збиратимуться за результатами кожного кварталу  реалізації </w:t>
      </w:r>
      <w:r>
        <w:rPr>
          <w:rFonts w:ascii="Times New Roman" w:hAnsi="Times New Roman"/>
          <w:sz w:val="24"/>
          <w:szCs w:val="24"/>
          <w:lang w:eastAsia="uk-UA"/>
        </w:rPr>
        <w:t xml:space="preserve">Програми </w:t>
      </w:r>
      <w:r w:rsidRPr="00390587">
        <w:rPr>
          <w:rFonts w:ascii="Times New Roman" w:hAnsi="Times New Roman"/>
          <w:sz w:val="24"/>
          <w:szCs w:val="24"/>
          <w:lang w:eastAsia="uk-UA"/>
        </w:rPr>
        <w:t xml:space="preserve">. На основі зібраних даних готуватиметься  звіт. </w:t>
      </w:r>
    </w:p>
    <w:p w:rsidR="00EB17F2" w:rsidRPr="00390587" w:rsidRDefault="00EB17F2" w:rsidP="00086A2E">
      <w:pPr>
        <w:spacing w:line="216" w:lineRule="auto"/>
        <w:jc w:val="both"/>
        <w:rPr>
          <w:rFonts w:ascii="Times New Roman" w:hAnsi="Times New Roman"/>
          <w:sz w:val="24"/>
          <w:szCs w:val="24"/>
          <w:lang w:eastAsia="uk-UA"/>
        </w:rPr>
      </w:pPr>
      <w:r w:rsidRPr="00390587">
        <w:rPr>
          <w:rFonts w:ascii="Times New Roman" w:hAnsi="Times New Roman"/>
          <w:sz w:val="24"/>
          <w:szCs w:val="24"/>
          <w:lang w:eastAsia="uk-UA"/>
        </w:rPr>
        <w:t xml:space="preserve">         Звіт скрадатиметься з переліку ключових показників за кожною ціллю, кожним пріоритетом або заходом. Буде містити інформацію про досягнення кожного об’єктивного пріоритету або виконання заходу, оцінювання можливостей досягнення поставлених цілей.</w:t>
      </w:r>
    </w:p>
    <w:p w:rsidR="00EB17F2" w:rsidRPr="00390587" w:rsidRDefault="00EB17F2" w:rsidP="00965C42">
      <w:pPr>
        <w:spacing w:line="216" w:lineRule="auto"/>
        <w:ind w:firstLine="567"/>
        <w:jc w:val="both"/>
        <w:rPr>
          <w:rFonts w:ascii="Times New Roman" w:hAnsi="Times New Roman"/>
          <w:sz w:val="24"/>
          <w:szCs w:val="24"/>
          <w:lang w:eastAsia="uk-UA"/>
        </w:rPr>
      </w:pPr>
      <w:r w:rsidRPr="00390587">
        <w:rPr>
          <w:rFonts w:ascii="Times New Roman" w:hAnsi="Times New Roman"/>
          <w:sz w:val="24"/>
          <w:szCs w:val="24"/>
          <w:lang w:eastAsia="uk-UA"/>
        </w:rPr>
        <w:t xml:space="preserve">Моніторингові звіти будуть відкритими документами.  </w:t>
      </w:r>
    </w:p>
    <w:p w:rsidR="00EB17F2" w:rsidRDefault="00EB17F2" w:rsidP="00390587">
      <w:pPr>
        <w:widowControl w:val="0"/>
        <w:ind w:firstLine="720"/>
        <w:jc w:val="both"/>
        <w:rPr>
          <w:rFonts w:ascii="Times New Roman" w:hAnsi="Times New Roman"/>
          <w:sz w:val="24"/>
          <w:szCs w:val="24"/>
        </w:rPr>
      </w:pPr>
    </w:p>
    <w:p w:rsidR="00EB17F2" w:rsidRDefault="00EB17F2" w:rsidP="00390587">
      <w:pPr>
        <w:widowControl w:val="0"/>
        <w:ind w:firstLine="720"/>
        <w:jc w:val="both"/>
        <w:rPr>
          <w:rFonts w:ascii="Times New Roman" w:hAnsi="Times New Roman"/>
          <w:sz w:val="24"/>
          <w:szCs w:val="24"/>
        </w:rPr>
      </w:pPr>
    </w:p>
    <w:p w:rsidR="00EB17F2" w:rsidRDefault="00EB17F2" w:rsidP="00390587">
      <w:pPr>
        <w:widowControl w:val="0"/>
        <w:ind w:firstLine="720"/>
        <w:jc w:val="both"/>
        <w:rPr>
          <w:rFonts w:ascii="Times New Roman" w:hAnsi="Times New Roman"/>
          <w:sz w:val="24"/>
          <w:szCs w:val="24"/>
        </w:rPr>
      </w:pPr>
    </w:p>
    <w:p w:rsidR="00EB17F2" w:rsidRPr="00390587" w:rsidRDefault="00EB17F2" w:rsidP="00390587">
      <w:pPr>
        <w:widowControl w:val="0"/>
        <w:ind w:firstLine="720"/>
        <w:jc w:val="both"/>
        <w:rPr>
          <w:rFonts w:ascii="Times New Roman" w:hAnsi="Times New Roman"/>
          <w:sz w:val="24"/>
          <w:szCs w:val="24"/>
        </w:rPr>
        <w:sectPr w:rsidR="00EB17F2" w:rsidRPr="00390587" w:rsidSect="00965C42">
          <w:headerReference w:type="default" r:id="rId12"/>
          <w:footerReference w:type="even" r:id="rId13"/>
          <w:footerReference w:type="default" r:id="rId14"/>
          <w:pgSz w:w="11906" w:h="16838"/>
          <w:pgMar w:top="1134" w:right="850" w:bottom="899" w:left="1701" w:header="708" w:footer="708" w:gutter="0"/>
          <w:cols w:space="708"/>
          <w:titlePg/>
          <w:docGrid w:linePitch="360"/>
        </w:sectPr>
      </w:pPr>
    </w:p>
    <w:p w:rsidR="00EB17F2" w:rsidRPr="00390587" w:rsidRDefault="00EB17F2" w:rsidP="00314C5B">
      <w:pPr>
        <w:pStyle w:val="a"/>
        <w:tabs>
          <w:tab w:val="left" w:pos="4111"/>
          <w:tab w:val="left" w:pos="4860"/>
        </w:tabs>
        <w:snapToGrid w:val="0"/>
        <w:ind w:left="5040" w:right="-6"/>
        <w:jc w:val="right"/>
      </w:pPr>
    </w:p>
    <w:sectPr w:rsidR="00EB17F2" w:rsidRPr="00390587" w:rsidSect="00314C5B">
      <w:footerReference w:type="default" r:id="rId15"/>
      <w:pgSz w:w="11906" w:h="16838"/>
      <w:pgMar w:top="1134" w:right="1701" w:bottom="125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F2" w:rsidRDefault="00EB17F2" w:rsidP="00E36229">
      <w:pPr>
        <w:spacing w:after="0" w:line="240" w:lineRule="auto"/>
      </w:pPr>
      <w:r>
        <w:separator/>
      </w:r>
    </w:p>
  </w:endnote>
  <w:endnote w:type="continuationSeparator" w:id="0">
    <w:p w:rsidR="00EB17F2" w:rsidRDefault="00EB17F2" w:rsidP="00E36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F2" w:rsidRDefault="00EB17F2" w:rsidP="002E3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7F2" w:rsidRDefault="00EB1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F2" w:rsidRDefault="00EB17F2">
    <w:pPr>
      <w:pStyle w:val="Footer"/>
    </w:pPr>
    <w:r>
      <w:rPr>
        <w:noProof/>
        <w:lang w:val="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53.85pt;margin-top:796.15pt;width:40.35pt;height:34.75pt;rotation:360;z-index:251660288;mso-position-horizontal-relative:page;mso-position-vertical-relative:page" filled="f" fillcolor="#4f81bd" stroked="f" strokecolor="#737373">
          <v:fill color2="#a7bfde" type="pattern"/>
          <v:textbox style="mso-next-textbox:#_x0000_s2049">
            <w:txbxContent>
              <w:p w:rsidR="00EB17F2" w:rsidRDefault="00EB17F2" w:rsidP="00720F32">
                <w:pPr>
                  <w:pStyle w:val="Footer"/>
                  <w:pBdr>
                    <w:top w:val="single" w:sz="12" w:space="1" w:color="9BBB59"/>
                    <w:bottom w:val="single" w:sz="48" w:space="1" w:color="9BBB59"/>
                  </w:pBdr>
                  <w:jc w:val="center"/>
                  <w:rPr>
                    <w:sz w:val="28"/>
                    <w:szCs w:val="28"/>
                  </w:rPr>
                </w:pPr>
                <w:fldSimple w:instr=" PAGE    \* MERGEFORMAT ">
                  <w:r w:rsidRPr="00800DBB">
                    <w:rPr>
                      <w:noProof/>
                      <w:sz w:val="28"/>
                      <w:szCs w:val="28"/>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F2" w:rsidRPr="00E36229" w:rsidRDefault="00EB17F2" w:rsidP="00E36229">
    <w:pPr>
      <w:pStyle w:val="Footer"/>
      <w:jc w:val="center"/>
    </w:pPr>
    <w:r>
      <w:rPr>
        <w:noProof/>
        <w:lang w:val="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553.85pt;margin-top:796.15pt;width:40.35pt;height:34.75pt;rotation:360;z-index:251662336;mso-position-horizontal-relative:page;mso-position-vertical-relative:page" filled="f" fillcolor="#4f81bd" stroked="f" strokecolor="#737373">
          <v:fill color2="#a7bfde" type="pattern"/>
          <v:textbox style="mso-next-textbox:#_x0000_s2050">
            <w:txbxContent>
              <w:p w:rsidR="00EB17F2" w:rsidRDefault="00EB17F2" w:rsidP="00720F32">
                <w:pPr>
                  <w:pStyle w:val="Footer"/>
                  <w:pBdr>
                    <w:top w:val="single" w:sz="12" w:space="1" w:color="9BBB59"/>
                    <w:bottom w:val="single" w:sz="48" w:space="1" w:color="9BBB59"/>
                  </w:pBdr>
                  <w:jc w:val="center"/>
                  <w:rPr>
                    <w:sz w:val="28"/>
                    <w:szCs w:val="28"/>
                  </w:rPr>
                </w:pPr>
                <w:fldSimple w:instr=" PAGE    \* MERGEFORMAT ">
                  <w:r w:rsidRPr="00800DBB">
                    <w:rPr>
                      <w:noProof/>
                      <w:sz w:val="28"/>
                      <w:szCs w:val="28"/>
                    </w:rPr>
                    <w:t>19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F2" w:rsidRDefault="00EB17F2" w:rsidP="00E36229">
      <w:pPr>
        <w:spacing w:after="0" w:line="240" w:lineRule="auto"/>
      </w:pPr>
      <w:r>
        <w:separator/>
      </w:r>
    </w:p>
  </w:footnote>
  <w:footnote w:type="continuationSeparator" w:id="0">
    <w:p w:rsidR="00EB17F2" w:rsidRDefault="00EB17F2" w:rsidP="00E36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F2" w:rsidRPr="00086A2E" w:rsidRDefault="00EB17F2" w:rsidP="00314C5B">
    <w:pPr>
      <w:pStyle w:val="Header"/>
      <w:pBdr>
        <w:bottom w:val="thickThinSmallGap" w:sz="24" w:space="0" w:color="622423"/>
      </w:pBdr>
      <w:jc w:val="center"/>
      <w:rPr>
        <w:rFonts w:ascii="Cambria" w:hAnsi="Cambria"/>
      </w:rPr>
    </w:pPr>
    <w:r w:rsidRPr="00086A2E">
      <w:rPr>
        <w:rFonts w:ascii="Cambria" w:hAnsi="Cambria"/>
      </w:rPr>
      <w:t>П</w:t>
    </w:r>
    <w:r>
      <w:rPr>
        <w:rFonts w:ascii="Cambria" w:hAnsi="Cambria"/>
      </w:rPr>
      <w:t xml:space="preserve">рограма </w:t>
    </w:r>
    <w:r w:rsidRPr="00086A2E">
      <w:rPr>
        <w:rFonts w:ascii="Cambria" w:hAnsi="Cambria"/>
      </w:rPr>
      <w:t xml:space="preserve">економічного </w:t>
    </w:r>
    <w:r>
      <w:rPr>
        <w:rFonts w:ascii="Cambria" w:hAnsi="Cambria"/>
      </w:rPr>
      <w:t xml:space="preserve">та </w:t>
    </w:r>
    <w:r w:rsidRPr="00086A2E">
      <w:rPr>
        <w:rFonts w:ascii="Cambria" w:hAnsi="Cambria"/>
      </w:rPr>
      <w:t>соціально</w:t>
    </w:r>
    <w:r>
      <w:rPr>
        <w:rFonts w:ascii="Cambria" w:hAnsi="Cambria"/>
      </w:rPr>
      <w:t xml:space="preserve">го </w:t>
    </w:r>
    <w:r w:rsidRPr="00086A2E">
      <w:rPr>
        <w:rFonts w:ascii="Cambria" w:hAnsi="Cambria"/>
      </w:rPr>
      <w:t xml:space="preserve"> розвитку </w:t>
    </w:r>
    <w:r>
      <w:rPr>
        <w:rFonts w:ascii="Cambria" w:hAnsi="Cambria"/>
      </w:rPr>
      <w:t>Новоушиць</w:t>
    </w:r>
    <w:r w:rsidRPr="00086A2E">
      <w:rPr>
        <w:rFonts w:ascii="Cambria" w:hAnsi="Cambria"/>
      </w:rPr>
      <w:t>кої громади на 201</w:t>
    </w:r>
    <w:r>
      <w:rPr>
        <w:rFonts w:ascii="Cambria" w:hAnsi="Cambria"/>
      </w:rPr>
      <w:t>9</w:t>
    </w:r>
    <w:r w:rsidRPr="00086A2E">
      <w:rPr>
        <w:rFonts w:ascii="Cambria" w:hAnsi="Cambria"/>
      </w:rPr>
      <w:t xml:space="preserve"> р</w:t>
    </w:r>
    <w:r>
      <w:rPr>
        <w:rFonts w:ascii="Cambria" w:hAnsi="Cambria"/>
      </w:rPr>
      <w:t>і</w:t>
    </w:r>
    <w:r w:rsidRPr="00086A2E">
      <w:rPr>
        <w:rFonts w:ascii="Cambria" w:hAnsi="Cambria"/>
      </w:rPr>
      <w:t>к</w:t>
    </w:r>
  </w:p>
  <w:p w:rsidR="00EB17F2" w:rsidRPr="00086A2E" w:rsidRDefault="00EB17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sz w:val="28"/>
      </w:rPr>
    </w:lvl>
  </w:abstractNum>
  <w:abstractNum w:abstractNumId="1">
    <w:nsid w:val="00000007"/>
    <w:multiLevelType w:val="singleLevel"/>
    <w:tmpl w:val="00000007"/>
    <w:lvl w:ilvl="0">
      <w:start w:val="1"/>
      <w:numFmt w:val="bullet"/>
      <w:lvlText w:val=""/>
      <w:lvlJc w:val="left"/>
      <w:pPr>
        <w:tabs>
          <w:tab w:val="num" w:pos="0"/>
        </w:tabs>
        <w:ind w:left="720" w:hanging="360"/>
      </w:pPr>
      <w:rPr>
        <w:rFonts w:ascii="Symbol" w:hAnsi="Symbol"/>
        <w:sz w:val="28"/>
      </w:rPr>
    </w:lvl>
  </w:abstractNum>
  <w:abstractNum w:abstractNumId="2">
    <w:nsid w:val="05827C89"/>
    <w:multiLevelType w:val="multilevel"/>
    <w:tmpl w:val="D86E70B8"/>
    <w:lvl w:ilvl="0">
      <w:start w:val="1"/>
      <w:numFmt w:val="decimal"/>
      <w:lvlText w:val="%1."/>
      <w:lvlJc w:val="left"/>
      <w:pPr>
        <w:ind w:left="928" w:hanging="360"/>
      </w:pPr>
      <w:rPr>
        <w:rFonts w:cs="Times New Roman" w:hint="default"/>
      </w:rPr>
    </w:lvl>
    <w:lvl w:ilvl="1">
      <w:start w:val="16"/>
      <w:numFmt w:val="decimal"/>
      <w:isLgl/>
      <w:lvlText w:val="%1.%2."/>
      <w:lvlJc w:val="left"/>
      <w:pPr>
        <w:ind w:left="1430" w:hanging="720"/>
      </w:pPr>
      <w:rPr>
        <w:rFonts w:cs="Times New Roman" w:hint="default"/>
      </w:rPr>
    </w:lvl>
    <w:lvl w:ilvl="2">
      <w:start w:val="1"/>
      <w:numFmt w:val="decimal"/>
      <w:isLgl/>
      <w:lvlText w:val="%1.%2.%3."/>
      <w:lvlJc w:val="left"/>
      <w:pPr>
        <w:ind w:left="1573" w:hanging="720"/>
      </w:pPr>
      <w:rPr>
        <w:rFonts w:cs="Times New Roman" w:hint="default"/>
      </w:rPr>
    </w:lvl>
    <w:lvl w:ilvl="3">
      <w:start w:val="1"/>
      <w:numFmt w:val="decimal"/>
      <w:isLgl/>
      <w:lvlText w:val="%1.%2.%3.%4."/>
      <w:lvlJc w:val="left"/>
      <w:pPr>
        <w:ind w:left="2076" w:hanging="1080"/>
      </w:pPr>
      <w:rPr>
        <w:rFonts w:cs="Times New Roman" w:hint="default"/>
      </w:rPr>
    </w:lvl>
    <w:lvl w:ilvl="4">
      <w:start w:val="1"/>
      <w:numFmt w:val="decimal"/>
      <w:isLgl/>
      <w:lvlText w:val="%1.%2.%3.%4.%5."/>
      <w:lvlJc w:val="left"/>
      <w:pPr>
        <w:ind w:left="2219" w:hanging="1080"/>
      </w:pPr>
      <w:rPr>
        <w:rFonts w:cs="Times New Roman" w:hint="default"/>
      </w:rPr>
    </w:lvl>
    <w:lvl w:ilvl="5">
      <w:start w:val="1"/>
      <w:numFmt w:val="decimal"/>
      <w:isLgl/>
      <w:lvlText w:val="%1.%2.%3.%4.%5.%6."/>
      <w:lvlJc w:val="left"/>
      <w:pPr>
        <w:ind w:left="2722" w:hanging="1440"/>
      </w:pPr>
      <w:rPr>
        <w:rFonts w:cs="Times New Roman" w:hint="default"/>
      </w:rPr>
    </w:lvl>
    <w:lvl w:ilvl="6">
      <w:start w:val="1"/>
      <w:numFmt w:val="decimal"/>
      <w:isLgl/>
      <w:lvlText w:val="%1.%2.%3.%4.%5.%6.%7."/>
      <w:lvlJc w:val="left"/>
      <w:pPr>
        <w:ind w:left="3225" w:hanging="1800"/>
      </w:pPr>
      <w:rPr>
        <w:rFonts w:cs="Times New Roman" w:hint="default"/>
      </w:rPr>
    </w:lvl>
    <w:lvl w:ilvl="7">
      <w:start w:val="1"/>
      <w:numFmt w:val="decimal"/>
      <w:isLgl/>
      <w:lvlText w:val="%1.%2.%3.%4.%5.%6.%7.%8."/>
      <w:lvlJc w:val="left"/>
      <w:pPr>
        <w:ind w:left="3368" w:hanging="1800"/>
      </w:pPr>
      <w:rPr>
        <w:rFonts w:cs="Times New Roman" w:hint="default"/>
      </w:rPr>
    </w:lvl>
    <w:lvl w:ilvl="8">
      <w:start w:val="1"/>
      <w:numFmt w:val="decimal"/>
      <w:isLgl/>
      <w:lvlText w:val="%1.%2.%3.%4.%5.%6.%7.%8.%9."/>
      <w:lvlJc w:val="left"/>
      <w:pPr>
        <w:ind w:left="3871" w:hanging="2160"/>
      </w:pPr>
      <w:rPr>
        <w:rFonts w:cs="Times New Roman" w:hint="default"/>
      </w:rPr>
    </w:lvl>
  </w:abstractNum>
  <w:abstractNum w:abstractNumId="3">
    <w:nsid w:val="08BD6A50"/>
    <w:multiLevelType w:val="hybridMultilevel"/>
    <w:tmpl w:val="75B8B984"/>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284790"/>
    <w:multiLevelType w:val="hybridMultilevel"/>
    <w:tmpl w:val="3664275A"/>
    <w:lvl w:ilvl="0" w:tplc="F698C1F4">
      <w:start w:val="1"/>
      <w:numFmt w:val="bullet"/>
      <w:lvlText w:val=""/>
      <w:lvlJc w:val="left"/>
      <w:pPr>
        <w:tabs>
          <w:tab w:val="num" w:pos="1440"/>
        </w:tabs>
        <w:ind w:left="1440"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BF6107"/>
    <w:multiLevelType w:val="hybridMultilevel"/>
    <w:tmpl w:val="18D85E7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0D626DB"/>
    <w:multiLevelType w:val="hybridMultilevel"/>
    <w:tmpl w:val="32FEBC5C"/>
    <w:lvl w:ilvl="0" w:tplc="98C2F03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8">
    <w:nsid w:val="1829142C"/>
    <w:multiLevelType w:val="hybridMultilevel"/>
    <w:tmpl w:val="0DD02C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BA247AF"/>
    <w:multiLevelType w:val="hybridMultilevel"/>
    <w:tmpl w:val="72FE0266"/>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C27C3C"/>
    <w:multiLevelType w:val="hybridMultilevel"/>
    <w:tmpl w:val="C59CA5C2"/>
    <w:lvl w:ilvl="0" w:tplc="98C2F03C">
      <w:start w:val="1"/>
      <w:numFmt w:val="bullet"/>
      <w:lvlText w:val=""/>
      <w:lvlJc w:val="left"/>
      <w:pPr>
        <w:tabs>
          <w:tab w:val="num" w:pos="1920"/>
        </w:tabs>
        <w:ind w:left="19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23F35A20"/>
    <w:multiLevelType w:val="hybridMultilevel"/>
    <w:tmpl w:val="86D87F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68D2D8D"/>
    <w:multiLevelType w:val="hybridMultilevel"/>
    <w:tmpl w:val="7DACBE20"/>
    <w:lvl w:ilvl="0" w:tplc="F698C1F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85083E"/>
    <w:multiLevelType w:val="hybridMultilevel"/>
    <w:tmpl w:val="0616DCFC"/>
    <w:lvl w:ilvl="0" w:tplc="0422000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2A147FEC"/>
    <w:multiLevelType w:val="hybridMultilevel"/>
    <w:tmpl w:val="8BE0A7D4"/>
    <w:lvl w:ilvl="0" w:tplc="1816836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5">
    <w:nsid w:val="2A2C08E3"/>
    <w:multiLevelType w:val="hybridMultilevel"/>
    <w:tmpl w:val="41FE4010"/>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B0D3F7F"/>
    <w:multiLevelType w:val="hybridMultilevel"/>
    <w:tmpl w:val="71180DCE"/>
    <w:lvl w:ilvl="0" w:tplc="98C2F03C">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31B94CBC"/>
    <w:multiLevelType w:val="hybridMultilevel"/>
    <w:tmpl w:val="3CAC0432"/>
    <w:lvl w:ilvl="0" w:tplc="F698C1F4">
      <w:start w:val="1"/>
      <w:numFmt w:val="decimal"/>
      <w:lvlText w:val="%1."/>
      <w:lvlJc w:val="left"/>
      <w:pPr>
        <w:ind w:left="910" w:hanging="360"/>
      </w:pPr>
      <w:rPr>
        <w:rFonts w:cs="Times New Roman" w:hint="default"/>
      </w:rPr>
    </w:lvl>
    <w:lvl w:ilvl="1" w:tplc="04190003" w:tentative="1">
      <w:start w:val="1"/>
      <w:numFmt w:val="lowerLetter"/>
      <w:lvlText w:val="%2."/>
      <w:lvlJc w:val="left"/>
      <w:pPr>
        <w:ind w:left="1630" w:hanging="360"/>
      </w:pPr>
      <w:rPr>
        <w:rFonts w:cs="Times New Roman"/>
      </w:rPr>
    </w:lvl>
    <w:lvl w:ilvl="2" w:tplc="04190005" w:tentative="1">
      <w:start w:val="1"/>
      <w:numFmt w:val="lowerRoman"/>
      <w:lvlText w:val="%3."/>
      <w:lvlJc w:val="right"/>
      <w:pPr>
        <w:ind w:left="2350" w:hanging="180"/>
      </w:pPr>
      <w:rPr>
        <w:rFonts w:cs="Times New Roman"/>
      </w:rPr>
    </w:lvl>
    <w:lvl w:ilvl="3" w:tplc="04190001" w:tentative="1">
      <w:start w:val="1"/>
      <w:numFmt w:val="decimal"/>
      <w:lvlText w:val="%4."/>
      <w:lvlJc w:val="left"/>
      <w:pPr>
        <w:ind w:left="3070" w:hanging="360"/>
      </w:pPr>
      <w:rPr>
        <w:rFonts w:cs="Times New Roman"/>
      </w:rPr>
    </w:lvl>
    <w:lvl w:ilvl="4" w:tplc="04190003" w:tentative="1">
      <w:start w:val="1"/>
      <w:numFmt w:val="lowerLetter"/>
      <w:lvlText w:val="%5."/>
      <w:lvlJc w:val="left"/>
      <w:pPr>
        <w:ind w:left="3790" w:hanging="360"/>
      </w:pPr>
      <w:rPr>
        <w:rFonts w:cs="Times New Roman"/>
      </w:rPr>
    </w:lvl>
    <w:lvl w:ilvl="5" w:tplc="04190005" w:tentative="1">
      <w:start w:val="1"/>
      <w:numFmt w:val="lowerRoman"/>
      <w:lvlText w:val="%6."/>
      <w:lvlJc w:val="right"/>
      <w:pPr>
        <w:ind w:left="4510" w:hanging="180"/>
      </w:pPr>
      <w:rPr>
        <w:rFonts w:cs="Times New Roman"/>
      </w:rPr>
    </w:lvl>
    <w:lvl w:ilvl="6" w:tplc="04190001" w:tentative="1">
      <w:start w:val="1"/>
      <w:numFmt w:val="decimal"/>
      <w:lvlText w:val="%7."/>
      <w:lvlJc w:val="left"/>
      <w:pPr>
        <w:ind w:left="5230" w:hanging="360"/>
      </w:pPr>
      <w:rPr>
        <w:rFonts w:cs="Times New Roman"/>
      </w:rPr>
    </w:lvl>
    <w:lvl w:ilvl="7" w:tplc="04190003" w:tentative="1">
      <w:start w:val="1"/>
      <w:numFmt w:val="lowerLetter"/>
      <w:lvlText w:val="%8."/>
      <w:lvlJc w:val="left"/>
      <w:pPr>
        <w:ind w:left="5950" w:hanging="360"/>
      </w:pPr>
      <w:rPr>
        <w:rFonts w:cs="Times New Roman"/>
      </w:rPr>
    </w:lvl>
    <w:lvl w:ilvl="8" w:tplc="04190005" w:tentative="1">
      <w:start w:val="1"/>
      <w:numFmt w:val="lowerRoman"/>
      <w:lvlText w:val="%9."/>
      <w:lvlJc w:val="right"/>
      <w:pPr>
        <w:ind w:left="6670" w:hanging="180"/>
      </w:pPr>
      <w:rPr>
        <w:rFonts w:cs="Times New Roman"/>
      </w:rPr>
    </w:lvl>
  </w:abstractNum>
  <w:abstractNum w:abstractNumId="18">
    <w:nsid w:val="323A2676"/>
    <w:multiLevelType w:val="hybridMultilevel"/>
    <w:tmpl w:val="57189CA6"/>
    <w:lvl w:ilvl="0" w:tplc="374A83D6">
      <w:start w:val="1"/>
      <w:numFmt w:val="bullet"/>
      <w:lvlText w:val=""/>
      <w:lvlJc w:val="left"/>
      <w:pPr>
        <w:tabs>
          <w:tab w:val="num" w:pos="0"/>
        </w:tabs>
        <w:ind w:left="720" w:hanging="360"/>
      </w:pPr>
      <w:rPr>
        <w:rFonts w:ascii="Symbol" w:hAnsi="Symbol"/>
        <w:sz w:val="28"/>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350D6596"/>
    <w:multiLevelType w:val="hybridMultilevel"/>
    <w:tmpl w:val="FD9E5DC6"/>
    <w:lvl w:ilvl="0" w:tplc="00000003">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3435B7"/>
    <w:multiLevelType w:val="hybridMultilevel"/>
    <w:tmpl w:val="F67ED1D6"/>
    <w:lvl w:ilvl="0" w:tplc="F698C1F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40844B08"/>
    <w:multiLevelType w:val="hybridMultilevel"/>
    <w:tmpl w:val="660EB390"/>
    <w:lvl w:ilvl="0" w:tplc="F698C1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0E7B05"/>
    <w:multiLevelType w:val="multilevel"/>
    <w:tmpl w:val="92600DC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23">
    <w:nsid w:val="421327A2"/>
    <w:multiLevelType w:val="hybridMultilevel"/>
    <w:tmpl w:val="58DC448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4D3A88"/>
    <w:multiLevelType w:val="hybridMultilevel"/>
    <w:tmpl w:val="EE76CC8C"/>
    <w:lvl w:ilvl="0" w:tplc="F698C1F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05BDC"/>
    <w:multiLevelType w:val="hybridMultilevel"/>
    <w:tmpl w:val="8AA67EF8"/>
    <w:lvl w:ilvl="0" w:tplc="670E03EE">
      <w:start w:val="1"/>
      <w:numFmt w:val="bullet"/>
      <w:lvlText w:val=""/>
      <w:lvlJc w:val="left"/>
      <w:pPr>
        <w:tabs>
          <w:tab w:val="num" w:pos="2137"/>
        </w:tabs>
        <w:ind w:left="2137" w:hanging="360"/>
      </w:pPr>
      <w:rPr>
        <w:rFonts w:ascii="Symbol" w:hAnsi="Symbol" w:hint="default"/>
      </w:rPr>
    </w:lvl>
    <w:lvl w:ilvl="1" w:tplc="F698C1F4"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F522FE5"/>
    <w:multiLevelType w:val="hybridMultilevel"/>
    <w:tmpl w:val="5D54E62C"/>
    <w:lvl w:ilvl="0" w:tplc="CA80153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BC5C88"/>
    <w:multiLevelType w:val="hybridMultilevel"/>
    <w:tmpl w:val="28441204"/>
    <w:lvl w:ilvl="0" w:tplc="F698C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7273CF"/>
    <w:multiLevelType w:val="hybridMultilevel"/>
    <w:tmpl w:val="39A028D0"/>
    <w:lvl w:ilvl="0" w:tplc="04220001">
      <w:start w:val="1"/>
      <w:numFmt w:val="bullet"/>
      <w:lvlText w:val=""/>
      <w:lvlJc w:val="left"/>
      <w:pPr>
        <w:tabs>
          <w:tab w:val="num" w:pos="2160"/>
        </w:tabs>
        <w:ind w:left="2160" w:hanging="360"/>
      </w:pPr>
      <w:rPr>
        <w:rFonts w:ascii="Symbol" w:hAnsi="Symbol" w:hint="default"/>
      </w:rPr>
    </w:lvl>
    <w:lvl w:ilvl="1" w:tplc="04220003">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9">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F698C1F4">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67B79D6"/>
    <w:multiLevelType w:val="hybridMultilevel"/>
    <w:tmpl w:val="D842D74E"/>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5F47EB5"/>
    <w:multiLevelType w:val="hybridMultilevel"/>
    <w:tmpl w:val="56489D72"/>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60D441A"/>
    <w:multiLevelType w:val="hybridMultilevel"/>
    <w:tmpl w:val="D09EB52C"/>
    <w:lvl w:ilvl="0" w:tplc="98C2F03C">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7421D73"/>
    <w:multiLevelType w:val="hybridMultilevel"/>
    <w:tmpl w:val="07DE2B0A"/>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69A35CC3"/>
    <w:multiLevelType w:val="hybridMultilevel"/>
    <w:tmpl w:val="03820D2E"/>
    <w:lvl w:ilvl="0" w:tplc="F698C1F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93F37FC"/>
    <w:multiLevelType w:val="hybridMultilevel"/>
    <w:tmpl w:val="A7C49668"/>
    <w:lvl w:ilvl="0" w:tplc="F698C1F4">
      <w:start w:val="1"/>
      <w:numFmt w:val="bullet"/>
      <w:lvlText w:val=""/>
      <w:lvlJc w:val="left"/>
      <w:pPr>
        <w:tabs>
          <w:tab w:val="num" w:pos="1440"/>
        </w:tabs>
        <w:ind w:left="1440" w:hanging="360"/>
      </w:pPr>
      <w:rPr>
        <w:rFonts w:ascii="Symbol" w:hAnsi="Symbol" w:hint="default"/>
      </w:rPr>
    </w:lvl>
    <w:lvl w:ilvl="1" w:tplc="04190003">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3"/>
  </w:num>
  <w:num w:numId="4">
    <w:abstractNumId w:val="6"/>
  </w:num>
  <w:num w:numId="5">
    <w:abstractNumId w:val="0"/>
  </w:num>
  <w:num w:numId="6">
    <w:abstractNumId w:val="1"/>
  </w:num>
  <w:num w:numId="7">
    <w:abstractNumId w:val="18"/>
  </w:num>
  <w:num w:numId="8">
    <w:abstractNumId w:val="12"/>
  </w:num>
  <w:num w:numId="9">
    <w:abstractNumId w:val="28"/>
  </w:num>
  <w:num w:numId="10">
    <w:abstractNumId w:val="25"/>
  </w:num>
  <w:num w:numId="11">
    <w:abstractNumId w:val="24"/>
  </w:num>
  <w:num w:numId="12">
    <w:abstractNumId w:val="31"/>
  </w:num>
  <w:num w:numId="13">
    <w:abstractNumId w:val="30"/>
  </w:num>
  <w:num w:numId="14">
    <w:abstractNumId w:val="35"/>
  </w:num>
  <w:num w:numId="15">
    <w:abstractNumId w:val="23"/>
  </w:num>
  <w:num w:numId="16">
    <w:abstractNumId w:val="20"/>
  </w:num>
  <w:num w:numId="17">
    <w:abstractNumId w:val="14"/>
  </w:num>
  <w:num w:numId="18">
    <w:abstractNumId w:val="29"/>
  </w:num>
  <w:num w:numId="19">
    <w:abstractNumId w:val="3"/>
  </w:num>
  <w:num w:numId="20">
    <w:abstractNumId w:val="5"/>
  </w:num>
  <w:num w:numId="21">
    <w:abstractNumId w:val="4"/>
  </w:num>
  <w:num w:numId="22">
    <w:abstractNumId w:val="9"/>
  </w:num>
  <w:num w:numId="23">
    <w:abstractNumId w:val="33"/>
  </w:num>
  <w:num w:numId="24">
    <w:abstractNumId w:val="36"/>
  </w:num>
  <w:num w:numId="25">
    <w:abstractNumId w:val="16"/>
  </w:num>
  <w:num w:numId="26">
    <w:abstractNumId w:val="11"/>
  </w:num>
  <w:num w:numId="27">
    <w:abstractNumId w:val="26"/>
  </w:num>
  <w:num w:numId="28">
    <w:abstractNumId w:val="34"/>
  </w:num>
  <w:num w:numId="29">
    <w:abstractNumId w:val="1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2"/>
  </w:num>
  <w:num w:numId="34">
    <w:abstractNumId w:val="21"/>
  </w:num>
  <w:num w:numId="35">
    <w:abstractNumId w:val="8"/>
  </w:num>
  <w:num w:numId="36">
    <w:abstractNumId w:val="17"/>
  </w:num>
  <w:num w:numId="37">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C47"/>
    <w:rsid w:val="0000758C"/>
    <w:rsid w:val="00007CB7"/>
    <w:rsid w:val="00014CE7"/>
    <w:rsid w:val="00014DFA"/>
    <w:rsid w:val="000162D9"/>
    <w:rsid w:val="0002096D"/>
    <w:rsid w:val="0003182F"/>
    <w:rsid w:val="00035728"/>
    <w:rsid w:val="000373E3"/>
    <w:rsid w:val="00037F9C"/>
    <w:rsid w:val="00040EAC"/>
    <w:rsid w:val="000417D1"/>
    <w:rsid w:val="00043025"/>
    <w:rsid w:val="00045020"/>
    <w:rsid w:val="00060362"/>
    <w:rsid w:val="000629A5"/>
    <w:rsid w:val="00063CB6"/>
    <w:rsid w:val="00067DEE"/>
    <w:rsid w:val="00070803"/>
    <w:rsid w:val="00073544"/>
    <w:rsid w:val="000807C8"/>
    <w:rsid w:val="000812D8"/>
    <w:rsid w:val="000819C9"/>
    <w:rsid w:val="00082019"/>
    <w:rsid w:val="00084D5B"/>
    <w:rsid w:val="0008530F"/>
    <w:rsid w:val="00085317"/>
    <w:rsid w:val="00086A2E"/>
    <w:rsid w:val="00086E32"/>
    <w:rsid w:val="00090D9E"/>
    <w:rsid w:val="000916F8"/>
    <w:rsid w:val="00093DBB"/>
    <w:rsid w:val="000957DA"/>
    <w:rsid w:val="000A0429"/>
    <w:rsid w:val="000A4EE3"/>
    <w:rsid w:val="000B0C32"/>
    <w:rsid w:val="000B2DA3"/>
    <w:rsid w:val="000B3A21"/>
    <w:rsid w:val="000B3D96"/>
    <w:rsid w:val="000B5B4C"/>
    <w:rsid w:val="000B6101"/>
    <w:rsid w:val="000C0CE8"/>
    <w:rsid w:val="000C0FA3"/>
    <w:rsid w:val="000C58FA"/>
    <w:rsid w:val="000C74F1"/>
    <w:rsid w:val="000D691F"/>
    <w:rsid w:val="000E0267"/>
    <w:rsid w:val="000E1DDF"/>
    <w:rsid w:val="000E2B3A"/>
    <w:rsid w:val="000E6E8B"/>
    <w:rsid w:val="000F1F7F"/>
    <w:rsid w:val="000F3AC6"/>
    <w:rsid w:val="000F4C34"/>
    <w:rsid w:val="000F574C"/>
    <w:rsid w:val="000F57E1"/>
    <w:rsid w:val="001109B5"/>
    <w:rsid w:val="001203B1"/>
    <w:rsid w:val="00123C44"/>
    <w:rsid w:val="001250F3"/>
    <w:rsid w:val="00127BC0"/>
    <w:rsid w:val="00132D15"/>
    <w:rsid w:val="00132D28"/>
    <w:rsid w:val="00137843"/>
    <w:rsid w:val="00141181"/>
    <w:rsid w:val="00142286"/>
    <w:rsid w:val="00143784"/>
    <w:rsid w:val="00144423"/>
    <w:rsid w:val="00146C07"/>
    <w:rsid w:val="00147432"/>
    <w:rsid w:val="0015425E"/>
    <w:rsid w:val="00156E01"/>
    <w:rsid w:val="00157318"/>
    <w:rsid w:val="001604CC"/>
    <w:rsid w:val="001605B2"/>
    <w:rsid w:val="00165E71"/>
    <w:rsid w:val="00166A88"/>
    <w:rsid w:val="00171E06"/>
    <w:rsid w:val="00175EF0"/>
    <w:rsid w:val="00182023"/>
    <w:rsid w:val="00182839"/>
    <w:rsid w:val="001828B3"/>
    <w:rsid w:val="00183D1C"/>
    <w:rsid w:val="0018585C"/>
    <w:rsid w:val="001905BA"/>
    <w:rsid w:val="00193E01"/>
    <w:rsid w:val="00197F7B"/>
    <w:rsid w:val="001A409B"/>
    <w:rsid w:val="001A45D6"/>
    <w:rsid w:val="001A4990"/>
    <w:rsid w:val="001A7989"/>
    <w:rsid w:val="001B0960"/>
    <w:rsid w:val="001B0E1E"/>
    <w:rsid w:val="001B237E"/>
    <w:rsid w:val="001B543E"/>
    <w:rsid w:val="001B6C6E"/>
    <w:rsid w:val="001B721D"/>
    <w:rsid w:val="001B75D4"/>
    <w:rsid w:val="001B7B05"/>
    <w:rsid w:val="001C7B90"/>
    <w:rsid w:val="001D323F"/>
    <w:rsid w:val="001D3DF6"/>
    <w:rsid w:val="001D508C"/>
    <w:rsid w:val="001D7641"/>
    <w:rsid w:val="001E375A"/>
    <w:rsid w:val="001E74E0"/>
    <w:rsid w:val="001E7F59"/>
    <w:rsid w:val="001F0E87"/>
    <w:rsid w:val="001F1F9D"/>
    <w:rsid w:val="00200E3D"/>
    <w:rsid w:val="002010E9"/>
    <w:rsid w:val="0020484F"/>
    <w:rsid w:val="00207610"/>
    <w:rsid w:val="00212641"/>
    <w:rsid w:val="002130BC"/>
    <w:rsid w:val="002131B3"/>
    <w:rsid w:val="00217BC7"/>
    <w:rsid w:val="0022191A"/>
    <w:rsid w:val="00222E9F"/>
    <w:rsid w:val="00223064"/>
    <w:rsid w:val="00223253"/>
    <w:rsid w:val="00224840"/>
    <w:rsid w:val="002279EA"/>
    <w:rsid w:val="00231CA8"/>
    <w:rsid w:val="00237AC6"/>
    <w:rsid w:val="0024252E"/>
    <w:rsid w:val="00246CF1"/>
    <w:rsid w:val="0025605E"/>
    <w:rsid w:val="002600C2"/>
    <w:rsid w:val="00261464"/>
    <w:rsid w:val="00271CC4"/>
    <w:rsid w:val="002731EF"/>
    <w:rsid w:val="002740AF"/>
    <w:rsid w:val="002743A5"/>
    <w:rsid w:val="0027490B"/>
    <w:rsid w:val="00283FB2"/>
    <w:rsid w:val="0028574B"/>
    <w:rsid w:val="0029223A"/>
    <w:rsid w:val="0029411C"/>
    <w:rsid w:val="0029491E"/>
    <w:rsid w:val="00295C41"/>
    <w:rsid w:val="00296F82"/>
    <w:rsid w:val="002A597B"/>
    <w:rsid w:val="002A7B20"/>
    <w:rsid w:val="002B7123"/>
    <w:rsid w:val="002C4274"/>
    <w:rsid w:val="002C62F6"/>
    <w:rsid w:val="002C756C"/>
    <w:rsid w:val="002D06D5"/>
    <w:rsid w:val="002D59F8"/>
    <w:rsid w:val="002D5A80"/>
    <w:rsid w:val="002E1940"/>
    <w:rsid w:val="002E372F"/>
    <w:rsid w:val="002E6B85"/>
    <w:rsid w:val="0030037A"/>
    <w:rsid w:val="00301221"/>
    <w:rsid w:val="00301403"/>
    <w:rsid w:val="00307E41"/>
    <w:rsid w:val="00307E59"/>
    <w:rsid w:val="0031159A"/>
    <w:rsid w:val="00312412"/>
    <w:rsid w:val="003129A9"/>
    <w:rsid w:val="00314C5B"/>
    <w:rsid w:val="00317782"/>
    <w:rsid w:val="00320D2D"/>
    <w:rsid w:val="00321F1F"/>
    <w:rsid w:val="00322D58"/>
    <w:rsid w:val="00326280"/>
    <w:rsid w:val="003264E2"/>
    <w:rsid w:val="003277B7"/>
    <w:rsid w:val="0033263F"/>
    <w:rsid w:val="003326D7"/>
    <w:rsid w:val="003329F9"/>
    <w:rsid w:val="003344AB"/>
    <w:rsid w:val="00336D0D"/>
    <w:rsid w:val="003507DA"/>
    <w:rsid w:val="00356A28"/>
    <w:rsid w:val="00361F6C"/>
    <w:rsid w:val="00364BD8"/>
    <w:rsid w:val="00365750"/>
    <w:rsid w:val="003673AF"/>
    <w:rsid w:val="00372207"/>
    <w:rsid w:val="00372E32"/>
    <w:rsid w:val="00373F83"/>
    <w:rsid w:val="003758D6"/>
    <w:rsid w:val="00381DAB"/>
    <w:rsid w:val="0038262F"/>
    <w:rsid w:val="0038546B"/>
    <w:rsid w:val="00390587"/>
    <w:rsid w:val="00394C79"/>
    <w:rsid w:val="003953E1"/>
    <w:rsid w:val="00396314"/>
    <w:rsid w:val="0039726B"/>
    <w:rsid w:val="003A5CDD"/>
    <w:rsid w:val="003A6AE5"/>
    <w:rsid w:val="003B1ADF"/>
    <w:rsid w:val="003B28EB"/>
    <w:rsid w:val="003B350B"/>
    <w:rsid w:val="003B4EE0"/>
    <w:rsid w:val="003B5159"/>
    <w:rsid w:val="003B5CEC"/>
    <w:rsid w:val="003C1E37"/>
    <w:rsid w:val="003C1F9C"/>
    <w:rsid w:val="003C4944"/>
    <w:rsid w:val="003C79BD"/>
    <w:rsid w:val="003D2F4E"/>
    <w:rsid w:val="003D7BB6"/>
    <w:rsid w:val="003E0828"/>
    <w:rsid w:val="003E3DE7"/>
    <w:rsid w:val="003E6C59"/>
    <w:rsid w:val="003F1148"/>
    <w:rsid w:val="003F23EF"/>
    <w:rsid w:val="003F27C4"/>
    <w:rsid w:val="003F55B3"/>
    <w:rsid w:val="003F738E"/>
    <w:rsid w:val="004007FC"/>
    <w:rsid w:val="0040360C"/>
    <w:rsid w:val="00404D71"/>
    <w:rsid w:val="00405062"/>
    <w:rsid w:val="00413ED5"/>
    <w:rsid w:val="00422275"/>
    <w:rsid w:val="004230FA"/>
    <w:rsid w:val="0042546E"/>
    <w:rsid w:val="00426B03"/>
    <w:rsid w:val="004272C8"/>
    <w:rsid w:val="00430F41"/>
    <w:rsid w:val="0043452C"/>
    <w:rsid w:val="00435A59"/>
    <w:rsid w:val="00436C33"/>
    <w:rsid w:val="00441335"/>
    <w:rsid w:val="00441C6E"/>
    <w:rsid w:val="004429E6"/>
    <w:rsid w:val="004467D2"/>
    <w:rsid w:val="00447B9C"/>
    <w:rsid w:val="00452F0D"/>
    <w:rsid w:val="00456918"/>
    <w:rsid w:val="004629D3"/>
    <w:rsid w:val="004641AD"/>
    <w:rsid w:val="0046450C"/>
    <w:rsid w:val="00466133"/>
    <w:rsid w:val="0047116C"/>
    <w:rsid w:val="004721DE"/>
    <w:rsid w:val="004724FF"/>
    <w:rsid w:val="00474405"/>
    <w:rsid w:val="00474D75"/>
    <w:rsid w:val="00476729"/>
    <w:rsid w:val="00482B64"/>
    <w:rsid w:val="0048467F"/>
    <w:rsid w:val="0048576F"/>
    <w:rsid w:val="00486336"/>
    <w:rsid w:val="00487233"/>
    <w:rsid w:val="00490068"/>
    <w:rsid w:val="004903A6"/>
    <w:rsid w:val="00490AD6"/>
    <w:rsid w:val="00493A97"/>
    <w:rsid w:val="004940CD"/>
    <w:rsid w:val="004951E9"/>
    <w:rsid w:val="00496011"/>
    <w:rsid w:val="00496016"/>
    <w:rsid w:val="00496360"/>
    <w:rsid w:val="00497B67"/>
    <w:rsid w:val="004A06DA"/>
    <w:rsid w:val="004A1498"/>
    <w:rsid w:val="004A3845"/>
    <w:rsid w:val="004A5C4F"/>
    <w:rsid w:val="004A6B3E"/>
    <w:rsid w:val="004A7CFF"/>
    <w:rsid w:val="004B0192"/>
    <w:rsid w:val="004B0676"/>
    <w:rsid w:val="004B073B"/>
    <w:rsid w:val="004B143D"/>
    <w:rsid w:val="004B2294"/>
    <w:rsid w:val="004B304A"/>
    <w:rsid w:val="004B3947"/>
    <w:rsid w:val="004C13B8"/>
    <w:rsid w:val="004C15B1"/>
    <w:rsid w:val="004C1C5E"/>
    <w:rsid w:val="004C3098"/>
    <w:rsid w:val="004C7B7B"/>
    <w:rsid w:val="004C7BFB"/>
    <w:rsid w:val="004D1184"/>
    <w:rsid w:val="004D2DE6"/>
    <w:rsid w:val="004D393C"/>
    <w:rsid w:val="004D5580"/>
    <w:rsid w:val="004D63C0"/>
    <w:rsid w:val="004D6E77"/>
    <w:rsid w:val="004E10FB"/>
    <w:rsid w:val="004E536B"/>
    <w:rsid w:val="004E5AB1"/>
    <w:rsid w:val="004F08B8"/>
    <w:rsid w:val="00501DB5"/>
    <w:rsid w:val="00504195"/>
    <w:rsid w:val="00504342"/>
    <w:rsid w:val="00506628"/>
    <w:rsid w:val="00506A47"/>
    <w:rsid w:val="00507A32"/>
    <w:rsid w:val="0052301B"/>
    <w:rsid w:val="00523D74"/>
    <w:rsid w:val="00524ED9"/>
    <w:rsid w:val="0052687F"/>
    <w:rsid w:val="0053122A"/>
    <w:rsid w:val="005317E8"/>
    <w:rsid w:val="005318F2"/>
    <w:rsid w:val="00531F0A"/>
    <w:rsid w:val="00533A13"/>
    <w:rsid w:val="00533AD7"/>
    <w:rsid w:val="0054046D"/>
    <w:rsid w:val="005410AF"/>
    <w:rsid w:val="00542764"/>
    <w:rsid w:val="00542A40"/>
    <w:rsid w:val="00543DB9"/>
    <w:rsid w:val="00546772"/>
    <w:rsid w:val="00550157"/>
    <w:rsid w:val="00557733"/>
    <w:rsid w:val="005579AF"/>
    <w:rsid w:val="00565414"/>
    <w:rsid w:val="00571BF8"/>
    <w:rsid w:val="005819A8"/>
    <w:rsid w:val="00581EC7"/>
    <w:rsid w:val="00590160"/>
    <w:rsid w:val="00592DB1"/>
    <w:rsid w:val="00597168"/>
    <w:rsid w:val="005A02AF"/>
    <w:rsid w:val="005A25E4"/>
    <w:rsid w:val="005A346A"/>
    <w:rsid w:val="005A42FB"/>
    <w:rsid w:val="005A4C35"/>
    <w:rsid w:val="005A7705"/>
    <w:rsid w:val="005B1446"/>
    <w:rsid w:val="005B6D05"/>
    <w:rsid w:val="005B7786"/>
    <w:rsid w:val="005C0A9C"/>
    <w:rsid w:val="005C16B9"/>
    <w:rsid w:val="005C25F1"/>
    <w:rsid w:val="005C31E1"/>
    <w:rsid w:val="005D283B"/>
    <w:rsid w:val="005D4FD3"/>
    <w:rsid w:val="005F10F2"/>
    <w:rsid w:val="006042D2"/>
    <w:rsid w:val="006048A3"/>
    <w:rsid w:val="0060702E"/>
    <w:rsid w:val="00615AD2"/>
    <w:rsid w:val="0061713B"/>
    <w:rsid w:val="00621823"/>
    <w:rsid w:val="0062205A"/>
    <w:rsid w:val="00625D98"/>
    <w:rsid w:val="00626ACB"/>
    <w:rsid w:val="0063009D"/>
    <w:rsid w:val="006310E5"/>
    <w:rsid w:val="00633F5E"/>
    <w:rsid w:val="006347F1"/>
    <w:rsid w:val="006353A7"/>
    <w:rsid w:val="0063747A"/>
    <w:rsid w:val="00637951"/>
    <w:rsid w:val="00637F02"/>
    <w:rsid w:val="0064481A"/>
    <w:rsid w:val="0065213C"/>
    <w:rsid w:val="006635CF"/>
    <w:rsid w:val="00663A74"/>
    <w:rsid w:val="00663E23"/>
    <w:rsid w:val="006646AA"/>
    <w:rsid w:val="0066561A"/>
    <w:rsid w:val="0067298B"/>
    <w:rsid w:val="00672A63"/>
    <w:rsid w:val="00676BF9"/>
    <w:rsid w:val="0067770A"/>
    <w:rsid w:val="0067776D"/>
    <w:rsid w:val="00682F38"/>
    <w:rsid w:val="0068591E"/>
    <w:rsid w:val="00687408"/>
    <w:rsid w:val="006875FC"/>
    <w:rsid w:val="006877A8"/>
    <w:rsid w:val="0069222C"/>
    <w:rsid w:val="00693923"/>
    <w:rsid w:val="0069657F"/>
    <w:rsid w:val="00696B5D"/>
    <w:rsid w:val="00697B9F"/>
    <w:rsid w:val="006A0D08"/>
    <w:rsid w:val="006A0EA5"/>
    <w:rsid w:val="006A1464"/>
    <w:rsid w:val="006A2A00"/>
    <w:rsid w:val="006A70B4"/>
    <w:rsid w:val="006B0DFB"/>
    <w:rsid w:val="006B0FC9"/>
    <w:rsid w:val="006B14D1"/>
    <w:rsid w:val="006B2DAE"/>
    <w:rsid w:val="006B706C"/>
    <w:rsid w:val="006C345F"/>
    <w:rsid w:val="006C347A"/>
    <w:rsid w:val="006D259A"/>
    <w:rsid w:val="006D2CAD"/>
    <w:rsid w:val="006D2E0A"/>
    <w:rsid w:val="006D31C5"/>
    <w:rsid w:val="006D3CD4"/>
    <w:rsid w:val="006D5FEB"/>
    <w:rsid w:val="006E089D"/>
    <w:rsid w:val="006E4405"/>
    <w:rsid w:val="007023C8"/>
    <w:rsid w:val="007042F6"/>
    <w:rsid w:val="00707CE9"/>
    <w:rsid w:val="00711298"/>
    <w:rsid w:val="0071147B"/>
    <w:rsid w:val="00711F34"/>
    <w:rsid w:val="007122F0"/>
    <w:rsid w:val="00712E79"/>
    <w:rsid w:val="007156BF"/>
    <w:rsid w:val="00717284"/>
    <w:rsid w:val="00720F32"/>
    <w:rsid w:val="00724778"/>
    <w:rsid w:val="00727EDD"/>
    <w:rsid w:val="0073075C"/>
    <w:rsid w:val="0073646E"/>
    <w:rsid w:val="00736F77"/>
    <w:rsid w:val="007431A2"/>
    <w:rsid w:val="00744D68"/>
    <w:rsid w:val="007509CA"/>
    <w:rsid w:val="00752717"/>
    <w:rsid w:val="00755AC3"/>
    <w:rsid w:val="00764D00"/>
    <w:rsid w:val="00764EFF"/>
    <w:rsid w:val="00766B89"/>
    <w:rsid w:val="00766ED4"/>
    <w:rsid w:val="0077075B"/>
    <w:rsid w:val="00770BE3"/>
    <w:rsid w:val="00771531"/>
    <w:rsid w:val="0077621E"/>
    <w:rsid w:val="007767B3"/>
    <w:rsid w:val="007773E5"/>
    <w:rsid w:val="0077747E"/>
    <w:rsid w:val="00777510"/>
    <w:rsid w:val="00777E31"/>
    <w:rsid w:val="007805EC"/>
    <w:rsid w:val="00783CA8"/>
    <w:rsid w:val="00786958"/>
    <w:rsid w:val="00787A97"/>
    <w:rsid w:val="00793284"/>
    <w:rsid w:val="0079458B"/>
    <w:rsid w:val="007971AE"/>
    <w:rsid w:val="007A2B6F"/>
    <w:rsid w:val="007A3084"/>
    <w:rsid w:val="007B2199"/>
    <w:rsid w:val="007B3100"/>
    <w:rsid w:val="007B3AA8"/>
    <w:rsid w:val="007B7322"/>
    <w:rsid w:val="007C30C2"/>
    <w:rsid w:val="007C3EEB"/>
    <w:rsid w:val="007D17DD"/>
    <w:rsid w:val="007D2492"/>
    <w:rsid w:val="007D2A2B"/>
    <w:rsid w:val="007D2FB4"/>
    <w:rsid w:val="007E00D8"/>
    <w:rsid w:val="007F0BC1"/>
    <w:rsid w:val="007F46CE"/>
    <w:rsid w:val="008002E6"/>
    <w:rsid w:val="008008DD"/>
    <w:rsid w:val="0080098D"/>
    <w:rsid w:val="00800DBB"/>
    <w:rsid w:val="00800F2C"/>
    <w:rsid w:val="008117CC"/>
    <w:rsid w:val="00812AF5"/>
    <w:rsid w:val="00813FFF"/>
    <w:rsid w:val="0081428F"/>
    <w:rsid w:val="00821F30"/>
    <w:rsid w:val="0082374F"/>
    <w:rsid w:val="00823C16"/>
    <w:rsid w:val="00824833"/>
    <w:rsid w:val="00825D2E"/>
    <w:rsid w:val="00827ADD"/>
    <w:rsid w:val="00831BE6"/>
    <w:rsid w:val="008321E2"/>
    <w:rsid w:val="008404ED"/>
    <w:rsid w:val="00840B19"/>
    <w:rsid w:val="0084180E"/>
    <w:rsid w:val="00842C47"/>
    <w:rsid w:val="00843DFD"/>
    <w:rsid w:val="00844563"/>
    <w:rsid w:val="00862234"/>
    <w:rsid w:val="008662E3"/>
    <w:rsid w:val="00871497"/>
    <w:rsid w:val="008717C6"/>
    <w:rsid w:val="00874D1D"/>
    <w:rsid w:val="0087572E"/>
    <w:rsid w:val="0087584B"/>
    <w:rsid w:val="00875948"/>
    <w:rsid w:val="00877655"/>
    <w:rsid w:val="00880016"/>
    <w:rsid w:val="0088193E"/>
    <w:rsid w:val="0088227F"/>
    <w:rsid w:val="008827C7"/>
    <w:rsid w:val="008838F3"/>
    <w:rsid w:val="00884196"/>
    <w:rsid w:val="008904A8"/>
    <w:rsid w:val="008931EB"/>
    <w:rsid w:val="00894E6D"/>
    <w:rsid w:val="00895F64"/>
    <w:rsid w:val="008A02DB"/>
    <w:rsid w:val="008A1102"/>
    <w:rsid w:val="008A1208"/>
    <w:rsid w:val="008A2D21"/>
    <w:rsid w:val="008A3020"/>
    <w:rsid w:val="008A33F3"/>
    <w:rsid w:val="008A44D8"/>
    <w:rsid w:val="008A5B09"/>
    <w:rsid w:val="008A5FCB"/>
    <w:rsid w:val="008B206B"/>
    <w:rsid w:val="008B3BA0"/>
    <w:rsid w:val="008B43B9"/>
    <w:rsid w:val="008B4F67"/>
    <w:rsid w:val="008C2296"/>
    <w:rsid w:val="008C2358"/>
    <w:rsid w:val="008C3F36"/>
    <w:rsid w:val="008D1181"/>
    <w:rsid w:val="008D2391"/>
    <w:rsid w:val="008D2B8F"/>
    <w:rsid w:val="008D45E1"/>
    <w:rsid w:val="008D7878"/>
    <w:rsid w:val="008D7BC1"/>
    <w:rsid w:val="008E0BE6"/>
    <w:rsid w:val="008E67EA"/>
    <w:rsid w:val="008F45D3"/>
    <w:rsid w:val="00901F6E"/>
    <w:rsid w:val="00901FC6"/>
    <w:rsid w:val="00905128"/>
    <w:rsid w:val="00910CD8"/>
    <w:rsid w:val="00912E17"/>
    <w:rsid w:val="0091494A"/>
    <w:rsid w:val="00915A51"/>
    <w:rsid w:val="00917CBE"/>
    <w:rsid w:val="009235BF"/>
    <w:rsid w:val="00924605"/>
    <w:rsid w:val="00926A6E"/>
    <w:rsid w:val="00927106"/>
    <w:rsid w:val="009304A3"/>
    <w:rsid w:val="00932CC5"/>
    <w:rsid w:val="009334D4"/>
    <w:rsid w:val="009350EC"/>
    <w:rsid w:val="0093557B"/>
    <w:rsid w:val="009377B6"/>
    <w:rsid w:val="00951681"/>
    <w:rsid w:val="009539AE"/>
    <w:rsid w:val="00957972"/>
    <w:rsid w:val="00965C42"/>
    <w:rsid w:val="00970744"/>
    <w:rsid w:val="009716F0"/>
    <w:rsid w:val="0097172F"/>
    <w:rsid w:val="009722A3"/>
    <w:rsid w:val="0098154D"/>
    <w:rsid w:val="00981573"/>
    <w:rsid w:val="00982AC8"/>
    <w:rsid w:val="00984E6F"/>
    <w:rsid w:val="00985D44"/>
    <w:rsid w:val="009869A1"/>
    <w:rsid w:val="00992A21"/>
    <w:rsid w:val="00997907"/>
    <w:rsid w:val="009A0E4B"/>
    <w:rsid w:val="009A1677"/>
    <w:rsid w:val="009A496A"/>
    <w:rsid w:val="009A5515"/>
    <w:rsid w:val="009A5589"/>
    <w:rsid w:val="009A57A9"/>
    <w:rsid w:val="009A7065"/>
    <w:rsid w:val="009A75F0"/>
    <w:rsid w:val="009B02C8"/>
    <w:rsid w:val="009B3202"/>
    <w:rsid w:val="009B5043"/>
    <w:rsid w:val="009B5A42"/>
    <w:rsid w:val="009B7194"/>
    <w:rsid w:val="009C0D0B"/>
    <w:rsid w:val="009C48F7"/>
    <w:rsid w:val="009C603A"/>
    <w:rsid w:val="009C7148"/>
    <w:rsid w:val="009C7916"/>
    <w:rsid w:val="009D1519"/>
    <w:rsid w:val="009E158D"/>
    <w:rsid w:val="009E5D78"/>
    <w:rsid w:val="009E6A7B"/>
    <w:rsid w:val="009E6ED6"/>
    <w:rsid w:val="009E72D0"/>
    <w:rsid w:val="009F08DD"/>
    <w:rsid w:val="009F0A1E"/>
    <w:rsid w:val="009F1CA2"/>
    <w:rsid w:val="009F2F61"/>
    <w:rsid w:val="009F3CCA"/>
    <w:rsid w:val="009F4F69"/>
    <w:rsid w:val="009F7804"/>
    <w:rsid w:val="00A0153D"/>
    <w:rsid w:val="00A01C38"/>
    <w:rsid w:val="00A03319"/>
    <w:rsid w:val="00A05B55"/>
    <w:rsid w:val="00A065F1"/>
    <w:rsid w:val="00A068DC"/>
    <w:rsid w:val="00A069B8"/>
    <w:rsid w:val="00A10D16"/>
    <w:rsid w:val="00A1231C"/>
    <w:rsid w:val="00A238AF"/>
    <w:rsid w:val="00A26541"/>
    <w:rsid w:val="00A31D40"/>
    <w:rsid w:val="00A35655"/>
    <w:rsid w:val="00A36B0A"/>
    <w:rsid w:val="00A37485"/>
    <w:rsid w:val="00A42252"/>
    <w:rsid w:val="00A440B4"/>
    <w:rsid w:val="00A470EE"/>
    <w:rsid w:val="00A51207"/>
    <w:rsid w:val="00A52327"/>
    <w:rsid w:val="00A578C1"/>
    <w:rsid w:val="00A647E0"/>
    <w:rsid w:val="00A64BF0"/>
    <w:rsid w:val="00A70E77"/>
    <w:rsid w:val="00A73AB9"/>
    <w:rsid w:val="00A73B3B"/>
    <w:rsid w:val="00A75775"/>
    <w:rsid w:val="00A76E50"/>
    <w:rsid w:val="00A77575"/>
    <w:rsid w:val="00A80250"/>
    <w:rsid w:val="00A825F5"/>
    <w:rsid w:val="00A903F3"/>
    <w:rsid w:val="00A916C9"/>
    <w:rsid w:val="00A9232B"/>
    <w:rsid w:val="00A93BF1"/>
    <w:rsid w:val="00A9458E"/>
    <w:rsid w:val="00AA003F"/>
    <w:rsid w:val="00AA05F6"/>
    <w:rsid w:val="00AA0E4B"/>
    <w:rsid w:val="00AA34B7"/>
    <w:rsid w:val="00AA3F35"/>
    <w:rsid w:val="00AA7559"/>
    <w:rsid w:val="00AB35B5"/>
    <w:rsid w:val="00AB3855"/>
    <w:rsid w:val="00AB77C0"/>
    <w:rsid w:val="00AB7CB9"/>
    <w:rsid w:val="00AC451A"/>
    <w:rsid w:val="00AC4E13"/>
    <w:rsid w:val="00AC7433"/>
    <w:rsid w:val="00AD2667"/>
    <w:rsid w:val="00AD5EAF"/>
    <w:rsid w:val="00AD67B6"/>
    <w:rsid w:val="00AF1B53"/>
    <w:rsid w:val="00AF1D53"/>
    <w:rsid w:val="00AF33AF"/>
    <w:rsid w:val="00AF4132"/>
    <w:rsid w:val="00AF44C3"/>
    <w:rsid w:val="00AF5DB5"/>
    <w:rsid w:val="00B000DA"/>
    <w:rsid w:val="00B03B16"/>
    <w:rsid w:val="00B03F30"/>
    <w:rsid w:val="00B03FDB"/>
    <w:rsid w:val="00B0796D"/>
    <w:rsid w:val="00B10C6E"/>
    <w:rsid w:val="00B121BC"/>
    <w:rsid w:val="00B13064"/>
    <w:rsid w:val="00B14ACA"/>
    <w:rsid w:val="00B161F1"/>
    <w:rsid w:val="00B20D89"/>
    <w:rsid w:val="00B22074"/>
    <w:rsid w:val="00B23107"/>
    <w:rsid w:val="00B241E6"/>
    <w:rsid w:val="00B259ED"/>
    <w:rsid w:val="00B25EC0"/>
    <w:rsid w:val="00B2772A"/>
    <w:rsid w:val="00B27C9E"/>
    <w:rsid w:val="00B34FBF"/>
    <w:rsid w:val="00B364B9"/>
    <w:rsid w:val="00B3713A"/>
    <w:rsid w:val="00B372E3"/>
    <w:rsid w:val="00B439ED"/>
    <w:rsid w:val="00B5111E"/>
    <w:rsid w:val="00B56BDF"/>
    <w:rsid w:val="00B574DE"/>
    <w:rsid w:val="00B71BA1"/>
    <w:rsid w:val="00B73BD3"/>
    <w:rsid w:val="00B749A9"/>
    <w:rsid w:val="00B76539"/>
    <w:rsid w:val="00B76AF9"/>
    <w:rsid w:val="00B8003F"/>
    <w:rsid w:val="00B818EA"/>
    <w:rsid w:val="00B81CBC"/>
    <w:rsid w:val="00B82007"/>
    <w:rsid w:val="00B82C11"/>
    <w:rsid w:val="00B84C65"/>
    <w:rsid w:val="00B8550D"/>
    <w:rsid w:val="00B873AE"/>
    <w:rsid w:val="00B934EF"/>
    <w:rsid w:val="00B9764D"/>
    <w:rsid w:val="00BA0FBD"/>
    <w:rsid w:val="00BA162A"/>
    <w:rsid w:val="00BA2CBD"/>
    <w:rsid w:val="00BA64B1"/>
    <w:rsid w:val="00BA6CDF"/>
    <w:rsid w:val="00BB233C"/>
    <w:rsid w:val="00BB51B4"/>
    <w:rsid w:val="00BC7A39"/>
    <w:rsid w:val="00BD6BB2"/>
    <w:rsid w:val="00BD7C4F"/>
    <w:rsid w:val="00BE4CA3"/>
    <w:rsid w:val="00BF0748"/>
    <w:rsid w:val="00BF3EA2"/>
    <w:rsid w:val="00C07E19"/>
    <w:rsid w:val="00C10149"/>
    <w:rsid w:val="00C1093C"/>
    <w:rsid w:val="00C159A5"/>
    <w:rsid w:val="00C22FD2"/>
    <w:rsid w:val="00C2414B"/>
    <w:rsid w:val="00C24874"/>
    <w:rsid w:val="00C26414"/>
    <w:rsid w:val="00C275D1"/>
    <w:rsid w:val="00C301A0"/>
    <w:rsid w:val="00C43358"/>
    <w:rsid w:val="00C440D5"/>
    <w:rsid w:val="00C45904"/>
    <w:rsid w:val="00C4716E"/>
    <w:rsid w:val="00C5031B"/>
    <w:rsid w:val="00C50834"/>
    <w:rsid w:val="00C53A23"/>
    <w:rsid w:val="00C56110"/>
    <w:rsid w:val="00C658C2"/>
    <w:rsid w:val="00C74D24"/>
    <w:rsid w:val="00C80A62"/>
    <w:rsid w:val="00C84A16"/>
    <w:rsid w:val="00C869E8"/>
    <w:rsid w:val="00C967D0"/>
    <w:rsid w:val="00C975CE"/>
    <w:rsid w:val="00CB065B"/>
    <w:rsid w:val="00CB234C"/>
    <w:rsid w:val="00CC2996"/>
    <w:rsid w:val="00CC4F24"/>
    <w:rsid w:val="00CC579C"/>
    <w:rsid w:val="00CC59E5"/>
    <w:rsid w:val="00CC5CC0"/>
    <w:rsid w:val="00CC6911"/>
    <w:rsid w:val="00CD3525"/>
    <w:rsid w:val="00CD46E2"/>
    <w:rsid w:val="00CD53A7"/>
    <w:rsid w:val="00CD77E3"/>
    <w:rsid w:val="00CE0571"/>
    <w:rsid w:val="00CE08BD"/>
    <w:rsid w:val="00CE3A3C"/>
    <w:rsid w:val="00CE5E1D"/>
    <w:rsid w:val="00CE7557"/>
    <w:rsid w:val="00CE797E"/>
    <w:rsid w:val="00D035AE"/>
    <w:rsid w:val="00D03BE4"/>
    <w:rsid w:val="00D06E18"/>
    <w:rsid w:val="00D105BB"/>
    <w:rsid w:val="00D11952"/>
    <w:rsid w:val="00D14D00"/>
    <w:rsid w:val="00D16D91"/>
    <w:rsid w:val="00D179EB"/>
    <w:rsid w:val="00D235BA"/>
    <w:rsid w:val="00D25C69"/>
    <w:rsid w:val="00D2694A"/>
    <w:rsid w:val="00D27A4A"/>
    <w:rsid w:val="00D30392"/>
    <w:rsid w:val="00D40DFE"/>
    <w:rsid w:val="00D41C90"/>
    <w:rsid w:val="00D427B1"/>
    <w:rsid w:val="00D44D06"/>
    <w:rsid w:val="00D526B5"/>
    <w:rsid w:val="00D52783"/>
    <w:rsid w:val="00D52A0F"/>
    <w:rsid w:val="00D532BF"/>
    <w:rsid w:val="00D60049"/>
    <w:rsid w:val="00D62D0B"/>
    <w:rsid w:val="00D62ECD"/>
    <w:rsid w:val="00D63038"/>
    <w:rsid w:val="00D637FF"/>
    <w:rsid w:val="00D66567"/>
    <w:rsid w:val="00D67A4E"/>
    <w:rsid w:val="00D75314"/>
    <w:rsid w:val="00D770AE"/>
    <w:rsid w:val="00D77AD9"/>
    <w:rsid w:val="00D83710"/>
    <w:rsid w:val="00D839FD"/>
    <w:rsid w:val="00D90647"/>
    <w:rsid w:val="00D91263"/>
    <w:rsid w:val="00D91AB1"/>
    <w:rsid w:val="00D92E70"/>
    <w:rsid w:val="00D92FA7"/>
    <w:rsid w:val="00D93D3A"/>
    <w:rsid w:val="00D97093"/>
    <w:rsid w:val="00D970C4"/>
    <w:rsid w:val="00D97CF1"/>
    <w:rsid w:val="00DA0DA5"/>
    <w:rsid w:val="00DA2703"/>
    <w:rsid w:val="00DA4815"/>
    <w:rsid w:val="00DA5BCA"/>
    <w:rsid w:val="00DA61D1"/>
    <w:rsid w:val="00DB21FE"/>
    <w:rsid w:val="00DC0390"/>
    <w:rsid w:val="00DC2AF9"/>
    <w:rsid w:val="00DD1EB2"/>
    <w:rsid w:val="00DD49D6"/>
    <w:rsid w:val="00DE0BB7"/>
    <w:rsid w:val="00DE1211"/>
    <w:rsid w:val="00DE4454"/>
    <w:rsid w:val="00DF16EC"/>
    <w:rsid w:val="00DF2630"/>
    <w:rsid w:val="00DF3392"/>
    <w:rsid w:val="00DF61DC"/>
    <w:rsid w:val="00E0036D"/>
    <w:rsid w:val="00E01717"/>
    <w:rsid w:val="00E02853"/>
    <w:rsid w:val="00E0384A"/>
    <w:rsid w:val="00E04B69"/>
    <w:rsid w:val="00E054EB"/>
    <w:rsid w:val="00E05E04"/>
    <w:rsid w:val="00E062EA"/>
    <w:rsid w:val="00E06AE4"/>
    <w:rsid w:val="00E070F7"/>
    <w:rsid w:val="00E10B0C"/>
    <w:rsid w:val="00E13F2D"/>
    <w:rsid w:val="00E1410A"/>
    <w:rsid w:val="00E17500"/>
    <w:rsid w:val="00E2081B"/>
    <w:rsid w:val="00E2243A"/>
    <w:rsid w:val="00E22EEF"/>
    <w:rsid w:val="00E24C45"/>
    <w:rsid w:val="00E26635"/>
    <w:rsid w:val="00E27F6D"/>
    <w:rsid w:val="00E32352"/>
    <w:rsid w:val="00E3260B"/>
    <w:rsid w:val="00E34459"/>
    <w:rsid w:val="00E36229"/>
    <w:rsid w:val="00E36926"/>
    <w:rsid w:val="00E4000A"/>
    <w:rsid w:val="00E43181"/>
    <w:rsid w:val="00E4320D"/>
    <w:rsid w:val="00E434B3"/>
    <w:rsid w:val="00E54F2D"/>
    <w:rsid w:val="00E555E9"/>
    <w:rsid w:val="00E55A0E"/>
    <w:rsid w:val="00E60614"/>
    <w:rsid w:val="00E619CA"/>
    <w:rsid w:val="00E65891"/>
    <w:rsid w:val="00E70CC1"/>
    <w:rsid w:val="00E755D1"/>
    <w:rsid w:val="00E81F49"/>
    <w:rsid w:val="00E8272A"/>
    <w:rsid w:val="00E84458"/>
    <w:rsid w:val="00E85080"/>
    <w:rsid w:val="00E879BA"/>
    <w:rsid w:val="00E95672"/>
    <w:rsid w:val="00E972CB"/>
    <w:rsid w:val="00EA330D"/>
    <w:rsid w:val="00EA6B76"/>
    <w:rsid w:val="00EB026C"/>
    <w:rsid w:val="00EB1636"/>
    <w:rsid w:val="00EB17F2"/>
    <w:rsid w:val="00EB39C4"/>
    <w:rsid w:val="00EB3C13"/>
    <w:rsid w:val="00EC579E"/>
    <w:rsid w:val="00EC668F"/>
    <w:rsid w:val="00EC7BB6"/>
    <w:rsid w:val="00ED0478"/>
    <w:rsid w:val="00ED2117"/>
    <w:rsid w:val="00ED3DF2"/>
    <w:rsid w:val="00EE6FD6"/>
    <w:rsid w:val="00EF0DB5"/>
    <w:rsid w:val="00EF21AE"/>
    <w:rsid w:val="00EF688D"/>
    <w:rsid w:val="00F02199"/>
    <w:rsid w:val="00F10BB2"/>
    <w:rsid w:val="00F168AA"/>
    <w:rsid w:val="00F20E9E"/>
    <w:rsid w:val="00F21D68"/>
    <w:rsid w:val="00F21F84"/>
    <w:rsid w:val="00F31BD9"/>
    <w:rsid w:val="00F333F2"/>
    <w:rsid w:val="00F347B9"/>
    <w:rsid w:val="00F40254"/>
    <w:rsid w:val="00F4564F"/>
    <w:rsid w:val="00F47EE7"/>
    <w:rsid w:val="00F51DBC"/>
    <w:rsid w:val="00F543B8"/>
    <w:rsid w:val="00F558BF"/>
    <w:rsid w:val="00F6045D"/>
    <w:rsid w:val="00F60920"/>
    <w:rsid w:val="00F61E5A"/>
    <w:rsid w:val="00F64A9B"/>
    <w:rsid w:val="00F6504E"/>
    <w:rsid w:val="00F6541A"/>
    <w:rsid w:val="00F67858"/>
    <w:rsid w:val="00F72188"/>
    <w:rsid w:val="00F72C35"/>
    <w:rsid w:val="00F77B42"/>
    <w:rsid w:val="00F819F0"/>
    <w:rsid w:val="00F83C64"/>
    <w:rsid w:val="00F84040"/>
    <w:rsid w:val="00F91785"/>
    <w:rsid w:val="00FA0738"/>
    <w:rsid w:val="00FA365A"/>
    <w:rsid w:val="00FA73D3"/>
    <w:rsid w:val="00FB0A1A"/>
    <w:rsid w:val="00FB1A97"/>
    <w:rsid w:val="00FB1D1B"/>
    <w:rsid w:val="00FC1DAD"/>
    <w:rsid w:val="00FC3C35"/>
    <w:rsid w:val="00FC51B1"/>
    <w:rsid w:val="00FC615C"/>
    <w:rsid w:val="00FD10E6"/>
    <w:rsid w:val="00FD2160"/>
    <w:rsid w:val="00FD336B"/>
    <w:rsid w:val="00FD3A65"/>
    <w:rsid w:val="00FD46E8"/>
    <w:rsid w:val="00FD5AFA"/>
    <w:rsid w:val="00FE0378"/>
    <w:rsid w:val="00FF3CC3"/>
    <w:rsid w:val="00FF3E85"/>
    <w:rsid w:val="00FF7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D5"/>
    <w:pPr>
      <w:spacing w:after="160" w:line="259" w:lineRule="auto"/>
    </w:pPr>
    <w:rPr>
      <w:lang w:val="uk-UA" w:eastAsia="en-US"/>
    </w:rPr>
  </w:style>
  <w:style w:type="paragraph" w:styleId="Heading1">
    <w:name w:val="heading 1"/>
    <w:basedOn w:val="Normal"/>
    <w:link w:val="Heading1Char"/>
    <w:uiPriority w:val="99"/>
    <w:qFormat/>
    <w:rsid w:val="00FD3A6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A916C9"/>
    <w:pPr>
      <w:keepNext/>
      <w:keepLines/>
      <w:spacing w:before="200" w:after="0" w:line="276" w:lineRule="auto"/>
      <w:outlineLvl w:val="1"/>
    </w:pPr>
    <w:rPr>
      <w:rFonts w:ascii="Cambria" w:eastAsia="Times New Roman"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3A65"/>
    <w:rPr>
      <w:rFonts w:ascii="Times New Roman" w:hAnsi="Times New Roman" w:cs="Times New Roman"/>
      <w:b/>
      <w:kern w:val="36"/>
      <w:sz w:val="48"/>
      <w:lang w:eastAsia="ru-RU"/>
    </w:rPr>
  </w:style>
  <w:style w:type="character" w:customStyle="1" w:styleId="Heading2Char">
    <w:name w:val="Heading 2 Char"/>
    <w:basedOn w:val="DefaultParagraphFont"/>
    <w:link w:val="Heading2"/>
    <w:uiPriority w:val="99"/>
    <w:semiHidden/>
    <w:locked/>
    <w:rsid w:val="00A916C9"/>
    <w:rPr>
      <w:rFonts w:ascii="Cambria" w:hAnsi="Cambria" w:cs="Times New Roman"/>
      <w:b/>
      <w:bCs/>
      <w:color w:val="4F81BD"/>
      <w:sz w:val="26"/>
      <w:szCs w:val="26"/>
      <w:lang w:val="ru-RU" w:eastAsia="ru-RU"/>
    </w:rPr>
  </w:style>
  <w:style w:type="character" w:customStyle="1" w:styleId="NoSpacingChar">
    <w:name w:val="No Spacing Char"/>
    <w:link w:val="NoSpacing"/>
    <w:uiPriority w:val="99"/>
    <w:locked/>
    <w:rsid w:val="00DF3392"/>
    <w:rPr>
      <w:sz w:val="24"/>
      <w:lang w:val="ru-RU" w:eastAsia="en-US"/>
    </w:rPr>
  </w:style>
  <w:style w:type="paragraph" w:styleId="NoSpacing">
    <w:name w:val="No Spacing"/>
    <w:link w:val="NoSpacingChar"/>
    <w:uiPriority w:val="99"/>
    <w:qFormat/>
    <w:rsid w:val="00DF3392"/>
    <w:rPr>
      <w:sz w:val="24"/>
      <w:szCs w:val="24"/>
      <w:lang w:eastAsia="en-US"/>
    </w:rPr>
  </w:style>
  <w:style w:type="paragraph" w:styleId="ListParagraph">
    <w:name w:val="List Paragraph"/>
    <w:basedOn w:val="Normal"/>
    <w:link w:val="ListParagraphChar"/>
    <w:uiPriority w:val="99"/>
    <w:qFormat/>
    <w:rsid w:val="005F10F2"/>
    <w:pPr>
      <w:ind w:left="720"/>
      <w:contextualSpacing/>
    </w:pPr>
  </w:style>
  <w:style w:type="paragraph" w:customStyle="1" w:styleId="31">
    <w:name w:val="Основной текст 31"/>
    <w:basedOn w:val="Normal"/>
    <w:uiPriority w:val="99"/>
    <w:rsid w:val="00B76AF9"/>
    <w:pPr>
      <w:suppressAutoHyphens/>
      <w:spacing w:after="0" w:line="240" w:lineRule="auto"/>
      <w:jc w:val="both"/>
    </w:pPr>
    <w:rPr>
      <w:rFonts w:ascii="Arial" w:eastAsia="Times New Roman" w:hAnsi="Arial" w:cs="Arial"/>
      <w:sz w:val="24"/>
      <w:szCs w:val="24"/>
      <w:lang w:eastAsia="ar-SA"/>
    </w:rPr>
  </w:style>
  <w:style w:type="paragraph" w:styleId="NormalWeb">
    <w:name w:val="Normal (Web)"/>
    <w:basedOn w:val="Normal"/>
    <w:uiPriority w:val="99"/>
    <w:rsid w:val="002743A5"/>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CE75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E619CA"/>
    <w:rPr>
      <w:rFonts w:ascii="Times New Roman" w:hAnsi="Times New Roman" w:cs="Times New Roman"/>
      <w:color w:val="0000FF"/>
      <w:u w:val="single"/>
    </w:rPr>
  </w:style>
  <w:style w:type="paragraph" w:styleId="Header">
    <w:name w:val="header"/>
    <w:basedOn w:val="Normal"/>
    <w:link w:val="HeaderChar"/>
    <w:uiPriority w:val="99"/>
    <w:rsid w:val="00E36229"/>
    <w:pPr>
      <w:tabs>
        <w:tab w:val="center" w:pos="4819"/>
        <w:tab w:val="right" w:pos="9639"/>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E36229"/>
    <w:rPr>
      <w:rFonts w:cs="Times New Roman"/>
    </w:rPr>
  </w:style>
  <w:style w:type="paragraph" w:styleId="Footer">
    <w:name w:val="footer"/>
    <w:basedOn w:val="Normal"/>
    <w:link w:val="FooterChar"/>
    <w:uiPriority w:val="99"/>
    <w:rsid w:val="00E36229"/>
    <w:pPr>
      <w:tabs>
        <w:tab w:val="center" w:pos="4819"/>
        <w:tab w:val="right" w:pos="9639"/>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E36229"/>
    <w:rPr>
      <w:rFonts w:cs="Times New Roman"/>
    </w:rPr>
  </w:style>
  <w:style w:type="paragraph" w:styleId="BodyText">
    <w:name w:val="Body Text"/>
    <w:basedOn w:val="Normal"/>
    <w:link w:val="BodyTextChar"/>
    <w:uiPriority w:val="99"/>
    <w:semiHidden/>
    <w:rsid w:val="007156BF"/>
    <w:pPr>
      <w:widowControl w:val="0"/>
      <w:suppressAutoHyphens/>
      <w:spacing w:after="120" w:line="240" w:lineRule="auto"/>
    </w:pPr>
    <w:rPr>
      <w:rFonts w:ascii="Times New Roman" w:eastAsia="DejaVu Sans" w:hAnsi="Times New Roman" w:cs="DejaVu Sans"/>
      <w:kern w:val="2"/>
      <w:sz w:val="24"/>
      <w:szCs w:val="24"/>
      <w:lang w:eastAsia="zh-CN" w:bidi="hi-IN"/>
    </w:rPr>
  </w:style>
  <w:style w:type="character" w:customStyle="1" w:styleId="BodyTextChar">
    <w:name w:val="Body Text Char"/>
    <w:basedOn w:val="DefaultParagraphFont"/>
    <w:link w:val="BodyText"/>
    <w:uiPriority w:val="99"/>
    <w:semiHidden/>
    <w:locked/>
    <w:rsid w:val="007156BF"/>
    <w:rPr>
      <w:rFonts w:ascii="Times New Roman" w:eastAsia="DejaVu Sans" w:hAnsi="Times New Roman" w:cs="Times New Roman"/>
      <w:kern w:val="2"/>
      <w:sz w:val="24"/>
      <w:lang w:eastAsia="zh-CN"/>
    </w:rPr>
  </w:style>
  <w:style w:type="paragraph" w:styleId="BalloonText">
    <w:name w:val="Balloon Text"/>
    <w:basedOn w:val="Normal"/>
    <w:link w:val="BalloonTextChar"/>
    <w:uiPriority w:val="99"/>
    <w:semiHidden/>
    <w:rsid w:val="00283FB2"/>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283FB2"/>
    <w:rPr>
      <w:rFonts w:ascii="Segoe UI" w:hAnsi="Segoe UI" w:cs="Times New Roman"/>
      <w:sz w:val="18"/>
      <w:lang w:val="ru-RU"/>
    </w:rPr>
  </w:style>
  <w:style w:type="paragraph" w:customStyle="1" w:styleId="310">
    <w:name w:val="Основной текст с отступом 31"/>
    <w:basedOn w:val="Normal"/>
    <w:uiPriority w:val="99"/>
    <w:rsid w:val="00127BC0"/>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ListParagraphChar">
    <w:name w:val="List Paragraph Char"/>
    <w:basedOn w:val="DefaultParagraphFont"/>
    <w:link w:val="ListParagraph"/>
    <w:uiPriority w:val="99"/>
    <w:locked/>
    <w:rsid w:val="007D2FB4"/>
    <w:rPr>
      <w:rFonts w:cs="Times New Roman"/>
      <w:sz w:val="22"/>
      <w:szCs w:val="22"/>
      <w:lang w:val="ru-RU" w:eastAsia="en-US"/>
    </w:rPr>
  </w:style>
  <w:style w:type="paragraph" w:customStyle="1" w:styleId="TableTitle">
    <w:name w:val="Table Title"/>
    <w:basedOn w:val="Normal"/>
    <w:next w:val="Normal"/>
    <w:autoRedefine/>
    <w:uiPriority w:val="99"/>
    <w:rsid w:val="00F31BD9"/>
    <w:pPr>
      <w:keepNext/>
      <w:keepLines/>
      <w:tabs>
        <w:tab w:val="num" w:pos="1474"/>
      </w:tabs>
      <w:suppressAutoHyphens/>
      <w:spacing w:before="120" w:after="120" w:line="240" w:lineRule="auto"/>
      <w:ind w:left="1474" w:hanging="1474"/>
      <w:jc w:val="right"/>
    </w:pPr>
    <w:rPr>
      <w:rFonts w:ascii="Times New Roman" w:eastAsia="Times New Roman" w:hAnsi="Times New Roman"/>
      <w:b/>
      <w:bCs/>
      <w:color w:val="0F243E"/>
      <w:sz w:val="20"/>
      <w:szCs w:val="20"/>
      <w:u w:val="single"/>
    </w:rPr>
  </w:style>
  <w:style w:type="paragraph" w:customStyle="1" w:styleId="1">
    <w:name w:val="Абзац списка1"/>
    <w:basedOn w:val="Normal"/>
    <w:uiPriority w:val="99"/>
    <w:rsid w:val="00390587"/>
    <w:pPr>
      <w:spacing w:after="0" w:line="240" w:lineRule="auto"/>
      <w:ind w:left="720"/>
      <w:contextualSpacing/>
    </w:pPr>
    <w:rPr>
      <w:rFonts w:ascii="Times New Roman" w:hAnsi="Times New Roman"/>
      <w:sz w:val="24"/>
      <w:szCs w:val="24"/>
      <w:lang w:eastAsia="ru-RU"/>
    </w:rPr>
  </w:style>
  <w:style w:type="paragraph" w:styleId="HTMLPreformatted">
    <w:name w:val="HTML Preformatted"/>
    <w:basedOn w:val="Normal"/>
    <w:link w:val="HTMLPreformattedChar"/>
    <w:uiPriority w:val="99"/>
    <w:rsid w:val="0039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PreformattedChar">
    <w:name w:val="HTML Preformatted Char"/>
    <w:basedOn w:val="DefaultParagraphFont"/>
    <w:link w:val="HTMLPreformatted"/>
    <w:uiPriority w:val="99"/>
    <w:locked/>
    <w:rsid w:val="00390587"/>
    <w:rPr>
      <w:rFonts w:ascii="Arial Unicode MS" w:eastAsia="Arial Unicode MS" w:hAnsi="Arial Unicode MS" w:cs="Arial Unicode MS"/>
      <w:lang w:val="ru-RU" w:eastAsia="ru-RU"/>
    </w:rPr>
  </w:style>
  <w:style w:type="paragraph" w:customStyle="1" w:styleId="10">
    <w:name w:val="Без интервала1"/>
    <w:uiPriority w:val="99"/>
    <w:rsid w:val="00390587"/>
    <w:rPr>
      <w:rFonts w:ascii="Times New Roman" w:hAnsi="Times New Roman"/>
      <w:sz w:val="24"/>
      <w:szCs w:val="24"/>
      <w:lang w:val="uk-UA"/>
    </w:rPr>
  </w:style>
  <w:style w:type="paragraph" w:styleId="BodyTextIndent">
    <w:name w:val="Body Text Indent"/>
    <w:aliases w:val="Подпись к рис.,Ïîäïèñü ê ðèñ.,Iiaienu e ?en.,Body Text 2 Знак,Body Text 2 Знак Знак"/>
    <w:basedOn w:val="Normal"/>
    <w:link w:val="BodyTextIndentChar"/>
    <w:uiPriority w:val="99"/>
    <w:rsid w:val="0039058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aliases w:val="Подпись к рис. Char,Ïîäïèñü ê ðèñ. Char,Iiaienu e ?en. Char,Body Text 2 Знак Char,Body Text 2 Знак Знак Char"/>
    <w:basedOn w:val="DefaultParagraphFont"/>
    <w:link w:val="BodyTextIndent"/>
    <w:uiPriority w:val="99"/>
    <w:locked/>
    <w:rsid w:val="00390587"/>
    <w:rPr>
      <w:rFonts w:ascii="Times New Roman" w:hAnsi="Times New Roman" w:cs="Times New Roman"/>
      <w:sz w:val="24"/>
      <w:szCs w:val="24"/>
      <w:lang w:eastAsia="ru-RU"/>
    </w:rPr>
  </w:style>
  <w:style w:type="paragraph" w:customStyle="1" w:styleId="rvps2">
    <w:name w:val="rvps2"/>
    <w:basedOn w:val="Normal"/>
    <w:uiPriority w:val="99"/>
    <w:rsid w:val="00390587"/>
    <w:pPr>
      <w:spacing w:before="100" w:beforeAutospacing="1" w:after="100" w:afterAutospacing="1" w:line="240" w:lineRule="auto"/>
    </w:pPr>
    <w:rPr>
      <w:rFonts w:ascii="Times New Roman" w:eastAsia="Times New Roman" w:hAnsi="Times New Roman"/>
      <w:sz w:val="24"/>
      <w:szCs w:val="24"/>
      <w:lang w:eastAsia="ru-RU"/>
    </w:rPr>
  </w:style>
  <w:style w:type="character" w:styleId="PageNumber">
    <w:name w:val="page number"/>
    <w:basedOn w:val="DefaultParagraphFont"/>
    <w:uiPriority w:val="99"/>
    <w:rsid w:val="00390587"/>
    <w:rPr>
      <w:rFonts w:cs="Times New Roman"/>
    </w:rPr>
  </w:style>
  <w:style w:type="paragraph" w:customStyle="1" w:styleId="a">
    <w:name w:val="Содержимое таблицы"/>
    <w:basedOn w:val="Normal"/>
    <w:uiPriority w:val="99"/>
    <w:rsid w:val="00390587"/>
    <w:pPr>
      <w:widowControl w:val="0"/>
      <w:suppressLineNumbers/>
      <w:suppressAutoHyphens/>
      <w:spacing w:after="0" w:line="240" w:lineRule="auto"/>
    </w:pPr>
    <w:rPr>
      <w:rFonts w:ascii="Nimbus Roman No9 L" w:eastAsia="DejaVu Sans" w:hAnsi="Nimbus Roman No9 L"/>
      <w:kern w:val="1"/>
      <w:sz w:val="24"/>
      <w:szCs w:val="24"/>
    </w:rPr>
  </w:style>
  <w:style w:type="paragraph" w:customStyle="1" w:styleId="a0">
    <w:name w:val="Вміст таблиці"/>
    <w:basedOn w:val="Normal"/>
    <w:uiPriority w:val="99"/>
    <w:rsid w:val="00390587"/>
    <w:pPr>
      <w:widowControl w:val="0"/>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rvps14">
    <w:name w:val="rvps14"/>
    <w:basedOn w:val="Normal"/>
    <w:uiPriority w:val="99"/>
    <w:rsid w:val="006A0EA5"/>
    <w:pPr>
      <w:suppressAutoHyphens/>
      <w:spacing w:before="280" w:after="280" w:line="240" w:lineRule="auto"/>
    </w:pPr>
    <w:rPr>
      <w:rFonts w:ascii="Times New Roman" w:hAnsi="Times New Roman"/>
      <w:sz w:val="24"/>
      <w:szCs w:val="24"/>
      <w:lang w:eastAsia="ar-SA"/>
    </w:rPr>
  </w:style>
  <w:style w:type="character" w:customStyle="1" w:styleId="textexposedshow">
    <w:name w:val="text_exposed_show"/>
    <w:uiPriority w:val="99"/>
    <w:rsid w:val="009A5589"/>
  </w:style>
  <w:style w:type="character" w:customStyle="1" w:styleId="apple-converted-space">
    <w:name w:val="apple-converted-space"/>
    <w:basedOn w:val="DefaultParagraphFont"/>
    <w:uiPriority w:val="99"/>
    <w:rsid w:val="00724778"/>
    <w:rPr>
      <w:rFonts w:cs="Times New Roman"/>
    </w:rPr>
  </w:style>
  <w:style w:type="paragraph" w:styleId="Title">
    <w:name w:val="Title"/>
    <w:basedOn w:val="Normal"/>
    <w:link w:val="TitleChar"/>
    <w:uiPriority w:val="99"/>
    <w:qFormat/>
    <w:locked/>
    <w:rsid w:val="0054046D"/>
    <w:pPr>
      <w:spacing w:before="100" w:beforeAutospacing="1" w:after="100" w:afterAutospacing="1" w:line="240" w:lineRule="auto"/>
    </w:pPr>
    <w:rPr>
      <w:rFonts w:ascii="Times New Roman" w:hAnsi="Times New Roman"/>
      <w:sz w:val="24"/>
      <w:szCs w:val="24"/>
      <w:lang w:val="ru-RU" w:eastAsia="ru-RU"/>
    </w:rPr>
  </w:style>
  <w:style w:type="character" w:customStyle="1" w:styleId="TitleChar">
    <w:name w:val="Title Char"/>
    <w:basedOn w:val="DefaultParagraphFont"/>
    <w:link w:val="Title"/>
    <w:uiPriority w:val="99"/>
    <w:locked/>
    <w:rsid w:val="00E434B3"/>
    <w:rPr>
      <w:rFonts w:ascii="Cambria" w:hAnsi="Cambria" w:cs="Times New Roman"/>
      <w:b/>
      <w:bCs/>
      <w:kern w:val="28"/>
      <w:sz w:val="32"/>
      <w:szCs w:val="32"/>
      <w:lang w:val="uk-UA" w:eastAsia="en-US"/>
    </w:rPr>
  </w:style>
</w:styles>
</file>

<file path=word/webSettings.xml><?xml version="1.0" encoding="utf-8"?>
<w:webSettings xmlns:r="http://schemas.openxmlformats.org/officeDocument/2006/relationships" xmlns:w="http://schemas.openxmlformats.org/wordprocessingml/2006/main">
  <w:divs>
    <w:div w:id="1035155164">
      <w:marLeft w:val="0"/>
      <w:marRight w:val="0"/>
      <w:marTop w:val="0"/>
      <w:marBottom w:val="0"/>
      <w:divBdr>
        <w:top w:val="none" w:sz="0" w:space="0" w:color="auto"/>
        <w:left w:val="none" w:sz="0" w:space="0" w:color="auto"/>
        <w:bottom w:val="none" w:sz="0" w:space="0" w:color="auto"/>
        <w:right w:val="none" w:sz="0" w:space="0" w:color="auto"/>
      </w:divBdr>
    </w:div>
    <w:div w:id="1035155165">
      <w:marLeft w:val="0"/>
      <w:marRight w:val="0"/>
      <w:marTop w:val="0"/>
      <w:marBottom w:val="0"/>
      <w:divBdr>
        <w:top w:val="none" w:sz="0" w:space="0" w:color="auto"/>
        <w:left w:val="none" w:sz="0" w:space="0" w:color="auto"/>
        <w:bottom w:val="none" w:sz="0" w:space="0" w:color="auto"/>
        <w:right w:val="none" w:sz="0" w:space="0" w:color="auto"/>
      </w:divBdr>
    </w:div>
    <w:div w:id="1035155166">
      <w:marLeft w:val="0"/>
      <w:marRight w:val="0"/>
      <w:marTop w:val="0"/>
      <w:marBottom w:val="0"/>
      <w:divBdr>
        <w:top w:val="none" w:sz="0" w:space="0" w:color="auto"/>
        <w:left w:val="none" w:sz="0" w:space="0" w:color="auto"/>
        <w:bottom w:val="none" w:sz="0" w:space="0" w:color="auto"/>
        <w:right w:val="none" w:sz="0" w:space="0" w:color="auto"/>
      </w:divBdr>
    </w:div>
    <w:div w:id="1035155167">
      <w:marLeft w:val="0"/>
      <w:marRight w:val="0"/>
      <w:marTop w:val="0"/>
      <w:marBottom w:val="0"/>
      <w:divBdr>
        <w:top w:val="none" w:sz="0" w:space="0" w:color="auto"/>
        <w:left w:val="none" w:sz="0" w:space="0" w:color="auto"/>
        <w:bottom w:val="none" w:sz="0" w:space="0" w:color="auto"/>
        <w:right w:val="none" w:sz="0" w:space="0" w:color="auto"/>
      </w:divBdr>
    </w:div>
    <w:div w:id="1035155168">
      <w:marLeft w:val="0"/>
      <w:marRight w:val="0"/>
      <w:marTop w:val="0"/>
      <w:marBottom w:val="0"/>
      <w:divBdr>
        <w:top w:val="none" w:sz="0" w:space="0" w:color="auto"/>
        <w:left w:val="none" w:sz="0" w:space="0" w:color="auto"/>
        <w:bottom w:val="none" w:sz="0" w:space="0" w:color="auto"/>
        <w:right w:val="none" w:sz="0" w:space="0" w:color="auto"/>
      </w:divBdr>
    </w:div>
    <w:div w:id="1035155169">
      <w:marLeft w:val="0"/>
      <w:marRight w:val="0"/>
      <w:marTop w:val="0"/>
      <w:marBottom w:val="0"/>
      <w:divBdr>
        <w:top w:val="none" w:sz="0" w:space="0" w:color="auto"/>
        <w:left w:val="none" w:sz="0" w:space="0" w:color="auto"/>
        <w:bottom w:val="none" w:sz="0" w:space="0" w:color="auto"/>
        <w:right w:val="none" w:sz="0" w:space="0" w:color="auto"/>
      </w:divBdr>
    </w:div>
    <w:div w:id="1035155170">
      <w:marLeft w:val="0"/>
      <w:marRight w:val="0"/>
      <w:marTop w:val="0"/>
      <w:marBottom w:val="0"/>
      <w:divBdr>
        <w:top w:val="none" w:sz="0" w:space="0" w:color="auto"/>
        <w:left w:val="none" w:sz="0" w:space="0" w:color="auto"/>
        <w:bottom w:val="none" w:sz="0" w:space="0" w:color="auto"/>
        <w:right w:val="none" w:sz="0" w:space="0" w:color="auto"/>
      </w:divBdr>
    </w:div>
    <w:div w:id="1035155171">
      <w:marLeft w:val="0"/>
      <w:marRight w:val="0"/>
      <w:marTop w:val="0"/>
      <w:marBottom w:val="0"/>
      <w:divBdr>
        <w:top w:val="none" w:sz="0" w:space="0" w:color="auto"/>
        <w:left w:val="none" w:sz="0" w:space="0" w:color="auto"/>
        <w:bottom w:val="none" w:sz="0" w:space="0" w:color="auto"/>
        <w:right w:val="none" w:sz="0" w:space="0" w:color="auto"/>
      </w:divBdr>
    </w:div>
    <w:div w:id="1035155172">
      <w:marLeft w:val="0"/>
      <w:marRight w:val="0"/>
      <w:marTop w:val="0"/>
      <w:marBottom w:val="0"/>
      <w:divBdr>
        <w:top w:val="none" w:sz="0" w:space="0" w:color="auto"/>
        <w:left w:val="none" w:sz="0" w:space="0" w:color="auto"/>
        <w:bottom w:val="none" w:sz="0" w:space="0" w:color="auto"/>
        <w:right w:val="none" w:sz="0" w:space="0" w:color="auto"/>
      </w:divBdr>
    </w:div>
    <w:div w:id="1035155173">
      <w:marLeft w:val="0"/>
      <w:marRight w:val="0"/>
      <w:marTop w:val="0"/>
      <w:marBottom w:val="0"/>
      <w:divBdr>
        <w:top w:val="none" w:sz="0" w:space="0" w:color="auto"/>
        <w:left w:val="none" w:sz="0" w:space="0" w:color="auto"/>
        <w:bottom w:val="none" w:sz="0" w:space="0" w:color="auto"/>
        <w:right w:val="none" w:sz="0" w:space="0" w:color="auto"/>
      </w:divBdr>
    </w:div>
    <w:div w:id="1035155174">
      <w:marLeft w:val="0"/>
      <w:marRight w:val="0"/>
      <w:marTop w:val="0"/>
      <w:marBottom w:val="0"/>
      <w:divBdr>
        <w:top w:val="none" w:sz="0" w:space="0" w:color="auto"/>
        <w:left w:val="none" w:sz="0" w:space="0" w:color="auto"/>
        <w:bottom w:val="none" w:sz="0" w:space="0" w:color="auto"/>
        <w:right w:val="none" w:sz="0" w:space="0" w:color="auto"/>
      </w:divBdr>
    </w:div>
    <w:div w:id="1035155175">
      <w:marLeft w:val="0"/>
      <w:marRight w:val="0"/>
      <w:marTop w:val="0"/>
      <w:marBottom w:val="0"/>
      <w:divBdr>
        <w:top w:val="none" w:sz="0" w:space="0" w:color="auto"/>
        <w:left w:val="none" w:sz="0" w:space="0" w:color="auto"/>
        <w:bottom w:val="none" w:sz="0" w:space="0" w:color="auto"/>
        <w:right w:val="none" w:sz="0" w:space="0" w:color="auto"/>
      </w:divBdr>
    </w:div>
    <w:div w:id="1035155176">
      <w:marLeft w:val="0"/>
      <w:marRight w:val="0"/>
      <w:marTop w:val="0"/>
      <w:marBottom w:val="0"/>
      <w:divBdr>
        <w:top w:val="none" w:sz="0" w:space="0" w:color="auto"/>
        <w:left w:val="none" w:sz="0" w:space="0" w:color="auto"/>
        <w:bottom w:val="none" w:sz="0" w:space="0" w:color="auto"/>
        <w:right w:val="none" w:sz="0" w:space="0" w:color="auto"/>
      </w:divBdr>
    </w:div>
    <w:div w:id="1035155177">
      <w:marLeft w:val="0"/>
      <w:marRight w:val="0"/>
      <w:marTop w:val="0"/>
      <w:marBottom w:val="0"/>
      <w:divBdr>
        <w:top w:val="none" w:sz="0" w:space="0" w:color="auto"/>
        <w:left w:val="none" w:sz="0" w:space="0" w:color="auto"/>
        <w:bottom w:val="none" w:sz="0" w:space="0" w:color="auto"/>
        <w:right w:val="none" w:sz="0" w:space="0" w:color="auto"/>
      </w:divBdr>
    </w:div>
    <w:div w:id="1035155178">
      <w:marLeft w:val="0"/>
      <w:marRight w:val="0"/>
      <w:marTop w:val="0"/>
      <w:marBottom w:val="0"/>
      <w:divBdr>
        <w:top w:val="none" w:sz="0" w:space="0" w:color="auto"/>
        <w:left w:val="none" w:sz="0" w:space="0" w:color="auto"/>
        <w:bottom w:val="none" w:sz="0" w:space="0" w:color="auto"/>
        <w:right w:val="none" w:sz="0" w:space="0" w:color="auto"/>
      </w:divBdr>
    </w:div>
    <w:div w:id="1035155179">
      <w:marLeft w:val="0"/>
      <w:marRight w:val="0"/>
      <w:marTop w:val="0"/>
      <w:marBottom w:val="0"/>
      <w:divBdr>
        <w:top w:val="none" w:sz="0" w:space="0" w:color="auto"/>
        <w:left w:val="none" w:sz="0" w:space="0" w:color="auto"/>
        <w:bottom w:val="none" w:sz="0" w:space="0" w:color="auto"/>
        <w:right w:val="none" w:sz="0" w:space="0" w:color="auto"/>
      </w:divBdr>
    </w:div>
    <w:div w:id="1035155180">
      <w:marLeft w:val="0"/>
      <w:marRight w:val="0"/>
      <w:marTop w:val="0"/>
      <w:marBottom w:val="0"/>
      <w:divBdr>
        <w:top w:val="none" w:sz="0" w:space="0" w:color="auto"/>
        <w:left w:val="none" w:sz="0" w:space="0" w:color="auto"/>
        <w:bottom w:val="none" w:sz="0" w:space="0" w:color="auto"/>
        <w:right w:val="none" w:sz="0" w:space="0" w:color="auto"/>
      </w:divBdr>
    </w:div>
    <w:div w:id="1035155181">
      <w:marLeft w:val="0"/>
      <w:marRight w:val="0"/>
      <w:marTop w:val="0"/>
      <w:marBottom w:val="0"/>
      <w:divBdr>
        <w:top w:val="none" w:sz="0" w:space="0" w:color="auto"/>
        <w:left w:val="none" w:sz="0" w:space="0" w:color="auto"/>
        <w:bottom w:val="none" w:sz="0" w:space="0" w:color="auto"/>
        <w:right w:val="none" w:sz="0" w:space="0" w:color="auto"/>
      </w:divBdr>
    </w:div>
    <w:div w:id="103515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cgi-bin/laws/main.cgi?page=1&amp;nreg=n0001120-08&amp;text=%EA%F3%EB%FC%F2%F3%F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zakon1.rada.gov.ua/cgi-bin/laws/main.cgi?page=1&amp;nreg=n0001120-08&amp;text=%EA%F3%EB%FC%F2%F3%F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19</Pages>
  <Words>5539</Words>
  <Characters>31573</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соціально-економічного розвитку Привільненської громади на 2018 -2019 роки</dc:title>
  <dc:subject/>
  <dc:creator>User</dc:creator>
  <cp:keywords/>
  <dc:description/>
  <cp:lastModifiedBy>1</cp:lastModifiedBy>
  <cp:revision>14</cp:revision>
  <cp:lastPrinted>2018-12-05T14:24:00Z</cp:lastPrinted>
  <dcterms:created xsi:type="dcterms:W3CDTF">2018-12-05T14:36:00Z</dcterms:created>
  <dcterms:modified xsi:type="dcterms:W3CDTF">2018-12-17T08:59:00Z</dcterms:modified>
</cp:coreProperties>
</file>