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AB2" w:rsidRPr="002B5314" w:rsidRDefault="00D32AB2" w:rsidP="002B5314">
      <w:pPr>
        <w:tabs>
          <w:tab w:val="left" w:pos="8364"/>
        </w:tabs>
        <w:spacing w:after="0" w:line="240" w:lineRule="auto"/>
        <w:jc w:val="both"/>
        <w:rPr>
          <w:rFonts w:ascii="Times New Roman" w:hAnsi="Times New Roman" w:cs="Times New Roman"/>
          <w:b/>
          <w:sz w:val="24"/>
          <w:szCs w:val="24"/>
        </w:rPr>
      </w:pPr>
    </w:p>
    <w:p w:rsidR="00B27E44" w:rsidRPr="00B27E44" w:rsidRDefault="00B27E44" w:rsidP="00B27E44">
      <w:pPr>
        <w:suppressAutoHyphens/>
        <w:spacing w:after="0" w:line="240" w:lineRule="auto"/>
        <w:ind w:right="-5"/>
        <w:jc w:val="center"/>
        <w:rPr>
          <w:rFonts w:ascii="Times New Roman" w:eastAsia="Times New Roman" w:hAnsi="Times New Roman" w:cs="Times New Roman"/>
          <w:b/>
          <w:bCs/>
          <w:sz w:val="20"/>
          <w:szCs w:val="20"/>
          <w:lang w:eastAsia="ar-SA"/>
        </w:rPr>
      </w:pPr>
      <w:r w:rsidRPr="00B27E44">
        <w:rPr>
          <w:rFonts w:ascii="Times New Roman" w:eastAsia="Times New Roman" w:hAnsi="Times New Roman" w:cs="Times New Roman"/>
          <w:sz w:val="28"/>
          <w:szCs w:val="24"/>
          <w:lang w:eastAsia="ar-SA"/>
        </w:rPr>
        <w:object w:dxaOrig="1380" w:dyaOrig="1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90pt" o:ole="" filled="t">
            <v:fill color2="black"/>
            <v:imagedata r:id="rId7" o:title=""/>
          </v:shape>
          <o:OLEObject Type="Embed" ProgID="PBrush" ShapeID="_x0000_i1025" DrawAspect="Content" ObjectID="_1552373109" r:id="rId8"/>
        </w:object>
      </w:r>
    </w:p>
    <w:p w:rsidR="00B27E44" w:rsidRPr="00B27E44" w:rsidRDefault="00B27E44" w:rsidP="00B27E44">
      <w:pPr>
        <w:suppressAutoHyphens/>
        <w:spacing w:after="0" w:line="240" w:lineRule="auto"/>
        <w:ind w:right="-5"/>
        <w:jc w:val="center"/>
        <w:rPr>
          <w:rFonts w:ascii="Times New Roman" w:eastAsia="Times New Roman" w:hAnsi="Times New Roman" w:cs="Times New Roman"/>
          <w:b/>
          <w:bCs/>
          <w:sz w:val="20"/>
          <w:szCs w:val="20"/>
          <w:lang w:eastAsia="ar-SA"/>
        </w:rPr>
      </w:pPr>
      <w:r w:rsidRPr="00B27E44">
        <w:rPr>
          <w:rFonts w:ascii="Times New Roman" w:eastAsia="Times New Roman" w:hAnsi="Times New Roman" w:cs="Times New Roman"/>
          <w:b/>
          <w:bCs/>
          <w:sz w:val="20"/>
          <w:szCs w:val="20"/>
          <w:lang w:eastAsia="ar-SA"/>
        </w:rPr>
        <w:t>УКРАЇНА</w:t>
      </w:r>
    </w:p>
    <w:p w:rsidR="00B27E44" w:rsidRPr="00B27E44" w:rsidRDefault="00B27E44" w:rsidP="00B27E44">
      <w:pPr>
        <w:suppressAutoHyphens/>
        <w:spacing w:after="0" w:line="240" w:lineRule="auto"/>
        <w:ind w:right="-5"/>
        <w:jc w:val="center"/>
        <w:rPr>
          <w:rFonts w:ascii="Times New Roman" w:eastAsia="Times New Roman" w:hAnsi="Times New Roman" w:cs="Times New Roman"/>
          <w:b/>
          <w:bCs/>
          <w:sz w:val="20"/>
          <w:szCs w:val="20"/>
          <w:lang w:eastAsia="ar-SA"/>
        </w:rPr>
      </w:pPr>
      <w:r w:rsidRPr="00B27E44">
        <w:rPr>
          <w:rFonts w:ascii="Times New Roman" w:eastAsia="Times New Roman" w:hAnsi="Times New Roman" w:cs="Times New Roman"/>
          <w:b/>
          <w:bCs/>
          <w:sz w:val="20"/>
          <w:szCs w:val="20"/>
          <w:lang w:eastAsia="ar-SA"/>
        </w:rPr>
        <w:t>НОВОУШИЦЬКА СЕЛИЩНА РАДА</w:t>
      </w:r>
    </w:p>
    <w:p w:rsidR="00B27E44" w:rsidRPr="00B27E44" w:rsidRDefault="00B27E44" w:rsidP="00B27E44">
      <w:pPr>
        <w:suppressAutoHyphens/>
        <w:spacing w:after="0" w:line="240" w:lineRule="auto"/>
        <w:ind w:right="-5"/>
        <w:jc w:val="center"/>
        <w:rPr>
          <w:rFonts w:ascii="Times New Roman" w:eastAsia="Times New Roman" w:hAnsi="Times New Roman" w:cs="Times New Roman"/>
          <w:b/>
          <w:bCs/>
          <w:sz w:val="20"/>
          <w:szCs w:val="20"/>
          <w:lang w:eastAsia="ar-SA"/>
        </w:rPr>
      </w:pPr>
      <w:r w:rsidRPr="00B27E44">
        <w:rPr>
          <w:rFonts w:ascii="Times New Roman" w:eastAsia="Times New Roman" w:hAnsi="Times New Roman" w:cs="Times New Roman"/>
          <w:b/>
          <w:bCs/>
          <w:sz w:val="20"/>
          <w:szCs w:val="20"/>
          <w:lang w:eastAsia="ar-SA"/>
        </w:rPr>
        <w:t>НОВОУШИЦЬКОГО РАЙОНУ ХМЕЛЬНИЦЬКОЇ ОБЛАСТ</w:t>
      </w:r>
    </w:p>
    <w:p w:rsidR="00B27E44" w:rsidRPr="00B27E44" w:rsidRDefault="00B27E44" w:rsidP="00B27E44">
      <w:pPr>
        <w:suppressAutoHyphens/>
        <w:spacing w:after="0" w:line="240" w:lineRule="auto"/>
        <w:ind w:right="-5"/>
        <w:jc w:val="center"/>
        <w:rPr>
          <w:rFonts w:ascii="Times New Roman" w:eastAsia="Times New Roman" w:hAnsi="Times New Roman" w:cs="Times New Roman"/>
          <w:b/>
          <w:bCs/>
          <w:sz w:val="20"/>
          <w:szCs w:val="20"/>
          <w:lang w:eastAsia="ar-SA"/>
        </w:rPr>
      </w:pPr>
      <w:r w:rsidRPr="00B27E44">
        <w:rPr>
          <w:rFonts w:ascii="Times New Roman" w:eastAsia="Times New Roman" w:hAnsi="Times New Roman" w:cs="Times New Roman"/>
          <w:b/>
          <w:bCs/>
          <w:sz w:val="20"/>
          <w:szCs w:val="20"/>
          <w:lang w:eastAsia="ar-SA"/>
        </w:rPr>
        <w:t>ВИКОНАВЧИЙ КОМІТЕТ</w:t>
      </w:r>
    </w:p>
    <w:p w:rsidR="00B27E44" w:rsidRPr="00B27E44" w:rsidRDefault="0035541B" w:rsidP="00B27E44">
      <w:pPr>
        <w:suppressAutoHyphens/>
        <w:spacing w:after="0" w:line="240" w:lineRule="auto"/>
        <w:ind w:right="-5"/>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   </w:t>
      </w:r>
      <w:r w:rsidR="00B27E44" w:rsidRPr="00B27E44">
        <w:rPr>
          <w:rFonts w:ascii="Times New Roman" w:eastAsia="Times New Roman" w:hAnsi="Times New Roman" w:cs="Times New Roman"/>
          <w:b/>
          <w:bCs/>
          <w:sz w:val="20"/>
          <w:szCs w:val="20"/>
          <w:lang w:eastAsia="ar-SA"/>
        </w:rPr>
        <w:t>РІШЕННЯ</w:t>
      </w:r>
    </w:p>
    <w:p w:rsidR="00B27E44" w:rsidRPr="00B27E44" w:rsidRDefault="00B27E44" w:rsidP="00B27E44">
      <w:pPr>
        <w:suppressAutoHyphens/>
        <w:spacing w:after="0" w:line="240" w:lineRule="auto"/>
        <w:ind w:right="-6"/>
        <w:jc w:val="center"/>
        <w:rPr>
          <w:rFonts w:ascii="Times New Roman" w:eastAsia="Times New Roman" w:hAnsi="Times New Roman" w:cs="Times New Roman"/>
          <w:b/>
          <w:sz w:val="20"/>
          <w:szCs w:val="20"/>
          <w:lang w:eastAsia="ar-SA"/>
        </w:rPr>
      </w:pPr>
      <w:r w:rsidRPr="00B27E44">
        <w:rPr>
          <w:rFonts w:ascii="Times New Roman" w:eastAsia="Times New Roman" w:hAnsi="Times New Roman" w:cs="Times New Roman"/>
          <w:b/>
          <w:sz w:val="20"/>
          <w:szCs w:val="20"/>
          <w:lang w:eastAsia="ar-SA"/>
        </w:rPr>
        <w:t>від 30 березня 2017 року №</w:t>
      </w:r>
      <w:r w:rsidR="004C1EA1">
        <w:rPr>
          <w:rFonts w:ascii="Times New Roman" w:eastAsia="Times New Roman" w:hAnsi="Times New Roman" w:cs="Times New Roman"/>
          <w:b/>
          <w:sz w:val="20"/>
          <w:szCs w:val="20"/>
          <w:lang w:eastAsia="ar-SA"/>
        </w:rPr>
        <w:t>440</w:t>
      </w:r>
    </w:p>
    <w:p w:rsidR="00B27E44" w:rsidRPr="00B27E44" w:rsidRDefault="00B27E44" w:rsidP="00B27E44">
      <w:pPr>
        <w:suppressAutoHyphens/>
        <w:spacing w:after="0" w:line="240" w:lineRule="auto"/>
        <w:ind w:right="-5"/>
        <w:jc w:val="center"/>
        <w:rPr>
          <w:rFonts w:ascii="Times New Roman" w:eastAsia="Times New Roman" w:hAnsi="Times New Roman" w:cs="Times New Roman"/>
          <w:b/>
          <w:sz w:val="20"/>
          <w:szCs w:val="20"/>
          <w:lang w:eastAsia="ar-SA"/>
        </w:rPr>
      </w:pPr>
      <w:proofErr w:type="spellStart"/>
      <w:r w:rsidRPr="00B27E44">
        <w:rPr>
          <w:rFonts w:ascii="Times New Roman" w:eastAsia="Times New Roman" w:hAnsi="Times New Roman" w:cs="Times New Roman"/>
          <w:b/>
          <w:sz w:val="20"/>
          <w:szCs w:val="20"/>
          <w:lang w:eastAsia="ar-SA"/>
        </w:rPr>
        <w:t>смт</w:t>
      </w:r>
      <w:proofErr w:type="spellEnd"/>
      <w:r w:rsidRPr="00B27E44">
        <w:rPr>
          <w:rFonts w:ascii="Times New Roman" w:eastAsia="Times New Roman" w:hAnsi="Times New Roman" w:cs="Times New Roman"/>
          <w:b/>
          <w:sz w:val="20"/>
          <w:szCs w:val="20"/>
          <w:lang w:eastAsia="ar-SA"/>
        </w:rPr>
        <w:t xml:space="preserve">. Нова </w:t>
      </w:r>
      <w:proofErr w:type="spellStart"/>
      <w:r w:rsidRPr="00B27E44">
        <w:rPr>
          <w:rFonts w:ascii="Times New Roman" w:eastAsia="Times New Roman" w:hAnsi="Times New Roman" w:cs="Times New Roman"/>
          <w:b/>
          <w:sz w:val="20"/>
          <w:szCs w:val="20"/>
          <w:lang w:eastAsia="ar-SA"/>
        </w:rPr>
        <w:t>Ушиця</w:t>
      </w:r>
      <w:proofErr w:type="spellEnd"/>
    </w:p>
    <w:p w:rsidR="00B27E44" w:rsidRPr="00B27E44" w:rsidRDefault="00B27E44" w:rsidP="00B27E44">
      <w:pPr>
        <w:tabs>
          <w:tab w:val="left" w:pos="4320"/>
        </w:tabs>
        <w:suppressAutoHyphens/>
        <w:spacing w:after="0" w:line="240" w:lineRule="auto"/>
        <w:rPr>
          <w:rFonts w:ascii="Times New Roman" w:eastAsia="Times New Roman" w:hAnsi="Times New Roman" w:cs="Times New Roman"/>
          <w:b/>
          <w:sz w:val="20"/>
          <w:szCs w:val="20"/>
          <w:lang w:eastAsia="ar-SA"/>
        </w:rPr>
      </w:pPr>
    </w:p>
    <w:p w:rsidR="00B27E44" w:rsidRPr="00B27E44" w:rsidRDefault="009E7329" w:rsidP="00B27E44">
      <w:pPr>
        <w:tabs>
          <w:tab w:val="left" w:pos="4320"/>
        </w:tabs>
        <w:suppressAutoHyphens/>
        <w:spacing w:after="0" w:line="240" w:lineRule="auto"/>
        <w:rPr>
          <w:rFonts w:ascii="Times New Roman" w:eastAsia="Times New Roman" w:hAnsi="Times New Roman" w:cs="Times New Roman"/>
          <w:b/>
          <w:lang w:eastAsia="ar-SA"/>
        </w:rPr>
      </w:pPr>
      <w:r>
        <w:rPr>
          <w:rFonts w:ascii="Times New Roman" w:eastAsia="Times New Roman" w:hAnsi="Times New Roman" w:cs="Times New Roman"/>
          <w:b/>
          <w:sz w:val="20"/>
          <w:szCs w:val="20"/>
          <w:lang w:eastAsia="ar-SA"/>
        </w:rPr>
        <w:t xml:space="preserve">          </w:t>
      </w:r>
      <w:r w:rsidR="00B27E44" w:rsidRPr="00B27E44">
        <w:rPr>
          <w:rFonts w:ascii="Times New Roman" w:eastAsia="Times New Roman" w:hAnsi="Times New Roman" w:cs="Times New Roman"/>
          <w:b/>
          <w:sz w:val="20"/>
          <w:szCs w:val="20"/>
          <w:lang w:eastAsia="ar-SA"/>
        </w:rPr>
        <w:t xml:space="preserve">  </w:t>
      </w:r>
    </w:p>
    <w:p w:rsidR="00B27E44" w:rsidRPr="00B27E44" w:rsidRDefault="00B27E44" w:rsidP="00B27E44">
      <w:pPr>
        <w:rPr>
          <w:rFonts w:ascii="Times New Roman" w:eastAsia="Times New Roman" w:hAnsi="Times New Roman" w:cs="Times New Roman"/>
          <w:b/>
          <w:lang w:eastAsia="ru-RU"/>
        </w:rPr>
      </w:pPr>
      <w:r>
        <w:rPr>
          <w:rFonts w:ascii="Times New Roman" w:hAnsi="Times New Roman" w:cs="Times New Roman"/>
          <w:b/>
        </w:rPr>
        <w:t xml:space="preserve">            </w:t>
      </w:r>
      <w:r w:rsidRPr="00B27E44">
        <w:rPr>
          <w:rFonts w:ascii="Times New Roman" w:hAnsi="Times New Roman" w:cs="Times New Roman"/>
          <w:b/>
        </w:rPr>
        <w:t>Про затвердження вартості  ритуальних послуг відповідно до необхідного мінімального переліку окремих виді</w:t>
      </w:r>
      <w:r>
        <w:rPr>
          <w:rFonts w:ascii="Times New Roman" w:hAnsi="Times New Roman" w:cs="Times New Roman"/>
          <w:b/>
        </w:rPr>
        <w:t xml:space="preserve">в ритуальних послуг </w:t>
      </w:r>
      <w:r w:rsidRPr="00B27E44">
        <w:rPr>
          <w:rFonts w:ascii="Times New Roman" w:eastAsia="Times New Roman" w:hAnsi="Times New Roman" w:cs="Times New Roman"/>
          <w:b/>
          <w:lang w:eastAsia="ru-RU"/>
        </w:rPr>
        <w:t xml:space="preserve">на території </w:t>
      </w:r>
      <w:proofErr w:type="spellStart"/>
      <w:r w:rsidRPr="00B27E44">
        <w:rPr>
          <w:rFonts w:ascii="Times New Roman" w:eastAsia="Times New Roman" w:hAnsi="Times New Roman" w:cs="Times New Roman"/>
          <w:b/>
          <w:lang w:eastAsia="ru-RU"/>
        </w:rPr>
        <w:t>Новоушицької</w:t>
      </w:r>
      <w:proofErr w:type="spellEnd"/>
      <w:r w:rsidRPr="00B27E44">
        <w:rPr>
          <w:rFonts w:ascii="Times New Roman" w:eastAsia="Times New Roman" w:hAnsi="Times New Roman" w:cs="Times New Roman"/>
          <w:b/>
          <w:lang w:eastAsia="ru-RU"/>
        </w:rPr>
        <w:t xml:space="preserve"> селищної об’єднаної територіальної громади</w:t>
      </w:r>
    </w:p>
    <w:p w:rsidR="004D5CB0" w:rsidRPr="004D5CB0" w:rsidRDefault="004D5CB0" w:rsidP="0009080D">
      <w:pPr>
        <w:ind w:right="51"/>
        <w:jc w:val="both"/>
        <w:rPr>
          <w:rFonts w:ascii="Times New Roman" w:eastAsia="Times New Roman" w:hAnsi="Times New Roman" w:cs="Times New Roman"/>
          <w:lang w:eastAsia="ar-SA"/>
        </w:rPr>
      </w:pPr>
      <w:r>
        <w:rPr>
          <w:rFonts w:ascii="Times New Roman" w:hAnsi="Times New Roman" w:cs="Times New Roman"/>
        </w:rPr>
        <w:t xml:space="preserve">            </w:t>
      </w:r>
      <w:r w:rsidR="00B27E44" w:rsidRPr="004D5CB0">
        <w:rPr>
          <w:rFonts w:ascii="Times New Roman" w:hAnsi="Times New Roman" w:cs="Times New Roman"/>
        </w:rPr>
        <w:t>На виконання п.4 рішення</w:t>
      </w:r>
      <w:r w:rsidR="00B27E44" w:rsidRPr="004D5CB0">
        <w:rPr>
          <w:rFonts w:ascii="Times New Roman" w:eastAsia="Times New Roman" w:hAnsi="Times New Roman" w:cs="Times New Roman"/>
          <w:b/>
          <w:lang w:eastAsia="ru-RU"/>
        </w:rPr>
        <w:t xml:space="preserve"> </w:t>
      </w:r>
      <w:r w:rsidR="00B27E44" w:rsidRPr="004D5CB0">
        <w:rPr>
          <w:rFonts w:ascii="Times New Roman" w:eastAsia="Times New Roman" w:hAnsi="Times New Roman" w:cs="Times New Roman"/>
          <w:lang w:eastAsia="ru-RU"/>
        </w:rPr>
        <w:t xml:space="preserve">позачергової сесії </w:t>
      </w:r>
      <w:proofErr w:type="spellStart"/>
      <w:r w:rsidR="00B27E44" w:rsidRPr="004D5CB0">
        <w:rPr>
          <w:rFonts w:ascii="Times New Roman" w:eastAsia="Times New Roman" w:hAnsi="Times New Roman" w:cs="Times New Roman"/>
          <w:lang w:eastAsia="ru-RU"/>
        </w:rPr>
        <w:t>Новоушицької</w:t>
      </w:r>
      <w:proofErr w:type="spellEnd"/>
      <w:r w:rsidR="00B27E44" w:rsidRPr="004D5CB0">
        <w:rPr>
          <w:rFonts w:ascii="Times New Roman" w:eastAsia="Times New Roman" w:hAnsi="Times New Roman" w:cs="Times New Roman"/>
          <w:lang w:eastAsia="ru-RU"/>
        </w:rPr>
        <w:t xml:space="preserve"> селищної ради V</w:t>
      </w:r>
      <w:r w:rsidR="00B27E44" w:rsidRPr="004D5CB0">
        <w:rPr>
          <w:rFonts w:ascii="Times New Roman" w:eastAsia="Times New Roman" w:hAnsi="Times New Roman" w:cs="Times New Roman"/>
          <w:lang w:val="en-US" w:eastAsia="ru-RU"/>
        </w:rPr>
        <w:t>II</w:t>
      </w:r>
      <w:r w:rsidR="00B27E44" w:rsidRPr="004D5CB0">
        <w:rPr>
          <w:rFonts w:ascii="Times New Roman" w:eastAsia="Times New Roman" w:hAnsi="Times New Roman" w:cs="Times New Roman"/>
          <w:lang w:eastAsia="ru-RU"/>
        </w:rPr>
        <w:t xml:space="preserve"> скликання</w:t>
      </w:r>
      <w:r w:rsidR="00B27E44" w:rsidRPr="004D5CB0">
        <w:rPr>
          <w:rFonts w:ascii="Times New Roman" w:eastAsia="Times New Roman" w:hAnsi="Times New Roman" w:cs="Times New Roman"/>
          <w:b/>
          <w:lang w:eastAsia="ru-RU"/>
        </w:rPr>
        <w:t xml:space="preserve"> </w:t>
      </w:r>
      <w:r w:rsidR="00B27E44" w:rsidRPr="004D5CB0">
        <w:rPr>
          <w:rFonts w:ascii="Times New Roman" w:hAnsi="Times New Roman" w:cs="Times New Roman"/>
        </w:rPr>
        <w:t xml:space="preserve">від </w:t>
      </w:r>
      <w:r w:rsidR="00B27E44" w:rsidRPr="004C1EA1">
        <w:rPr>
          <w:rFonts w:ascii="Times New Roman" w:hAnsi="Times New Roman" w:cs="Times New Roman"/>
          <w:color w:val="000000" w:themeColor="text1"/>
        </w:rPr>
        <w:t>16.03.2017 року №</w:t>
      </w:r>
      <w:r w:rsidR="004C1EA1" w:rsidRPr="004C1EA1">
        <w:rPr>
          <w:rFonts w:ascii="Times New Roman" w:hAnsi="Times New Roman" w:cs="Times New Roman"/>
          <w:color w:val="000000" w:themeColor="text1"/>
        </w:rPr>
        <w:t>41</w:t>
      </w:r>
      <w:r w:rsidR="00B27E44" w:rsidRPr="004C1EA1">
        <w:rPr>
          <w:rFonts w:ascii="Times New Roman" w:hAnsi="Times New Roman" w:cs="Times New Roman"/>
          <w:color w:val="000000" w:themeColor="text1"/>
        </w:rPr>
        <w:t xml:space="preserve">  </w:t>
      </w:r>
      <w:r w:rsidR="00B27E44" w:rsidRPr="004D5CB0">
        <w:rPr>
          <w:rFonts w:ascii="Times New Roman" w:hAnsi="Times New Roman" w:cs="Times New Roman"/>
        </w:rPr>
        <w:t>«</w:t>
      </w:r>
      <w:r w:rsidR="00CB0CB5" w:rsidRPr="004D5CB0">
        <w:rPr>
          <w:rFonts w:ascii="Times New Roman" w:eastAsia="Times New Roman" w:hAnsi="Times New Roman" w:cs="Times New Roman"/>
          <w:lang w:eastAsia="ru-RU"/>
        </w:rPr>
        <w:t xml:space="preserve">Про надання комунальному підприємству ГП «Комунальник» функцій ритуальної служби на території </w:t>
      </w:r>
      <w:proofErr w:type="spellStart"/>
      <w:r w:rsidR="00CB0CB5" w:rsidRPr="004D5CB0">
        <w:rPr>
          <w:rFonts w:ascii="Times New Roman" w:eastAsia="Times New Roman" w:hAnsi="Times New Roman" w:cs="Times New Roman"/>
          <w:lang w:eastAsia="ru-RU"/>
        </w:rPr>
        <w:t>Новоушицької</w:t>
      </w:r>
      <w:proofErr w:type="spellEnd"/>
      <w:r w:rsidR="00CB0CB5" w:rsidRPr="004D5CB0">
        <w:rPr>
          <w:rFonts w:ascii="Times New Roman" w:eastAsia="Times New Roman" w:hAnsi="Times New Roman" w:cs="Times New Roman"/>
          <w:lang w:eastAsia="ru-RU"/>
        </w:rPr>
        <w:t xml:space="preserve"> селищної об’єднаної територіальної громади</w:t>
      </w:r>
      <w:r w:rsidR="00B27E44" w:rsidRPr="004D5CB0">
        <w:rPr>
          <w:rFonts w:ascii="Times New Roman" w:hAnsi="Times New Roman" w:cs="Times New Roman"/>
        </w:rPr>
        <w:t>», з  метою встановлення економічно обґрунтованої вартості риту</w:t>
      </w:r>
      <w:r w:rsidR="00CB0CB5" w:rsidRPr="004D5CB0">
        <w:rPr>
          <w:rFonts w:ascii="Times New Roman" w:hAnsi="Times New Roman" w:cs="Times New Roman"/>
        </w:rPr>
        <w:t xml:space="preserve">альних послуг, враховуючи подані                  ГП «Комунальник» </w:t>
      </w:r>
      <w:r w:rsidR="00B27E44" w:rsidRPr="004D5CB0">
        <w:rPr>
          <w:rFonts w:ascii="Times New Roman" w:hAnsi="Times New Roman" w:cs="Times New Roman"/>
        </w:rPr>
        <w:t xml:space="preserve"> розрахунки, відповідно до Закону України «Про поховання та похоронну справу», необхідного мінімального переліку окремих видів ритуальних послуг, затвердженого наказом Державного комітету України з питань житлово-комунального господарства від 19.11.2003 року №193 «Про затвердження нормативно-правових актів щодо реалізації Закону України «Про поховання та похоронну справу»,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затвердженої наказом Державного комітету України з питань житлово-комунального господарства від 19.11.2003 року № 194 (зі змінами та доповненнями), а також наказу Міністерства з питань житлово-комунального господарства України № 52 від 03.03.2009 року «Про затвердження норм часу на надання ритуальних послуг та виготовлення предметів ритуальної належності», керуючись п. п. 2, п. а, ст. 28 Закону України «Про місцеве самоврядування в Україні»</w:t>
      </w:r>
      <w:r w:rsidR="00CB0CB5" w:rsidRPr="004D5CB0">
        <w:rPr>
          <w:rFonts w:ascii="Times New Roman" w:eastAsia="Times New Roman" w:hAnsi="Times New Roman" w:cs="Times New Roman"/>
          <w:lang w:eastAsia="ru-RU"/>
        </w:rPr>
        <w:t xml:space="preserve"> від 25.05.1997 №280/97-ВР  (із змінами та доповненнями),</w:t>
      </w:r>
      <w:r w:rsidRPr="004D5CB0">
        <w:rPr>
          <w:rFonts w:ascii="Times New Roman" w:hAnsi="Times New Roman" w:cs="Times New Roman"/>
        </w:rPr>
        <w:t xml:space="preserve"> </w:t>
      </w:r>
      <w:r w:rsidRPr="004D5CB0">
        <w:rPr>
          <w:rFonts w:ascii="Times New Roman" w:eastAsia="Times New Roman" w:hAnsi="Times New Roman" w:cs="Times New Roman"/>
          <w:lang w:eastAsia="ar-SA"/>
        </w:rPr>
        <w:t>виконавчий комітет селищної ради</w:t>
      </w:r>
    </w:p>
    <w:p w:rsidR="00D32AB2" w:rsidRDefault="004D5CB0" w:rsidP="004D5CB0">
      <w:pPr>
        <w:suppressAutoHyphens/>
        <w:spacing w:after="0" w:line="240" w:lineRule="auto"/>
        <w:jc w:val="center"/>
        <w:rPr>
          <w:rFonts w:ascii="Times New Roman" w:eastAsia="Times New Roman" w:hAnsi="Times New Roman" w:cs="Times New Roman"/>
          <w:b/>
          <w:lang w:eastAsia="ar-SA"/>
        </w:rPr>
      </w:pPr>
      <w:r w:rsidRPr="004D5CB0">
        <w:rPr>
          <w:rFonts w:ascii="Times New Roman" w:eastAsia="Times New Roman" w:hAnsi="Times New Roman" w:cs="Times New Roman"/>
          <w:b/>
          <w:lang w:eastAsia="ar-SA"/>
        </w:rPr>
        <w:t>В И Р І Ш И В:</w:t>
      </w:r>
    </w:p>
    <w:p w:rsidR="004D5CB0" w:rsidRPr="004D5CB0" w:rsidRDefault="004D5CB0" w:rsidP="004D5CB0">
      <w:pPr>
        <w:suppressAutoHyphens/>
        <w:spacing w:after="0" w:line="240" w:lineRule="auto"/>
        <w:jc w:val="center"/>
        <w:rPr>
          <w:rFonts w:ascii="Times New Roman" w:eastAsia="Times New Roman" w:hAnsi="Times New Roman" w:cs="Times New Roman"/>
          <w:b/>
          <w:lang w:eastAsia="ar-SA"/>
        </w:rPr>
      </w:pPr>
    </w:p>
    <w:p w:rsidR="00D32AB2" w:rsidRDefault="004D5CB0" w:rsidP="006C64CA">
      <w:pPr>
        <w:spacing w:after="0" w:line="240" w:lineRule="auto"/>
        <w:jc w:val="both"/>
        <w:rPr>
          <w:rFonts w:ascii="Times New Roman" w:hAnsi="Times New Roman" w:cs="Times New Roman"/>
        </w:rPr>
      </w:pPr>
      <w:r>
        <w:rPr>
          <w:rFonts w:ascii="Times New Roman" w:hAnsi="Times New Roman" w:cs="Times New Roman"/>
        </w:rPr>
        <w:t xml:space="preserve">               </w:t>
      </w:r>
      <w:r w:rsidR="00D32AB2" w:rsidRPr="004D5CB0">
        <w:rPr>
          <w:rFonts w:ascii="Times New Roman" w:hAnsi="Times New Roman" w:cs="Times New Roman"/>
        </w:rPr>
        <w:t>1.Затвердити калькуляцію затрат на надання ритуальних послуг по похованню, що надає комунальне підприємс</w:t>
      </w:r>
      <w:r>
        <w:rPr>
          <w:rFonts w:ascii="Times New Roman" w:hAnsi="Times New Roman" w:cs="Times New Roman"/>
        </w:rPr>
        <w:t>тво ГП «Комунальник»</w:t>
      </w:r>
      <w:r w:rsidR="00D32AB2" w:rsidRPr="004D5CB0">
        <w:rPr>
          <w:rFonts w:ascii="Times New Roman" w:hAnsi="Times New Roman" w:cs="Times New Roman"/>
        </w:rPr>
        <w:t xml:space="preserve">. </w:t>
      </w:r>
      <w:r w:rsidR="006C64CA" w:rsidRPr="004D5CB0">
        <w:rPr>
          <w:rFonts w:ascii="Times New Roman" w:hAnsi="Times New Roman" w:cs="Times New Roman"/>
        </w:rPr>
        <w:t>(</w:t>
      </w:r>
      <w:r w:rsidR="00D32AB2" w:rsidRPr="004D5CB0">
        <w:rPr>
          <w:rFonts w:ascii="Times New Roman" w:hAnsi="Times New Roman" w:cs="Times New Roman"/>
        </w:rPr>
        <w:t>додаток № 1</w:t>
      </w:r>
      <w:r w:rsidR="006C64CA" w:rsidRPr="004D5CB0">
        <w:rPr>
          <w:rFonts w:ascii="Times New Roman" w:hAnsi="Times New Roman" w:cs="Times New Roman"/>
        </w:rPr>
        <w:t>)</w:t>
      </w:r>
    </w:p>
    <w:p w:rsidR="0009080D" w:rsidRPr="004D5CB0" w:rsidRDefault="0009080D" w:rsidP="006C64CA">
      <w:pPr>
        <w:spacing w:after="0" w:line="240" w:lineRule="auto"/>
        <w:jc w:val="both"/>
        <w:rPr>
          <w:rFonts w:ascii="Times New Roman" w:hAnsi="Times New Roman" w:cs="Times New Roman"/>
        </w:rPr>
      </w:pPr>
    </w:p>
    <w:p w:rsidR="00D32AB2" w:rsidRDefault="004D5CB0" w:rsidP="006C64CA">
      <w:pPr>
        <w:spacing w:after="0" w:line="240" w:lineRule="auto"/>
        <w:jc w:val="both"/>
        <w:rPr>
          <w:rFonts w:ascii="Times New Roman" w:hAnsi="Times New Roman" w:cs="Times New Roman"/>
        </w:rPr>
      </w:pPr>
      <w:r>
        <w:rPr>
          <w:rFonts w:ascii="Times New Roman" w:hAnsi="Times New Roman" w:cs="Times New Roman"/>
        </w:rPr>
        <w:t xml:space="preserve">              2.</w:t>
      </w:r>
      <w:r w:rsidR="00D32AB2" w:rsidRPr="004D5CB0">
        <w:rPr>
          <w:rFonts w:ascii="Times New Roman" w:hAnsi="Times New Roman" w:cs="Times New Roman"/>
        </w:rPr>
        <w:t xml:space="preserve">Затвердити </w:t>
      </w:r>
      <w:r w:rsidRPr="004D5CB0">
        <w:rPr>
          <w:rFonts w:ascii="Times New Roman" w:eastAsia="Calibri" w:hAnsi="Times New Roman" w:cs="Times New Roman"/>
        </w:rPr>
        <w:t xml:space="preserve">вартість </w:t>
      </w:r>
      <w:r>
        <w:rPr>
          <w:rFonts w:ascii="Times New Roman" w:eastAsia="Calibri" w:hAnsi="Times New Roman" w:cs="Times New Roman"/>
        </w:rPr>
        <w:t>ритуальних послуг на кладовищах</w:t>
      </w:r>
      <w:r w:rsidR="00D32AB2" w:rsidRPr="004D5CB0">
        <w:rPr>
          <w:rFonts w:ascii="Times New Roman" w:hAnsi="Times New Roman" w:cs="Times New Roman"/>
        </w:rPr>
        <w:t>, що надаються комунальним підприємство</w:t>
      </w:r>
      <w:r>
        <w:rPr>
          <w:rFonts w:ascii="Times New Roman" w:hAnsi="Times New Roman" w:cs="Times New Roman"/>
        </w:rPr>
        <w:t>м   ГП «Комунальник</w:t>
      </w:r>
      <w:r w:rsidR="00D32AB2" w:rsidRPr="004D5CB0">
        <w:rPr>
          <w:rFonts w:ascii="Times New Roman" w:hAnsi="Times New Roman" w:cs="Times New Roman"/>
        </w:rPr>
        <w:t>»</w:t>
      </w:r>
      <w:r>
        <w:rPr>
          <w:rFonts w:ascii="Times New Roman" w:hAnsi="Times New Roman" w:cs="Times New Roman"/>
        </w:rPr>
        <w:t>,</w:t>
      </w:r>
      <w:r w:rsidR="00D32AB2" w:rsidRPr="004D5CB0">
        <w:rPr>
          <w:rFonts w:ascii="Times New Roman" w:hAnsi="Times New Roman" w:cs="Times New Roman"/>
        </w:rPr>
        <w:t xml:space="preserve"> згідно додат</w:t>
      </w:r>
      <w:r w:rsidR="006C64CA" w:rsidRPr="004D5CB0">
        <w:rPr>
          <w:rFonts w:ascii="Times New Roman" w:hAnsi="Times New Roman" w:cs="Times New Roman"/>
        </w:rPr>
        <w:t>ку</w:t>
      </w:r>
      <w:r w:rsidR="00D32AB2" w:rsidRPr="004D5CB0">
        <w:rPr>
          <w:rFonts w:ascii="Times New Roman" w:hAnsi="Times New Roman" w:cs="Times New Roman"/>
        </w:rPr>
        <w:t xml:space="preserve"> № 2</w:t>
      </w:r>
      <w:r w:rsidR="006C64CA" w:rsidRPr="004D5CB0">
        <w:rPr>
          <w:rFonts w:ascii="Times New Roman" w:hAnsi="Times New Roman" w:cs="Times New Roman"/>
        </w:rPr>
        <w:t>.</w:t>
      </w:r>
    </w:p>
    <w:p w:rsidR="0009080D" w:rsidRPr="004D5CB0" w:rsidRDefault="0009080D" w:rsidP="006C64CA">
      <w:pPr>
        <w:spacing w:after="0" w:line="240" w:lineRule="auto"/>
        <w:jc w:val="both"/>
        <w:rPr>
          <w:rFonts w:ascii="Times New Roman" w:hAnsi="Times New Roman" w:cs="Times New Roman"/>
        </w:rPr>
      </w:pPr>
    </w:p>
    <w:p w:rsidR="00D32AB2" w:rsidRDefault="004D5CB0" w:rsidP="006C64CA">
      <w:pPr>
        <w:spacing w:after="0" w:line="240" w:lineRule="auto"/>
        <w:jc w:val="both"/>
        <w:rPr>
          <w:rFonts w:ascii="Times New Roman" w:hAnsi="Times New Roman" w:cs="Times New Roman"/>
        </w:rPr>
      </w:pPr>
      <w:r>
        <w:rPr>
          <w:rFonts w:ascii="Times New Roman" w:hAnsi="Times New Roman" w:cs="Times New Roman"/>
        </w:rPr>
        <w:t xml:space="preserve">              3.</w:t>
      </w:r>
      <w:r w:rsidR="00D32AB2" w:rsidRPr="004D5CB0">
        <w:rPr>
          <w:rFonts w:ascii="Times New Roman" w:hAnsi="Times New Roman" w:cs="Times New Roman"/>
        </w:rPr>
        <w:t>Затвердити мінімал</w:t>
      </w:r>
      <w:r w:rsidR="006C64CA" w:rsidRPr="004D5CB0">
        <w:rPr>
          <w:rFonts w:ascii="Times New Roman" w:hAnsi="Times New Roman" w:cs="Times New Roman"/>
        </w:rPr>
        <w:t>ьний перелік ритуальних послуг (</w:t>
      </w:r>
      <w:r w:rsidR="00D32AB2" w:rsidRPr="004D5CB0">
        <w:rPr>
          <w:rFonts w:ascii="Times New Roman" w:hAnsi="Times New Roman" w:cs="Times New Roman"/>
        </w:rPr>
        <w:t>додаток № 3</w:t>
      </w:r>
      <w:r w:rsidR="006C64CA" w:rsidRPr="004D5CB0">
        <w:rPr>
          <w:rFonts w:ascii="Times New Roman" w:hAnsi="Times New Roman" w:cs="Times New Roman"/>
        </w:rPr>
        <w:t>).</w:t>
      </w:r>
    </w:p>
    <w:p w:rsidR="0009080D" w:rsidRPr="004D5CB0" w:rsidRDefault="0009080D" w:rsidP="006C64CA">
      <w:pPr>
        <w:spacing w:after="0" w:line="240" w:lineRule="auto"/>
        <w:jc w:val="both"/>
        <w:rPr>
          <w:rFonts w:ascii="Times New Roman" w:hAnsi="Times New Roman" w:cs="Times New Roman"/>
        </w:rPr>
      </w:pPr>
    </w:p>
    <w:p w:rsidR="00D32AB2" w:rsidRDefault="004D5CB0" w:rsidP="006C64CA">
      <w:pPr>
        <w:spacing w:after="0" w:line="240" w:lineRule="auto"/>
        <w:jc w:val="both"/>
        <w:rPr>
          <w:rFonts w:ascii="Times New Roman" w:hAnsi="Times New Roman" w:cs="Times New Roman"/>
        </w:rPr>
      </w:pPr>
      <w:r>
        <w:rPr>
          <w:rFonts w:ascii="Times New Roman" w:hAnsi="Times New Roman" w:cs="Times New Roman"/>
        </w:rPr>
        <w:t xml:space="preserve">               4.</w:t>
      </w:r>
      <w:r w:rsidR="00D32AB2" w:rsidRPr="004D5CB0">
        <w:rPr>
          <w:rFonts w:ascii="Times New Roman" w:hAnsi="Times New Roman" w:cs="Times New Roman"/>
        </w:rPr>
        <w:t>Ритуальні послуги надаються за плату, згідно з договором - замовленням, крім видатків передбачених у додатку № 4</w:t>
      </w:r>
      <w:r w:rsidR="006C64CA" w:rsidRPr="004D5CB0">
        <w:rPr>
          <w:rFonts w:ascii="Times New Roman" w:hAnsi="Times New Roman" w:cs="Times New Roman"/>
        </w:rPr>
        <w:t>.</w:t>
      </w:r>
    </w:p>
    <w:p w:rsidR="0009080D" w:rsidRPr="004D5CB0" w:rsidRDefault="0009080D" w:rsidP="006C64CA">
      <w:pPr>
        <w:spacing w:after="0" w:line="240" w:lineRule="auto"/>
        <w:jc w:val="both"/>
        <w:rPr>
          <w:rFonts w:ascii="Times New Roman" w:hAnsi="Times New Roman" w:cs="Times New Roman"/>
        </w:rPr>
      </w:pPr>
    </w:p>
    <w:p w:rsidR="00D32AB2" w:rsidRDefault="004D5CB0" w:rsidP="006C64CA">
      <w:pPr>
        <w:spacing w:after="0" w:line="240" w:lineRule="auto"/>
        <w:jc w:val="both"/>
        <w:rPr>
          <w:rFonts w:ascii="Times New Roman" w:hAnsi="Times New Roman" w:cs="Times New Roman"/>
        </w:rPr>
      </w:pPr>
      <w:r>
        <w:rPr>
          <w:rFonts w:ascii="Times New Roman" w:hAnsi="Times New Roman" w:cs="Times New Roman"/>
        </w:rPr>
        <w:t xml:space="preserve">               5.</w:t>
      </w:r>
      <w:r w:rsidR="00D32AB2" w:rsidRPr="004D5CB0">
        <w:rPr>
          <w:rFonts w:ascii="Times New Roman" w:hAnsi="Times New Roman" w:cs="Times New Roman"/>
        </w:rPr>
        <w:t>Затвердити розцінки на в’їзд авто</w:t>
      </w:r>
      <w:r>
        <w:rPr>
          <w:rFonts w:ascii="Times New Roman" w:hAnsi="Times New Roman" w:cs="Times New Roman"/>
        </w:rPr>
        <w:t xml:space="preserve">транспорту на територію </w:t>
      </w:r>
      <w:r w:rsidR="00D32AB2" w:rsidRPr="004D5CB0">
        <w:rPr>
          <w:rFonts w:ascii="Times New Roman" w:hAnsi="Times New Roman" w:cs="Times New Roman"/>
        </w:rPr>
        <w:t xml:space="preserve">кладовищ  для проведення робіт по встановленню надмогильних споруд </w:t>
      </w:r>
      <w:r w:rsidR="006C64CA" w:rsidRPr="004D5CB0">
        <w:rPr>
          <w:rFonts w:ascii="Times New Roman" w:hAnsi="Times New Roman" w:cs="Times New Roman"/>
        </w:rPr>
        <w:t>(</w:t>
      </w:r>
      <w:r w:rsidR="00D32AB2" w:rsidRPr="004D5CB0">
        <w:rPr>
          <w:rFonts w:ascii="Times New Roman" w:hAnsi="Times New Roman" w:cs="Times New Roman"/>
        </w:rPr>
        <w:t>додаток № 5</w:t>
      </w:r>
      <w:r w:rsidR="006C64CA" w:rsidRPr="004D5CB0">
        <w:rPr>
          <w:rFonts w:ascii="Times New Roman" w:hAnsi="Times New Roman" w:cs="Times New Roman"/>
        </w:rPr>
        <w:t>)</w:t>
      </w:r>
      <w:r w:rsidR="00D32AB2" w:rsidRPr="004D5CB0">
        <w:rPr>
          <w:rFonts w:ascii="Times New Roman" w:hAnsi="Times New Roman" w:cs="Times New Roman"/>
        </w:rPr>
        <w:t>.</w:t>
      </w:r>
    </w:p>
    <w:p w:rsidR="0009080D" w:rsidRDefault="0009080D" w:rsidP="006C64CA">
      <w:pPr>
        <w:spacing w:after="0" w:line="240" w:lineRule="auto"/>
        <w:jc w:val="both"/>
        <w:rPr>
          <w:rFonts w:ascii="Times New Roman" w:hAnsi="Times New Roman" w:cs="Times New Roman"/>
        </w:rPr>
      </w:pPr>
    </w:p>
    <w:p w:rsidR="0009080D" w:rsidRPr="0009080D" w:rsidRDefault="0009080D" w:rsidP="0009080D">
      <w:pPr>
        <w:keepNext/>
        <w:suppressAutoHyphens/>
        <w:spacing w:after="0" w:line="240" w:lineRule="auto"/>
        <w:ind w:left="-426"/>
        <w:jc w:val="both"/>
        <w:outlineLvl w:val="0"/>
        <w:rPr>
          <w:rFonts w:ascii="Times New Roman" w:eastAsia="Times New Roman" w:hAnsi="Times New Roman" w:cs="Times New Roman"/>
          <w:color w:val="000000"/>
          <w:lang w:eastAsia="ru-RU"/>
        </w:rPr>
      </w:pPr>
      <w:r>
        <w:rPr>
          <w:rFonts w:ascii="Times New Roman" w:eastAsia="Times New Roman" w:hAnsi="Times New Roman" w:cs="Times New Roman"/>
          <w:lang w:val="ru-RU" w:eastAsia="ru-RU"/>
        </w:rPr>
        <w:lastRenderedPageBreak/>
        <w:t xml:space="preserve">                       6</w:t>
      </w:r>
      <w:proofErr w:type="spellStart"/>
      <w:r w:rsidRPr="0009080D">
        <w:rPr>
          <w:rFonts w:ascii="Times New Roman" w:eastAsia="Times New Roman" w:hAnsi="Times New Roman" w:cs="Times New Roman"/>
          <w:lang w:eastAsia="ru-RU"/>
        </w:rPr>
        <w:t>.</w:t>
      </w:r>
      <w:r w:rsidRPr="0009080D">
        <w:rPr>
          <w:rFonts w:ascii="Times New Roman" w:eastAsia="Times New Roman" w:hAnsi="Times New Roman" w:cs="Times New Roman"/>
          <w:color w:val="000000"/>
          <w:lang w:eastAsia="ru-RU"/>
        </w:rPr>
        <w:t>Секретарю</w:t>
      </w:r>
      <w:proofErr w:type="spellEnd"/>
      <w:r w:rsidRPr="0009080D">
        <w:rPr>
          <w:rFonts w:ascii="Times New Roman" w:eastAsia="Times New Roman" w:hAnsi="Times New Roman" w:cs="Times New Roman"/>
          <w:color w:val="000000"/>
          <w:lang w:eastAsia="ru-RU"/>
        </w:rPr>
        <w:t xml:space="preserve"> селищної ради Мегель С.А.  та начальнику загального відділу селищної </w:t>
      </w:r>
      <w:proofErr w:type="gramStart"/>
      <w:r w:rsidRPr="0009080D">
        <w:rPr>
          <w:rFonts w:ascii="Times New Roman" w:eastAsia="Times New Roman" w:hAnsi="Times New Roman" w:cs="Times New Roman"/>
          <w:color w:val="000000"/>
          <w:lang w:eastAsia="ru-RU"/>
        </w:rPr>
        <w:t>ради</w:t>
      </w:r>
      <w:proofErr w:type="gramEnd"/>
      <w:r w:rsidRPr="0009080D">
        <w:rPr>
          <w:rFonts w:ascii="Times New Roman" w:eastAsia="Times New Roman" w:hAnsi="Times New Roman" w:cs="Times New Roman"/>
          <w:color w:val="000000"/>
          <w:lang w:eastAsia="ru-RU"/>
        </w:rPr>
        <w:t xml:space="preserve">   </w:t>
      </w:r>
    </w:p>
    <w:p w:rsidR="0009080D" w:rsidRDefault="0009080D" w:rsidP="0009080D">
      <w:pPr>
        <w:keepNext/>
        <w:suppressAutoHyphens/>
        <w:spacing w:after="0" w:line="240" w:lineRule="auto"/>
        <w:ind w:left="-426"/>
        <w:jc w:val="both"/>
        <w:outlineLvl w:val="0"/>
        <w:rPr>
          <w:rFonts w:ascii="Times New Roman" w:eastAsia="Times New Roman" w:hAnsi="Times New Roman" w:cs="Times New Roman"/>
          <w:lang w:eastAsia="ru-RU"/>
        </w:rPr>
      </w:pPr>
      <w:r w:rsidRPr="0009080D">
        <w:rPr>
          <w:rFonts w:ascii="Times New Roman" w:eastAsia="Times New Roman" w:hAnsi="Times New Roman" w:cs="Times New Roman"/>
          <w:color w:val="000000"/>
          <w:lang w:eastAsia="ru-RU"/>
        </w:rPr>
        <w:t xml:space="preserve">        Шинкаренку О.С. дане рішення </w:t>
      </w:r>
      <w:r w:rsidRPr="0009080D">
        <w:rPr>
          <w:rFonts w:ascii="Times New Roman" w:eastAsia="Times New Roman" w:hAnsi="Times New Roman" w:cs="Times New Roman"/>
          <w:lang w:eastAsia="ru-RU"/>
        </w:rPr>
        <w:t xml:space="preserve">оприлюднити на офіційному веб-сайті </w:t>
      </w:r>
      <w:proofErr w:type="spellStart"/>
      <w:r w:rsidRPr="0009080D">
        <w:rPr>
          <w:rFonts w:ascii="Times New Roman" w:eastAsia="Times New Roman" w:hAnsi="Times New Roman" w:cs="Times New Roman"/>
          <w:lang w:eastAsia="ru-RU"/>
        </w:rPr>
        <w:t>Новоушицької</w:t>
      </w:r>
      <w:proofErr w:type="spellEnd"/>
      <w:r w:rsidRPr="0009080D">
        <w:rPr>
          <w:rFonts w:ascii="Times New Roman" w:eastAsia="Times New Roman" w:hAnsi="Times New Roman" w:cs="Times New Roman"/>
          <w:lang w:eastAsia="ru-RU"/>
        </w:rPr>
        <w:t xml:space="preserve"> селищної ради.</w:t>
      </w:r>
    </w:p>
    <w:p w:rsidR="0009080D" w:rsidRPr="0009080D" w:rsidRDefault="0009080D" w:rsidP="0009080D">
      <w:pPr>
        <w:keepNext/>
        <w:suppressAutoHyphens/>
        <w:spacing w:after="0" w:line="240" w:lineRule="auto"/>
        <w:ind w:left="-426"/>
        <w:jc w:val="both"/>
        <w:outlineLvl w:val="0"/>
        <w:rPr>
          <w:rFonts w:ascii="Times New Roman" w:eastAsia="Times New Roman" w:hAnsi="Times New Roman" w:cs="Times New Roman"/>
          <w:lang w:eastAsia="ru-RU"/>
        </w:rPr>
      </w:pPr>
    </w:p>
    <w:p w:rsidR="00D32AB2" w:rsidRDefault="0009080D" w:rsidP="006C64CA">
      <w:pPr>
        <w:spacing w:after="0" w:line="240" w:lineRule="auto"/>
        <w:jc w:val="both"/>
        <w:rPr>
          <w:rFonts w:ascii="Times New Roman" w:hAnsi="Times New Roman" w:cs="Times New Roman"/>
        </w:rPr>
      </w:pPr>
      <w:r>
        <w:rPr>
          <w:rFonts w:ascii="Times New Roman" w:hAnsi="Times New Roman" w:cs="Times New Roman"/>
        </w:rPr>
        <w:t xml:space="preserve">              7.</w:t>
      </w:r>
      <w:r w:rsidR="00D32AB2" w:rsidRPr="004D5CB0">
        <w:rPr>
          <w:rFonts w:ascii="Times New Roman" w:hAnsi="Times New Roman" w:cs="Times New Roman"/>
        </w:rPr>
        <w:t>Дане рішення набир</w:t>
      </w:r>
      <w:r>
        <w:rPr>
          <w:rFonts w:ascii="Times New Roman" w:hAnsi="Times New Roman" w:cs="Times New Roman"/>
        </w:rPr>
        <w:t>ає чинності з моменту</w:t>
      </w:r>
      <w:r w:rsidRPr="0009080D">
        <w:rPr>
          <w:rFonts w:ascii="Times New Roman" w:eastAsia="Calibri" w:hAnsi="Times New Roman" w:cs="Times New Roman"/>
          <w:color w:val="000000"/>
          <w:sz w:val="24"/>
          <w:szCs w:val="24"/>
        </w:rPr>
        <w:t xml:space="preserve"> його</w:t>
      </w:r>
      <w:r>
        <w:rPr>
          <w:rFonts w:ascii="Times New Roman" w:hAnsi="Times New Roman" w:cs="Times New Roman"/>
        </w:rPr>
        <w:t xml:space="preserve"> прийняття</w:t>
      </w:r>
      <w:r w:rsidR="00D32AB2" w:rsidRPr="004D5CB0">
        <w:rPr>
          <w:rFonts w:ascii="Times New Roman" w:hAnsi="Times New Roman" w:cs="Times New Roman"/>
        </w:rPr>
        <w:t>.</w:t>
      </w:r>
    </w:p>
    <w:p w:rsidR="0009080D" w:rsidRPr="004D5CB0" w:rsidRDefault="0009080D" w:rsidP="006C64CA">
      <w:pPr>
        <w:spacing w:after="0" w:line="240" w:lineRule="auto"/>
        <w:jc w:val="both"/>
        <w:rPr>
          <w:rFonts w:ascii="Times New Roman" w:hAnsi="Times New Roman" w:cs="Times New Roman"/>
        </w:rPr>
      </w:pPr>
    </w:p>
    <w:p w:rsidR="0009080D" w:rsidRPr="0009080D" w:rsidRDefault="0009080D" w:rsidP="0009080D">
      <w:pPr>
        <w:keepNext/>
        <w:suppressAutoHyphens/>
        <w:spacing w:after="0" w:line="240" w:lineRule="auto"/>
        <w:jc w:val="both"/>
        <w:outlineLvl w:val="0"/>
        <w:rPr>
          <w:rFonts w:ascii="Times New Roman" w:eastAsia="Times New Roman" w:hAnsi="Times New Roman" w:cs="Times New Roman"/>
          <w:color w:val="000000"/>
          <w:lang w:eastAsia="ru-RU"/>
        </w:rPr>
      </w:pPr>
      <w:r w:rsidRPr="0009080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8</w:t>
      </w:r>
      <w:r w:rsidRPr="0009080D">
        <w:rPr>
          <w:rFonts w:ascii="Times New Roman" w:eastAsia="Times New Roman" w:hAnsi="Times New Roman" w:cs="Times New Roman"/>
          <w:lang w:eastAsia="ru-RU"/>
        </w:rPr>
        <w:t xml:space="preserve">.Контроль за виконанням даного рішення покласти на </w:t>
      </w:r>
      <w:r w:rsidRPr="0009080D">
        <w:rPr>
          <w:rFonts w:ascii="Times New Roman" w:eastAsia="Times New Roman" w:hAnsi="Times New Roman" w:cs="Times New Roman"/>
          <w:color w:val="000000"/>
          <w:lang w:eastAsia="ru-RU"/>
        </w:rPr>
        <w:t>начальника</w:t>
      </w:r>
      <w:r>
        <w:rPr>
          <w:rFonts w:ascii="Times New Roman" w:eastAsia="Times New Roman" w:hAnsi="Times New Roman" w:cs="Times New Roman"/>
          <w:color w:val="000000"/>
          <w:lang w:eastAsia="ru-RU"/>
        </w:rPr>
        <w:t xml:space="preserve"> відділу комунальної   власності,</w:t>
      </w:r>
      <w:r w:rsidRPr="0009080D">
        <w:rPr>
          <w:rFonts w:ascii="Times New Roman" w:eastAsia="Times New Roman" w:hAnsi="Times New Roman" w:cs="Times New Roman"/>
          <w:color w:val="000000"/>
          <w:lang w:eastAsia="ru-RU"/>
        </w:rPr>
        <w:t>житлово-комунального господарства, благоустрою, зовнішньої</w:t>
      </w:r>
      <w:r>
        <w:rPr>
          <w:rFonts w:ascii="Times New Roman" w:eastAsia="Times New Roman" w:hAnsi="Times New Roman" w:cs="Times New Roman"/>
          <w:color w:val="000000"/>
          <w:lang w:eastAsia="ru-RU"/>
        </w:rPr>
        <w:t xml:space="preserve"> реклами, охорони навколишнього  </w:t>
      </w:r>
      <w:r w:rsidRPr="0009080D">
        <w:rPr>
          <w:rFonts w:ascii="Times New Roman" w:eastAsia="Times New Roman" w:hAnsi="Times New Roman" w:cs="Times New Roman"/>
          <w:color w:val="000000"/>
          <w:lang w:eastAsia="ru-RU"/>
        </w:rPr>
        <w:t>природного середовища, інфраструктури та земельних віднос</w:t>
      </w:r>
      <w:r>
        <w:rPr>
          <w:rFonts w:ascii="Times New Roman" w:eastAsia="Times New Roman" w:hAnsi="Times New Roman" w:cs="Times New Roman"/>
          <w:color w:val="000000"/>
          <w:lang w:eastAsia="ru-RU"/>
        </w:rPr>
        <w:t xml:space="preserve">ин </w:t>
      </w:r>
      <w:proofErr w:type="spellStart"/>
      <w:r>
        <w:rPr>
          <w:rFonts w:ascii="Times New Roman" w:eastAsia="Times New Roman" w:hAnsi="Times New Roman" w:cs="Times New Roman"/>
          <w:color w:val="000000"/>
          <w:lang w:eastAsia="ru-RU"/>
        </w:rPr>
        <w:t>Новоушицької</w:t>
      </w:r>
      <w:proofErr w:type="spellEnd"/>
      <w:r>
        <w:rPr>
          <w:rFonts w:ascii="Times New Roman" w:eastAsia="Times New Roman" w:hAnsi="Times New Roman" w:cs="Times New Roman"/>
          <w:color w:val="000000"/>
          <w:lang w:eastAsia="ru-RU"/>
        </w:rPr>
        <w:t xml:space="preserve"> селищної ради </w:t>
      </w:r>
      <w:proofErr w:type="spellStart"/>
      <w:r w:rsidRPr="0009080D">
        <w:rPr>
          <w:rFonts w:ascii="Times New Roman" w:eastAsia="Times New Roman" w:hAnsi="Times New Roman" w:cs="Times New Roman"/>
          <w:color w:val="000000"/>
          <w:lang w:eastAsia="ru-RU"/>
        </w:rPr>
        <w:t>Мищака</w:t>
      </w:r>
      <w:proofErr w:type="spellEnd"/>
      <w:r w:rsidRPr="0009080D">
        <w:rPr>
          <w:rFonts w:ascii="Times New Roman" w:eastAsia="Times New Roman" w:hAnsi="Times New Roman" w:cs="Times New Roman"/>
          <w:color w:val="000000"/>
          <w:lang w:eastAsia="ru-RU"/>
        </w:rPr>
        <w:t xml:space="preserve"> В. В. та директора ГП «Комунальник»</w:t>
      </w:r>
      <w:r w:rsidRPr="0009080D">
        <w:rPr>
          <w:rFonts w:ascii="Uk_Bodoni" w:eastAsia="Times New Roman" w:hAnsi="Uk_Bodoni" w:cs="Times New Roman"/>
          <w:color w:val="000000"/>
          <w:sz w:val="28"/>
          <w:szCs w:val="20"/>
          <w:lang w:eastAsia="ru-RU"/>
        </w:rPr>
        <w:t xml:space="preserve"> </w:t>
      </w:r>
      <w:r w:rsidRPr="0009080D">
        <w:rPr>
          <w:rFonts w:ascii="Times New Roman" w:eastAsia="Times New Roman" w:hAnsi="Times New Roman" w:cs="Times New Roman"/>
          <w:color w:val="000000"/>
          <w:lang w:eastAsia="ru-RU"/>
        </w:rPr>
        <w:t xml:space="preserve">Ніколаєва Ю. В. </w:t>
      </w:r>
    </w:p>
    <w:p w:rsidR="0009080D" w:rsidRPr="0009080D" w:rsidRDefault="0009080D" w:rsidP="0009080D">
      <w:pPr>
        <w:spacing w:after="0" w:line="240" w:lineRule="auto"/>
        <w:jc w:val="both"/>
        <w:rPr>
          <w:rFonts w:ascii="Times New Roman" w:eastAsia="Calibri" w:hAnsi="Times New Roman" w:cs="Times New Roman"/>
          <w:color w:val="000000"/>
          <w:sz w:val="24"/>
          <w:szCs w:val="24"/>
        </w:rPr>
      </w:pPr>
    </w:p>
    <w:p w:rsidR="00D32AB2" w:rsidRPr="004D5CB0" w:rsidRDefault="00D32AB2" w:rsidP="006C64CA">
      <w:pPr>
        <w:spacing w:after="0" w:line="240" w:lineRule="auto"/>
        <w:jc w:val="both"/>
        <w:rPr>
          <w:rFonts w:ascii="Times New Roman" w:hAnsi="Times New Roman" w:cs="Times New Roman"/>
        </w:rPr>
      </w:pPr>
    </w:p>
    <w:p w:rsidR="00D32AB2" w:rsidRPr="004D5CB0" w:rsidRDefault="00D32AB2" w:rsidP="006C64CA">
      <w:pPr>
        <w:spacing w:after="0" w:line="240" w:lineRule="auto"/>
        <w:jc w:val="both"/>
        <w:rPr>
          <w:rFonts w:ascii="Times New Roman" w:hAnsi="Times New Roman" w:cs="Times New Roman"/>
        </w:rPr>
      </w:pPr>
    </w:p>
    <w:p w:rsidR="0009080D" w:rsidRPr="0009080D" w:rsidRDefault="0009080D" w:rsidP="0009080D">
      <w:pPr>
        <w:spacing w:after="0" w:line="240" w:lineRule="auto"/>
        <w:jc w:val="center"/>
        <w:rPr>
          <w:rFonts w:ascii="Times New Roman" w:eastAsia="Times New Roman" w:hAnsi="Times New Roman" w:cs="Times New Roman"/>
          <w:b/>
          <w:lang w:eastAsia="ru-RU"/>
        </w:rPr>
      </w:pPr>
      <w:r w:rsidRPr="0009080D">
        <w:rPr>
          <w:rFonts w:ascii="Times New Roman" w:eastAsia="Times New Roman" w:hAnsi="Times New Roman" w:cs="Times New Roman"/>
          <w:b/>
          <w:lang w:eastAsia="ru-RU"/>
        </w:rPr>
        <w:t>Селищний голова                                                                                   О.</w:t>
      </w:r>
      <w:proofErr w:type="spellStart"/>
      <w:r w:rsidRPr="0009080D">
        <w:rPr>
          <w:rFonts w:ascii="Times New Roman" w:eastAsia="Times New Roman" w:hAnsi="Times New Roman" w:cs="Times New Roman"/>
          <w:b/>
          <w:lang w:eastAsia="ru-RU"/>
        </w:rPr>
        <w:t>Московчук</w:t>
      </w:r>
      <w:proofErr w:type="spellEnd"/>
    </w:p>
    <w:p w:rsidR="00D32AB2" w:rsidRPr="004D5CB0" w:rsidRDefault="00D32AB2" w:rsidP="006C64CA">
      <w:pPr>
        <w:spacing w:after="0" w:line="240" w:lineRule="auto"/>
        <w:jc w:val="both"/>
        <w:rPr>
          <w:rFonts w:ascii="Times New Roman" w:hAnsi="Times New Roman" w:cs="Times New Roman"/>
        </w:rPr>
      </w:pPr>
    </w:p>
    <w:p w:rsidR="00D32AB2" w:rsidRPr="006C64CA" w:rsidRDefault="00D32AB2" w:rsidP="006C64CA">
      <w:pPr>
        <w:spacing w:after="0" w:line="240" w:lineRule="auto"/>
        <w:jc w:val="both"/>
        <w:rPr>
          <w:rFonts w:ascii="Times New Roman" w:hAnsi="Times New Roman" w:cs="Times New Roman"/>
          <w:sz w:val="24"/>
          <w:szCs w:val="24"/>
        </w:rPr>
      </w:pPr>
    </w:p>
    <w:p w:rsidR="00D32AB2" w:rsidRDefault="00D32AB2"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824446" w:rsidRDefault="00824446" w:rsidP="006C64CA">
      <w:pPr>
        <w:spacing w:after="0" w:line="240" w:lineRule="auto"/>
        <w:jc w:val="both"/>
        <w:rPr>
          <w:rFonts w:ascii="Times New Roman" w:hAnsi="Times New Roman" w:cs="Times New Roman"/>
          <w:sz w:val="24"/>
          <w:szCs w:val="24"/>
        </w:rPr>
      </w:pPr>
    </w:p>
    <w:p w:rsidR="00824446" w:rsidRDefault="00824446" w:rsidP="006C64CA">
      <w:pPr>
        <w:spacing w:after="0" w:line="240" w:lineRule="auto"/>
        <w:jc w:val="both"/>
        <w:rPr>
          <w:rFonts w:ascii="Times New Roman" w:hAnsi="Times New Roman" w:cs="Times New Roman"/>
          <w:sz w:val="24"/>
          <w:szCs w:val="24"/>
        </w:rPr>
      </w:pPr>
    </w:p>
    <w:p w:rsidR="00824446" w:rsidRDefault="00824446" w:rsidP="006C64CA">
      <w:pPr>
        <w:spacing w:after="0" w:line="240" w:lineRule="auto"/>
        <w:jc w:val="both"/>
        <w:rPr>
          <w:rFonts w:ascii="Times New Roman" w:hAnsi="Times New Roman" w:cs="Times New Roman"/>
          <w:sz w:val="24"/>
          <w:szCs w:val="24"/>
        </w:rPr>
      </w:pPr>
    </w:p>
    <w:p w:rsidR="00824446" w:rsidRDefault="00824446" w:rsidP="006C64CA">
      <w:pPr>
        <w:spacing w:after="0" w:line="240" w:lineRule="auto"/>
        <w:jc w:val="both"/>
        <w:rPr>
          <w:rFonts w:ascii="Times New Roman" w:hAnsi="Times New Roman" w:cs="Times New Roman"/>
          <w:sz w:val="24"/>
          <w:szCs w:val="24"/>
        </w:rPr>
      </w:pPr>
    </w:p>
    <w:p w:rsidR="00824446" w:rsidRDefault="00824446"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FC1F33" w:rsidRDefault="00FC1F33" w:rsidP="006C64CA">
      <w:pPr>
        <w:spacing w:after="0" w:line="240" w:lineRule="auto"/>
        <w:ind w:firstLine="5954"/>
        <w:jc w:val="both"/>
        <w:rPr>
          <w:rFonts w:ascii="Times New Roman" w:hAnsi="Times New Roman" w:cs="Times New Roman"/>
          <w:sz w:val="24"/>
          <w:szCs w:val="24"/>
        </w:rPr>
      </w:pPr>
    </w:p>
    <w:p w:rsidR="006C64CA" w:rsidRPr="006C64CA" w:rsidRDefault="006C64CA" w:rsidP="006C64CA">
      <w:pPr>
        <w:spacing w:after="0" w:line="240" w:lineRule="auto"/>
        <w:ind w:firstLine="5954"/>
        <w:jc w:val="both"/>
        <w:rPr>
          <w:rFonts w:ascii="Times New Roman" w:hAnsi="Times New Roman" w:cs="Times New Roman"/>
          <w:sz w:val="24"/>
          <w:szCs w:val="24"/>
        </w:rPr>
      </w:pPr>
      <w:bookmarkStart w:id="0" w:name="_GoBack"/>
      <w:bookmarkEnd w:id="0"/>
      <w:r w:rsidRPr="006C64CA">
        <w:rPr>
          <w:rFonts w:ascii="Times New Roman" w:hAnsi="Times New Roman" w:cs="Times New Roman"/>
          <w:sz w:val="24"/>
          <w:szCs w:val="24"/>
        </w:rPr>
        <w:t>Додаток № 1</w:t>
      </w:r>
    </w:p>
    <w:p w:rsidR="006C64CA" w:rsidRDefault="006C64CA" w:rsidP="006C64CA">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 рішення</w:t>
      </w:r>
      <w:r w:rsidR="0009080D">
        <w:rPr>
          <w:rFonts w:ascii="Times New Roman" w:hAnsi="Times New Roman" w:cs="Times New Roman"/>
          <w:sz w:val="24"/>
          <w:szCs w:val="24"/>
        </w:rPr>
        <w:t xml:space="preserve"> в</w:t>
      </w:r>
      <w:r w:rsidRPr="006C64CA">
        <w:rPr>
          <w:rFonts w:ascii="Times New Roman" w:hAnsi="Times New Roman" w:cs="Times New Roman"/>
          <w:sz w:val="24"/>
          <w:szCs w:val="24"/>
        </w:rPr>
        <w:t xml:space="preserve">иконавчого комітету </w:t>
      </w:r>
    </w:p>
    <w:p w:rsidR="006C64CA" w:rsidRPr="006C64CA" w:rsidRDefault="0009080D" w:rsidP="006C64CA">
      <w:pPr>
        <w:spacing w:after="0" w:line="240" w:lineRule="auto"/>
        <w:ind w:firstLine="5954"/>
        <w:jc w:val="both"/>
        <w:rPr>
          <w:rFonts w:ascii="Times New Roman" w:hAnsi="Times New Roman" w:cs="Times New Roman"/>
          <w:sz w:val="24"/>
          <w:szCs w:val="24"/>
        </w:rPr>
      </w:pP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w:t>
      </w:r>
      <w:r w:rsidR="006C64CA" w:rsidRPr="006C64CA">
        <w:rPr>
          <w:rFonts w:ascii="Times New Roman" w:hAnsi="Times New Roman" w:cs="Times New Roman"/>
          <w:sz w:val="24"/>
          <w:szCs w:val="24"/>
        </w:rPr>
        <w:t>ради</w:t>
      </w:r>
    </w:p>
    <w:p w:rsidR="006C64CA" w:rsidRPr="006C64CA" w:rsidRDefault="004C1EA1" w:rsidP="006C64CA">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440</w:t>
      </w:r>
      <w:r w:rsidR="0009080D">
        <w:rPr>
          <w:rFonts w:ascii="Times New Roman" w:hAnsi="Times New Roman" w:cs="Times New Roman"/>
          <w:sz w:val="24"/>
          <w:szCs w:val="24"/>
        </w:rPr>
        <w:t xml:space="preserve"> від 30.03.</w:t>
      </w:r>
      <w:r w:rsidR="006C64CA" w:rsidRPr="006C64CA">
        <w:rPr>
          <w:rFonts w:ascii="Times New Roman" w:hAnsi="Times New Roman" w:cs="Times New Roman"/>
          <w:sz w:val="24"/>
          <w:szCs w:val="24"/>
        </w:rPr>
        <w:t>2017р.</w:t>
      </w:r>
    </w:p>
    <w:tbl>
      <w:tblPr>
        <w:tblW w:w="10363" w:type="dxa"/>
        <w:tblInd w:w="93" w:type="dxa"/>
        <w:tblLayout w:type="fixed"/>
        <w:tblLook w:val="04A0" w:firstRow="1" w:lastRow="0" w:firstColumn="1" w:lastColumn="0" w:noHBand="0" w:noVBand="1"/>
      </w:tblPr>
      <w:tblGrid>
        <w:gridCol w:w="9229"/>
        <w:gridCol w:w="1134"/>
      </w:tblGrid>
      <w:tr w:rsidR="006C64CA" w:rsidRPr="006C64CA" w:rsidTr="009E7329">
        <w:trPr>
          <w:trHeight w:val="1005"/>
        </w:trPr>
        <w:tc>
          <w:tcPr>
            <w:tcW w:w="9229" w:type="dxa"/>
            <w:tcBorders>
              <w:top w:val="nil"/>
              <w:left w:val="nil"/>
              <w:bottom w:val="nil"/>
              <w:right w:val="nil"/>
            </w:tcBorders>
            <w:shd w:val="clear" w:color="auto" w:fill="auto"/>
            <w:vAlign w:val="center"/>
            <w:hideMark/>
          </w:tcPr>
          <w:p w:rsidR="009E7329" w:rsidRDefault="009E7329" w:rsidP="009E7329">
            <w:pPr>
              <w:spacing w:after="0" w:line="240" w:lineRule="auto"/>
              <w:jc w:val="both"/>
              <w:rPr>
                <w:rFonts w:ascii="Times New Roman" w:hAnsi="Times New Roman" w:cs="Times New Roman"/>
                <w:sz w:val="24"/>
                <w:szCs w:val="24"/>
              </w:rPr>
            </w:pPr>
          </w:p>
          <w:tbl>
            <w:tblPr>
              <w:tblW w:w="10189" w:type="dxa"/>
              <w:tblInd w:w="93" w:type="dxa"/>
              <w:tblLayout w:type="fixed"/>
              <w:tblLook w:val="04A0" w:firstRow="1" w:lastRow="0" w:firstColumn="1" w:lastColumn="0" w:noHBand="0" w:noVBand="1"/>
            </w:tblPr>
            <w:tblGrid>
              <w:gridCol w:w="9229"/>
              <w:gridCol w:w="960"/>
            </w:tblGrid>
            <w:tr w:rsidR="009E7329" w:rsidRPr="006C64CA" w:rsidTr="006E34AF">
              <w:trPr>
                <w:trHeight w:val="1005"/>
              </w:trPr>
              <w:tc>
                <w:tcPr>
                  <w:tcW w:w="9229" w:type="dxa"/>
                  <w:tcBorders>
                    <w:top w:val="nil"/>
                    <w:left w:val="nil"/>
                    <w:bottom w:val="nil"/>
                    <w:right w:val="nil"/>
                  </w:tcBorders>
                  <w:shd w:val="clear" w:color="auto" w:fill="auto"/>
                  <w:vAlign w:val="center"/>
                  <w:hideMark/>
                </w:tcPr>
                <w:p w:rsidR="009E7329" w:rsidRPr="009E7329" w:rsidRDefault="009E7329" w:rsidP="009E7329">
                  <w:pPr>
                    <w:spacing w:after="0" w:line="240" w:lineRule="auto"/>
                    <w:jc w:val="center"/>
                    <w:rPr>
                      <w:rFonts w:ascii="Times New Roman" w:hAnsi="Times New Roman" w:cs="Times New Roman"/>
                      <w:b/>
                    </w:rPr>
                  </w:pPr>
                  <w:r w:rsidRPr="009E7329">
                    <w:rPr>
                      <w:rFonts w:ascii="Times New Roman" w:hAnsi="Times New Roman" w:cs="Times New Roman"/>
                      <w:b/>
                      <w:sz w:val="24"/>
                      <w:szCs w:val="24"/>
                    </w:rPr>
                    <w:t>Калькуляція</w:t>
                  </w:r>
                  <w:r w:rsidRPr="009E7329">
                    <w:rPr>
                      <w:rFonts w:ascii="Times New Roman" w:hAnsi="Times New Roman" w:cs="Times New Roman"/>
                      <w:b/>
                    </w:rPr>
                    <w:t xml:space="preserve">  </w:t>
                  </w:r>
                </w:p>
                <w:p w:rsidR="009E7329" w:rsidRPr="006C64CA" w:rsidRDefault="009E7329" w:rsidP="009E7329">
                  <w:pPr>
                    <w:spacing w:after="0" w:line="240" w:lineRule="auto"/>
                    <w:jc w:val="center"/>
                    <w:rPr>
                      <w:rFonts w:ascii="Times New Roman" w:hAnsi="Times New Roman" w:cs="Times New Roman"/>
                      <w:sz w:val="24"/>
                      <w:szCs w:val="24"/>
                    </w:rPr>
                  </w:pPr>
                  <w:r w:rsidRPr="009E7329">
                    <w:rPr>
                      <w:rFonts w:ascii="Times New Roman" w:hAnsi="Times New Roman" w:cs="Times New Roman"/>
                      <w:b/>
                    </w:rPr>
                    <w:t xml:space="preserve">затрат на надання ритуальних послуг по похованню, що надає комунальне </w:t>
                  </w:r>
                  <w:r>
                    <w:rPr>
                      <w:rFonts w:ascii="Times New Roman" w:hAnsi="Times New Roman" w:cs="Times New Roman"/>
                      <w:b/>
                    </w:rPr>
                    <w:t xml:space="preserve">                    </w:t>
                  </w:r>
                  <w:r w:rsidRPr="009E7329">
                    <w:rPr>
                      <w:rFonts w:ascii="Times New Roman" w:hAnsi="Times New Roman" w:cs="Times New Roman"/>
                      <w:b/>
                    </w:rPr>
                    <w:t>підприємство ГП «Комунальник».</w:t>
                  </w:r>
                  <w:r w:rsidRPr="009E7329">
                    <w:rPr>
                      <w:rFonts w:ascii="Times New Roman" w:hAnsi="Times New Roman" w:cs="Times New Roman"/>
                      <w:b/>
                      <w:sz w:val="24"/>
                      <w:szCs w:val="24"/>
                    </w:rPr>
                    <w:br/>
                  </w:r>
                </w:p>
              </w:tc>
              <w:tc>
                <w:tcPr>
                  <w:tcW w:w="960" w:type="dxa"/>
                  <w:tcBorders>
                    <w:top w:val="nil"/>
                    <w:left w:val="nil"/>
                    <w:bottom w:val="nil"/>
                    <w:right w:val="nil"/>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r>
          </w:tbl>
          <w:p w:rsidR="006C64CA" w:rsidRPr="006C64CA" w:rsidRDefault="006C64CA" w:rsidP="009E7329">
            <w:pPr>
              <w:spacing w:after="0" w:line="240" w:lineRule="auto"/>
              <w:ind w:right="-817"/>
              <w:jc w:val="both"/>
              <w:rPr>
                <w:rFonts w:ascii="Times New Roman" w:hAnsi="Times New Roman" w:cs="Times New Roman"/>
                <w:sz w:val="24"/>
                <w:szCs w:val="24"/>
              </w:rPr>
            </w:pPr>
          </w:p>
        </w:tc>
        <w:tc>
          <w:tcPr>
            <w:tcW w:w="1134" w:type="dxa"/>
            <w:tcBorders>
              <w:top w:val="nil"/>
              <w:left w:val="nil"/>
              <w:bottom w:val="nil"/>
              <w:right w:val="nil"/>
            </w:tcBorders>
            <w:shd w:val="clear" w:color="auto" w:fill="auto"/>
            <w:noWrap/>
            <w:vAlign w:val="center"/>
            <w:hideMark/>
          </w:tcPr>
          <w:p w:rsidR="006C64CA" w:rsidRPr="006C64CA" w:rsidRDefault="006C64CA" w:rsidP="006C64CA">
            <w:pPr>
              <w:spacing w:after="0" w:line="240" w:lineRule="auto"/>
              <w:jc w:val="both"/>
              <w:rPr>
                <w:rFonts w:ascii="Times New Roman" w:hAnsi="Times New Roman" w:cs="Times New Roman"/>
                <w:sz w:val="24"/>
                <w:szCs w:val="24"/>
              </w:rPr>
            </w:pPr>
          </w:p>
        </w:tc>
      </w:tr>
    </w:tbl>
    <w:p w:rsidR="006C64CA" w:rsidRPr="006C64CA" w:rsidRDefault="006C64CA" w:rsidP="006C64CA">
      <w:pPr>
        <w:spacing w:after="0" w:line="240" w:lineRule="auto"/>
        <w:jc w:val="both"/>
        <w:rPr>
          <w:rFonts w:ascii="Times New Roman" w:hAnsi="Times New Roman" w:cs="Times New Roman"/>
          <w:sz w:val="24"/>
          <w:szCs w:val="24"/>
        </w:rPr>
      </w:pPr>
    </w:p>
    <w:p w:rsidR="009E7329" w:rsidRPr="006C64CA" w:rsidRDefault="009E7329" w:rsidP="009E7329">
      <w:pPr>
        <w:spacing w:after="0" w:line="240" w:lineRule="auto"/>
        <w:jc w:val="both"/>
        <w:rPr>
          <w:rFonts w:ascii="Times New Roman" w:hAnsi="Times New Roman" w:cs="Times New Roman"/>
          <w:sz w:val="24"/>
          <w:szCs w:val="24"/>
        </w:rPr>
      </w:pPr>
    </w:p>
    <w:tbl>
      <w:tblPr>
        <w:tblW w:w="9311" w:type="dxa"/>
        <w:tblInd w:w="93" w:type="dxa"/>
        <w:tblLook w:val="04A0" w:firstRow="1" w:lastRow="0" w:firstColumn="1" w:lastColumn="0" w:noHBand="0" w:noVBand="1"/>
      </w:tblPr>
      <w:tblGrid>
        <w:gridCol w:w="724"/>
        <w:gridCol w:w="6016"/>
        <w:gridCol w:w="1211"/>
        <w:gridCol w:w="1360"/>
      </w:tblGrid>
      <w:tr w:rsidR="009E7329" w:rsidRPr="006C64CA" w:rsidTr="006E34AF">
        <w:trPr>
          <w:trHeight w:val="600"/>
        </w:trPr>
        <w:tc>
          <w:tcPr>
            <w:tcW w:w="724" w:type="dxa"/>
            <w:tcBorders>
              <w:top w:val="single" w:sz="8" w:space="0" w:color="000000"/>
              <w:left w:val="single" w:sz="8" w:space="0" w:color="000000"/>
              <w:bottom w:val="single" w:sz="8" w:space="0" w:color="000000"/>
              <w:right w:val="single" w:sz="4"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w:t>
            </w:r>
            <w:r w:rsidRPr="006C64CA">
              <w:rPr>
                <w:rFonts w:ascii="Times New Roman" w:hAnsi="Times New Roman" w:cs="Times New Roman"/>
                <w:sz w:val="24"/>
                <w:szCs w:val="24"/>
              </w:rPr>
              <w:br/>
              <w:t>п/</w:t>
            </w:r>
            <w:proofErr w:type="spellStart"/>
            <w:r w:rsidRPr="006C64CA">
              <w:rPr>
                <w:rFonts w:ascii="Times New Roman" w:hAnsi="Times New Roman" w:cs="Times New Roman"/>
                <w:sz w:val="24"/>
                <w:szCs w:val="24"/>
              </w:rPr>
              <w:t>п</w:t>
            </w:r>
            <w:proofErr w:type="spellEnd"/>
          </w:p>
        </w:tc>
        <w:tc>
          <w:tcPr>
            <w:tcW w:w="6016" w:type="dxa"/>
            <w:tcBorders>
              <w:top w:val="single" w:sz="8" w:space="0" w:color="000000"/>
              <w:left w:val="nil"/>
              <w:bottom w:val="single" w:sz="8"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Статті витрат</w:t>
            </w:r>
          </w:p>
        </w:tc>
        <w:tc>
          <w:tcPr>
            <w:tcW w:w="1211" w:type="dxa"/>
            <w:tcBorders>
              <w:top w:val="single" w:sz="8" w:space="0" w:color="000000"/>
              <w:left w:val="nil"/>
              <w:bottom w:val="single" w:sz="8" w:space="0" w:color="000000"/>
              <w:right w:val="single" w:sz="4"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Одиниці</w:t>
            </w:r>
            <w:r w:rsidRPr="006C64CA">
              <w:rPr>
                <w:rFonts w:ascii="Times New Roman" w:hAnsi="Times New Roman" w:cs="Times New Roman"/>
                <w:sz w:val="24"/>
                <w:szCs w:val="24"/>
              </w:rPr>
              <w:br/>
              <w:t>виміру</w:t>
            </w:r>
          </w:p>
        </w:tc>
        <w:tc>
          <w:tcPr>
            <w:tcW w:w="1360" w:type="dxa"/>
            <w:tcBorders>
              <w:top w:val="single" w:sz="8" w:space="0" w:color="000000"/>
              <w:left w:val="nil"/>
              <w:bottom w:val="single" w:sz="8" w:space="0" w:color="000000"/>
              <w:right w:val="single" w:sz="8"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Сума за місяць </w:t>
            </w:r>
          </w:p>
        </w:tc>
      </w:tr>
      <w:tr w:rsidR="009E7329" w:rsidRPr="006C64CA" w:rsidTr="006E34AF">
        <w:trPr>
          <w:trHeight w:val="300"/>
        </w:trPr>
        <w:tc>
          <w:tcPr>
            <w:tcW w:w="724" w:type="dxa"/>
            <w:tcBorders>
              <w:top w:val="nil"/>
              <w:left w:val="single" w:sz="8" w:space="0" w:color="000000"/>
              <w:bottom w:val="single" w:sz="8" w:space="0" w:color="000000"/>
              <w:right w:val="single" w:sz="4"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1</w:t>
            </w:r>
          </w:p>
        </w:tc>
        <w:tc>
          <w:tcPr>
            <w:tcW w:w="6016" w:type="dxa"/>
            <w:tcBorders>
              <w:top w:val="nil"/>
              <w:left w:val="nil"/>
              <w:bottom w:val="single" w:sz="8"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2</w:t>
            </w:r>
          </w:p>
        </w:tc>
        <w:tc>
          <w:tcPr>
            <w:tcW w:w="1211" w:type="dxa"/>
            <w:tcBorders>
              <w:top w:val="nil"/>
              <w:left w:val="nil"/>
              <w:bottom w:val="single" w:sz="8" w:space="0" w:color="000000"/>
              <w:right w:val="single" w:sz="4"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3</w:t>
            </w:r>
          </w:p>
        </w:tc>
        <w:tc>
          <w:tcPr>
            <w:tcW w:w="1360" w:type="dxa"/>
            <w:tcBorders>
              <w:top w:val="nil"/>
              <w:left w:val="nil"/>
              <w:bottom w:val="single" w:sz="8" w:space="0" w:color="000000"/>
              <w:right w:val="single" w:sz="8"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4</w:t>
            </w:r>
          </w:p>
        </w:tc>
      </w:tr>
      <w:tr w:rsidR="009E7329" w:rsidRPr="006C64CA" w:rsidTr="006E34AF">
        <w:trPr>
          <w:trHeight w:val="315"/>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1</w:t>
            </w: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Прямі витрати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360" w:type="dxa"/>
            <w:tcBorders>
              <w:top w:val="nil"/>
              <w:left w:val="nil"/>
              <w:bottom w:val="single" w:sz="4" w:space="0" w:color="000000"/>
              <w:right w:val="single" w:sz="8" w:space="0" w:color="000000"/>
            </w:tcBorders>
            <w:shd w:val="clear" w:color="auto" w:fill="auto"/>
            <w:noWrap/>
            <w:vAlign w:val="center"/>
          </w:tcPr>
          <w:p w:rsidR="009E7329"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930</w:t>
            </w:r>
          </w:p>
          <w:p w:rsidR="009E7329" w:rsidRPr="006C64CA" w:rsidRDefault="009E7329" w:rsidP="006E34AF">
            <w:pPr>
              <w:spacing w:after="0" w:line="240" w:lineRule="auto"/>
              <w:jc w:val="both"/>
              <w:rPr>
                <w:rFonts w:ascii="Times New Roman" w:hAnsi="Times New Roman" w:cs="Times New Roman"/>
                <w:sz w:val="24"/>
                <w:szCs w:val="24"/>
              </w:rPr>
            </w:pP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Основна заробітна плата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300</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Додаткова заробітна плата</w:t>
            </w:r>
            <w:r>
              <w:rPr>
                <w:rFonts w:ascii="Times New Roman" w:hAnsi="Times New Roman" w:cs="Times New Roman"/>
                <w:sz w:val="24"/>
                <w:szCs w:val="24"/>
              </w:rPr>
              <w:t>(</w:t>
            </w:r>
            <w:r w:rsidRPr="006C64CA">
              <w:rPr>
                <w:rFonts w:ascii="Times New Roman" w:hAnsi="Times New Roman" w:cs="Times New Roman"/>
                <w:sz w:val="24"/>
                <w:szCs w:val="24"/>
              </w:rPr>
              <w:t xml:space="preserve"> </w:t>
            </w:r>
            <w:r>
              <w:rPr>
                <w:rFonts w:ascii="Times New Roman" w:hAnsi="Times New Roman" w:cs="Times New Roman"/>
                <w:sz w:val="24"/>
                <w:szCs w:val="24"/>
              </w:rPr>
              <w:t>1</w:t>
            </w:r>
            <w:r w:rsidRPr="006C64CA">
              <w:rPr>
                <w:rFonts w:ascii="Times New Roman" w:hAnsi="Times New Roman" w:cs="Times New Roman"/>
                <w:sz w:val="24"/>
                <w:szCs w:val="24"/>
              </w:rPr>
              <w:t>0%)</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Всього зарплата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330</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Нарахування на зарплату (22%)</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73</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w:t>
            </w:r>
            <w:r w:rsidRPr="006C64CA">
              <w:rPr>
                <w:rFonts w:ascii="Times New Roman" w:hAnsi="Times New Roman" w:cs="Times New Roman"/>
                <w:sz w:val="24"/>
                <w:szCs w:val="24"/>
              </w:rPr>
              <w:t>Нарахування</w:t>
            </w:r>
            <w:proofErr w:type="spellEnd"/>
            <w:r w:rsidRPr="006C64CA">
              <w:rPr>
                <w:rFonts w:ascii="Times New Roman" w:hAnsi="Times New Roman" w:cs="Times New Roman"/>
                <w:sz w:val="24"/>
                <w:szCs w:val="24"/>
              </w:rPr>
              <w:t xml:space="preserve"> на зарплату (</w:t>
            </w:r>
            <w:r>
              <w:rPr>
                <w:rFonts w:ascii="Times New Roman" w:hAnsi="Times New Roman" w:cs="Times New Roman"/>
                <w:sz w:val="24"/>
                <w:szCs w:val="24"/>
              </w:rPr>
              <w:t>резерв відпусток)</w:t>
            </w: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Матеріальні витрати</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400</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Утримання  ТЗ</w:t>
            </w: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tcPr>
          <w:p w:rsidR="009E7329"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ТЗ.(знос)</w:t>
            </w: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w:t>
            </w:r>
          </w:p>
        </w:tc>
      </w:tr>
      <w:tr w:rsidR="009E7329" w:rsidRPr="006C64CA" w:rsidTr="006E34AF">
        <w:trPr>
          <w:trHeight w:val="315"/>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2</w:t>
            </w: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Адміністративні витрати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roofErr w:type="spellStart"/>
            <w:r w:rsidRPr="006C64CA">
              <w:rPr>
                <w:rFonts w:ascii="Times New Roman" w:hAnsi="Times New Roman" w:cs="Times New Roman"/>
                <w:sz w:val="24"/>
                <w:szCs w:val="24"/>
              </w:rPr>
              <w:t>грн</w:t>
            </w:r>
            <w:proofErr w:type="spellEnd"/>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270</w:t>
            </w:r>
          </w:p>
        </w:tc>
      </w:tr>
      <w:tr w:rsidR="009E7329" w:rsidRPr="006C64CA" w:rsidTr="006E34AF">
        <w:trPr>
          <w:trHeight w:val="315"/>
        </w:trPr>
        <w:tc>
          <w:tcPr>
            <w:tcW w:w="724" w:type="dxa"/>
            <w:tcBorders>
              <w:top w:val="nil"/>
              <w:left w:val="single" w:sz="8" w:space="0" w:color="000000"/>
              <w:bottom w:val="single" w:sz="8" w:space="0" w:color="000000"/>
              <w:right w:val="single" w:sz="4" w:space="0" w:color="000000"/>
            </w:tcBorders>
            <w:shd w:val="clear" w:color="auto" w:fill="auto"/>
            <w:noWrap/>
            <w:vAlign w:val="center"/>
            <w:hideMark/>
          </w:tcPr>
          <w:p w:rsidR="009E7329" w:rsidRPr="00BF2457" w:rsidRDefault="009E7329" w:rsidP="006E34AF">
            <w:pPr>
              <w:spacing w:after="0" w:line="240" w:lineRule="auto"/>
              <w:jc w:val="both"/>
              <w:rPr>
                <w:rFonts w:ascii="Times New Roman" w:hAnsi="Times New Roman" w:cs="Times New Roman"/>
                <w:sz w:val="24"/>
                <w:szCs w:val="24"/>
                <w:highlight w:val="yellow"/>
              </w:rPr>
            </w:pPr>
          </w:p>
        </w:tc>
        <w:tc>
          <w:tcPr>
            <w:tcW w:w="6016" w:type="dxa"/>
            <w:tcBorders>
              <w:top w:val="nil"/>
              <w:left w:val="nil"/>
              <w:bottom w:val="single" w:sz="8" w:space="0" w:color="000000"/>
              <w:right w:val="single" w:sz="4" w:space="0" w:color="000000"/>
            </w:tcBorders>
            <w:shd w:val="clear" w:color="auto" w:fill="auto"/>
            <w:noWrap/>
            <w:vAlign w:val="center"/>
            <w:hideMark/>
          </w:tcPr>
          <w:p w:rsidR="009E7329" w:rsidRPr="005B2DD4" w:rsidRDefault="009E7329" w:rsidP="006E34AF">
            <w:pPr>
              <w:spacing w:after="0" w:line="240" w:lineRule="auto"/>
              <w:jc w:val="both"/>
              <w:rPr>
                <w:rFonts w:ascii="Times New Roman" w:hAnsi="Times New Roman" w:cs="Times New Roman"/>
                <w:sz w:val="24"/>
                <w:szCs w:val="24"/>
              </w:rPr>
            </w:pPr>
            <w:r w:rsidRPr="005B2DD4">
              <w:rPr>
                <w:rFonts w:ascii="Times New Roman" w:hAnsi="Times New Roman" w:cs="Times New Roman"/>
                <w:sz w:val="24"/>
                <w:szCs w:val="24"/>
              </w:rPr>
              <w:t>Всього  витрат за одне поховання</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5B2DD4" w:rsidRDefault="009E7329" w:rsidP="006E34AF">
            <w:pPr>
              <w:spacing w:after="0" w:line="240" w:lineRule="auto"/>
              <w:jc w:val="both"/>
              <w:rPr>
                <w:rFonts w:ascii="Times New Roman" w:hAnsi="Times New Roman" w:cs="Times New Roman"/>
                <w:sz w:val="24"/>
                <w:szCs w:val="24"/>
              </w:rPr>
            </w:pPr>
            <w:proofErr w:type="spellStart"/>
            <w:r w:rsidRPr="005B2DD4">
              <w:rPr>
                <w:rFonts w:ascii="Times New Roman" w:hAnsi="Times New Roman" w:cs="Times New Roman"/>
                <w:sz w:val="24"/>
                <w:szCs w:val="24"/>
              </w:rPr>
              <w:t>грн</w:t>
            </w:r>
            <w:proofErr w:type="spellEnd"/>
          </w:p>
        </w:tc>
        <w:tc>
          <w:tcPr>
            <w:tcW w:w="1360" w:type="dxa"/>
            <w:tcBorders>
              <w:top w:val="nil"/>
              <w:left w:val="nil"/>
              <w:bottom w:val="single" w:sz="8" w:space="0" w:color="000000"/>
              <w:right w:val="single" w:sz="8" w:space="0" w:color="000000"/>
            </w:tcBorders>
            <w:shd w:val="clear" w:color="auto" w:fill="auto"/>
            <w:noWrap/>
            <w:vAlign w:val="center"/>
          </w:tcPr>
          <w:p w:rsidR="009E7329" w:rsidRPr="005B2DD4" w:rsidRDefault="009E7329" w:rsidP="006E34AF">
            <w:pPr>
              <w:spacing w:after="0" w:line="240" w:lineRule="auto"/>
              <w:jc w:val="both"/>
              <w:rPr>
                <w:rFonts w:ascii="Times New Roman" w:hAnsi="Times New Roman" w:cs="Times New Roman"/>
                <w:sz w:val="24"/>
                <w:szCs w:val="24"/>
              </w:rPr>
            </w:pPr>
            <w:r w:rsidRPr="005B2DD4">
              <w:rPr>
                <w:rFonts w:ascii="Times New Roman" w:hAnsi="Times New Roman" w:cs="Times New Roman"/>
                <w:sz w:val="24"/>
                <w:szCs w:val="24"/>
              </w:rPr>
              <w:t>1200</w:t>
            </w:r>
          </w:p>
        </w:tc>
      </w:tr>
      <w:tr w:rsidR="009E7329" w:rsidRPr="006C64CA" w:rsidTr="006E34AF">
        <w:trPr>
          <w:trHeight w:val="315"/>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360" w:type="dxa"/>
            <w:tcBorders>
              <w:top w:val="nil"/>
              <w:left w:val="nil"/>
              <w:bottom w:val="single" w:sz="4" w:space="0" w:color="000000"/>
              <w:right w:val="single" w:sz="8"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r>
      <w:tr w:rsidR="009E7329" w:rsidRPr="006C64CA" w:rsidTr="006E34AF">
        <w:trPr>
          <w:trHeight w:val="315"/>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r>
      <w:tr w:rsidR="009E7329" w:rsidRPr="006C64CA" w:rsidTr="006E34AF">
        <w:trPr>
          <w:trHeight w:val="69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360" w:type="dxa"/>
            <w:tcBorders>
              <w:top w:val="nil"/>
              <w:left w:val="nil"/>
              <w:bottom w:val="single" w:sz="4" w:space="0" w:color="000000"/>
              <w:right w:val="single" w:sz="8"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Default="009E7329" w:rsidP="006E34AF">
            <w:pPr>
              <w:spacing w:after="0" w:line="240" w:lineRule="auto"/>
              <w:jc w:val="both"/>
              <w:rPr>
                <w:rFonts w:ascii="Times New Roman" w:hAnsi="Times New Roman" w:cs="Times New Roman"/>
                <w:sz w:val="24"/>
                <w:szCs w:val="24"/>
              </w:rPr>
            </w:pPr>
          </w:p>
          <w:p w:rsidR="009E7329" w:rsidRPr="006C64CA" w:rsidRDefault="009E7329" w:rsidP="006E34AF">
            <w:pPr>
              <w:spacing w:after="0" w:line="240" w:lineRule="auto"/>
              <w:jc w:val="both"/>
              <w:rPr>
                <w:rFonts w:ascii="Times New Roman" w:hAnsi="Times New Roman" w:cs="Times New Roman"/>
                <w:sz w:val="24"/>
                <w:szCs w:val="24"/>
              </w:rPr>
            </w:pP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211" w:type="dxa"/>
            <w:tcBorders>
              <w:top w:val="nil"/>
              <w:left w:val="nil"/>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c>
          <w:tcPr>
            <w:tcW w:w="1360" w:type="dxa"/>
            <w:tcBorders>
              <w:top w:val="nil"/>
              <w:left w:val="nil"/>
              <w:bottom w:val="single" w:sz="4" w:space="0" w:color="000000"/>
              <w:right w:val="single" w:sz="8"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w:t>
            </w:r>
          </w:p>
        </w:tc>
      </w:tr>
      <w:tr w:rsidR="009E7329" w:rsidRPr="006C64CA" w:rsidTr="006E34AF">
        <w:trPr>
          <w:trHeight w:val="315"/>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r>
      <w:tr w:rsidR="009E7329" w:rsidRPr="006C64CA" w:rsidTr="006E34AF">
        <w:trPr>
          <w:trHeight w:val="300"/>
        </w:trPr>
        <w:tc>
          <w:tcPr>
            <w:tcW w:w="724" w:type="dxa"/>
            <w:tcBorders>
              <w:top w:val="nil"/>
              <w:left w:val="single" w:sz="8" w:space="0" w:color="000000"/>
              <w:bottom w:val="single" w:sz="4" w:space="0" w:color="000000"/>
              <w:right w:val="single" w:sz="4" w:space="0" w:color="000000"/>
            </w:tcBorders>
            <w:shd w:val="clear" w:color="auto" w:fill="auto"/>
            <w:noWrap/>
            <w:vAlign w:val="center"/>
            <w:hideMark/>
          </w:tcPr>
          <w:p w:rsidR="009E7329" w:rsidRPr="006C64CA" w:rsidRDefault="009E7329" w:rsidP="006E34AF">
            <w:pPr>
              <w:spacing w:after="0" w:line="240" w:lineRule="auto"/>
              <w:jc w:val="both"/>
              <w:rPr>
                <w:rFonts w:ascii="Times New Roman" w:hAnsi="Times New Roman" w:cs="Times New Roman"/>
                <w:sz w:val="24"/>
                <w:szCs w:val="24"/>
              </w:rPr>
            </w:pPr>
          </w:p>
        </w:tc>
        <w:tc>
          <w:tcPr>
            <w:tcW w:w="6016" w:type="dxa"/>
            <w:tcBorders>
              <w:top w:val="nil"/>
              <w:left w:val="nil"/>
              <w:bottom w:val="single" w:sz="4" w:space="0" w:color="000000"/>
              <w:right w:val="single" w:sz="4" w:space="0" w:color="000000"/>
            </w:tcBorders>
            <w:shd w:val="clear" w:color="auto" w:fill="auto"/>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211" w:type="dxa"/>
            <w:tcBorders>
              <w:top w:val="nil"/>
              <w:left w:val="nil"/>
              <w:bottom w:val="single" w:sz="4" w:space="0" w:color="000000"/>
              <w:right w:val="single" w:sz="4"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c>
          <w:tcPr>
            <w:tcW w:w="1360" w:type="dxa"/>
            <w:tcBorders>
              <w:top w:val="nil"/>
              <w:left w:val="nil"/>
              <w:bottom w:val="single" w:sz="4" w:space="0" w:color="000000"/>
              <w:right w:val="single" w:sz="8" w:space="0" w:color="000000"/>
            </w:tcBorders>
            <w:shd w:val="clear" w:color="auto" w:fill="auto"/>
            <w:noWrap/>
            <w:vAlign w:val="center"/>
          </w:tcPr>
          <w:p w:rsidR="009E7329" w:rsidRPr="006C64CA" w:rsidRDefault="009E7329" w:rsidP="006E34AF">
            <w:pPr>
              <w:spacing w:after="0" w:line="240" w:lineRule="auto"/>
              <w:jc w:val="both"/>
              <w:rPr>
                <w:rFonts w:ascii="Times New Roman" w:hAnsi="Times New Roman" w:cs="Times New Roman"/>
                <w:sz w:val="24"/>
                <w:szCs w:val="24"/>
              </w:rPr>
            </w:pPr>
          </w:p>
        </w:tc>
      </w:tr>
    </w:tbl>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9E7329" w:rsidP="006C64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9420B">
        <w:rPr>
          <w:rFonts w:ascii="Times New Roman" w:hAnsi="Times New Roman" w:cs="Times New Roman"/>
          <w:sz w:val="24"/>
          <w:szCs w:val="24"/>
        </w:rPr>
        <w:t xml:space="preserve">    </w:t>
      </w:r>
      <w:r>
        <w:rPr>
          <w:rFonts w:ascii="Times New Roman" w:hAnsi="Times New Roman" w:cs="Times New Roman"/>
          <w:sz w:val="24"/>
          <w:szCs w:val="24"/>
        </w:rPr>
        <w:t xml:space="preserve"> Секретар ради           </w:t>
      </w:r>
      <w:r w:rsidR="0049420B">
        <w:rPr>
          <w:rFonts w:ascii="Times New Roman" w:hAnsi="Times New Roman" w:cs="Times New Roman"/>
          <w:sz w:val="24"/>
          <w:szCs w:val="24"/>
        </w:rPr>
        <w:t xml:space="preserve">          </w:t>
      </w:r>
      <w:r>
        <w:rPr>
          <w:rFonts w:ascii="Times New Roman" w:hAnsi="Times New Roman" w:cs="Times New Roman"/>
          <w:sz w:val="24"/>
          <w:szCs w:val="24"/>
        </w:rPr>
        <w:t xml:space="preserve">                                                                                     Мегель С.А.</w:t>
      </w:r>
    </w:p>
    <w:p w:rsidR="006C64CA" w:rsidRP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49420B" w:rsidRDefault="0049420B" w:rsidP="003309BE">
      <w:pPr>
        <w:spacing w:after="0" w:line="240" w:lineRule="auto"/>
        <w:jc w:val="center"/>
        <w:rPr>
          <w:rFonts w:ascii="Times New Roman" w:hAnsi="Times New Roman" w:cs="Times New Roman"/>
          <w:sz w:val="24"/>
          <w:szCs w:val="24"/>
        </w:rPr>
      </w:pPr>
    </w:p>
    <w:p w:rsidR="0049420B" w:rsidRDefault="0049420B" w:rsidP="0049420B">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Додаток № 2</w:t>
      </w:r>
    </w:p>
    <w:p w:rsidR="0049420B" w:rsidRDefault="0049420B" w:rsidP="0049420B">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 рішення в</w:t>
      </w:r>
      <w:r w:rsidRPr="006C64CA">
        <w:rPr>
          <w:rFonts w:ascii="Times New Roman" w:hAnsi="Times New Roman" w:cs="Times New Roman"/>
          <w:sz w:val="24"/>
          <w:szCs w:val="24"/>
        </w:rPr>
        <w:t xml:space="preserve">иконавчого комітету </w:t>
      </w:r>
    </w:p>
    <w:p w:rsidR="0049420B" w:rsidRPr="006C64CA" w:rsidRDefault="0049420B" w:rsidP="0049420B">
      <w:pPr>
        <w:spacing w:after="0" w:line="240" w:lineRule="auto"/>
        <w:ind w:firstLine="5954"/>
        <w:jc w:val="both"/>
        <w:rPr>
          <w:rFonts w:ascii="Times New Roman" w:hAnsi="Times New Roman" w:cs="Times New Roman"/>
          <w:sz w:val="24"/>
          <w:szCs w:val="24"/>
        </w:rPr>
      </w:pP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w:t>
      </w:r>
      <w:r w:rsidRPr="006C64CA">
        <w:rPr>
          <w:rFonts w:ascii="Times New Roman" w:hAnsi="Times New Roman" w:cs="Times New Roman"/>
          <w:sz w:val="24"/>
          <w:szCs w:val="24"/>
        </w:rPr>
        <w:t>ради</w:t>
      </w:r>
    </w:p>
    <w:p w:rsidR="0049420B" w:rsidRPr="006C64CA" w:rsidRDefault="004C1EA1" w:rsidP="0049420B">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xml:space="preserve">№ 440 </w:t>
      </w:r>
      <w:r w:rsidR="0049420B">
        <w:rPr>
          <w:rFonts w:ascii="Times New Roman" w:hAnsi="Times New Roman" w:cs="Times New Roman"/>
          <w:sz w:val="24"/>
          <w:szCs w:val="24"/>
        </w:rPr>
        <w:t>від 30.03.</w:t>
      </w:r>
      <w:r w:rsidR="0049420B" w:rsidRPr="006C64CA">
        <w:rPr>
          <w:rFonts w:ascii="Times New Roman" w:hAnsi="Times New Roman" w:cs="Times New Roman"/>
          <w:sz w:val="24"/>
          <w:szCs w:val="24"/>
        </w:rPr>
        <w:t>2017р.</w:t>
      </w:r>
    </w:p>
    <w:p w:rsidR="0049420B" w:rsidRDefault="0049420B" w:rsidP="003309BE">
      <w:pPr>
        <w:spacing w:after="0" w:line="240" w:lineRule="auto"/>
        <w:jc w:val="center"/>
        <w:rPr>
          <w:rFonts w:ascii="Times New Roman" w:hAnsi="Times New Roman" w:cs="Times New Roman"/>
          <w:sz w:val="24"/>
          <w:szCs w:val="24"/>
        </w:rPr>
      </w:pPr>
    </w:p>
    <w:p w:rsidR="0049420B" w:rsidRDefault="0049420B" w:rsidP="003309BE">
      <w:pPr>
        <w:spacing w:after="0" w:line="240" w:lineRule="auto"/>
        <w:jc w:val="center"/>
        <w:rPr>
          <w:rFonts w:ascii="Times New Roman" w:hAnsi="Times New Roman" w:cs="Times New Roman"/>
          <w:sz w:val="24"/>
          <w:szCs w:val="24"/>
        </w:rPr>
      </w:pPr>
    </w:p>
    <w:p w:rsidR="0049420B" w:rsidRDefault="0049420B" w:rsidP="0049420B">
      <w:pPr>
        <w:spacing w:after="0" w:line="240" w:lineRule="auto"/>
        <w:jc w:val="center"/>
        <w:rPr>
          <w:rFonts w:ascii="Times New Roman" w:hAnsi="Times New Roman" w:cs="Times New Roman"/>
          <w:sz w:val="24"/>
          <w:szCs w:val="24"/>
        </w:rPr>
      </w:pPr>
    </w:p>
    <w:p w:rsidR="0049420B" w:rsidRPr="0049420B" w:rsidRDefault="0049420B" w:rsidP="0049420B">
      <w:pPr>
        <w:spacing w:after="0" w:line="240" w:lineRule="auto"/>
        <w:jc w:val="center"/>
        <w:rPr>
          <w:rFonts w:ascii="Times New Roman" w:eastAsia="Calibri" w:hAnsi="Times New Roman" w:cs="Times New Roman"/>
          <w:b/>
        </w:rPr>
      </w:pPr>
      <w:r w:rsidRPr="0049420B">
        <w:rPr>
          <w:rFonts w:ascii="Times New Roman" w:eastAsia="Calibri" w:hAnsi="Times New Roman" w:cs="Times New Roman"/>
          <w:b/>
        </w:rPr>
        <w:t xml:space="preserve">Вартість </w:t>
      </w:r>
    </w:p>
    <w:p w:rsidR="0049420B" w:rsidRPr="0049420B" w:rsidRDefault="0049420B" w:rsidP="0049420B">
      <w:pPr>
        <w:spacing w:after="0" w:line="240" w:lineRule="auto"/>
        <w:jc w:val="center"/>
        <w:rPr>
          <w:rFonts w:ascii="Times New Roman" w:hAnsi="Times New Roman" w:cs="Times New Roman"/>
          <w:b/>
          <w:sz w:val="24"/>
          <w:szCs w:val="24"/>
        </w:rPr>
      </w:pPr>
      <w:r w:rsidRPr="0049420B">
        <w:rPr>
          <w:rFonts w:ascii="Times New Roman" w:eastAsia="Calibri" w:hAnsi="Times New Roman" w:cs="Times New Roman"/>
          <w:b/>
        </w:rPr>
        <w:t>ритуальних послуг на кладовищах</w:t>
      </w:r>
      <w:r w:rsidRPr="0049420B">
        <w:rPr>
          <w:rFonts w:ascii="Times New Roman" w:hAnsi="Times New Roman" w:cs="Times New Roman"/>
          <w:b/>
        </w:rPr>
        <w:t xml:space="preserve">, що надаються комунальним підприємством   </w:t>
      </w:r>
      <w:r>
        <w:rPr>
          <w:rFonts w:ascii="Times New Roman" w:hAnsi="Times New Roman" w:cs="Times New Roman"/>
          <w:b/>
        </w:rPr>
        <w:t xml:space="preserve">                                    </w:t>
      </w:r>
      <w:r w:rsidRPr="0049420B">
        <w:rPr>
          <w:rFonts w:ascii="Times New Roman" w:hAnsi="Times New Roman" w:cs="Times New Roman"/>
          <w:b/>
        </w:rPr>
        <w:t>ГП «Комунальник»</w:t>
      </w:r>
    </w:p>
    <w:p w:rsidR="006C64CA" w:rsidRPr="006C64CA" w:rsidRDefault="006C64CA" w:rsidP="006C64CA">
      <w:pPr>
        <w:spacing w:after="0" w:line="240" w:lineRule="auto"/>
        <w:jc w:val="both"/>
        <w:rPr>
          <w:rFonts w:ascii="Times New Roman" w:hAnsi="Times New Roman" w:cs="Times New Roman"/>
          <w:sz w:val="24"/>
          <w:szCs w:val="24"/>
        </w:rPr>
      </w:pPr>
    </w:p>
    <w:p w:rsidR="0049420B" w:rsidRDefault="0049420B" w:rsidP="004942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1.Р</w:t>
      </w:r>
      <w:r w:rsidRPr="006C64CA">
        <w:rPr>
          <w:rFonts w:ascii="Times New Roman" w:hAnsi="Times New Roman" w:cs="Times New Roman"/>
          <w:sz w:val="24"/>
          <w:szCs w:val="24"/>
        </w:rPr>
        <w:t>итуальні</w:t>
      </w:r>
      <w:r>
        <w:rPr>
          <w:rFonts w:ascii="Times New Roman" w:hAnsi="Times New Roman" w:cs="Times New Roman"/>
          <w:sz w:val="24"/>
          <w:szCs w:val="24"/>
        </w:rPr>
        <w:t xml:space="preserve"> послуги на кладовищах</w:t>
      </w:r>
      <w:r w:rsidRPr="006C64CA">
        <w:rPr>
          <w:rFonts w:ascii="Times New Roman" w:hAnsi="Times New Roman" w:cs="Times New Roman"/>
          <w:sz w:val="24"/>
          <w:szCs w:val="24"/>
        </w:rPr>
        <w:t xml:space="preserve">  </w:t>
      </w:r>
      <w:r>
        <w:rPr>
          <w:rFonts w:ascii="Times New Roman" w:hAnsi="Times New Roman" w:cs="Times New Roman"/>
          <w:sz w:val="24"/>
          <w:szCs w:val="24"/>
        </w:rPr>
        <w:t>- 1200,00</w:t>
      </w:r>
      <w:r w:rsidRPr="006C64CA">
        <w:rPr>
          <w:rFonts w:ascii="Times New Roman" w:hAnsi="Times New Roman" w:cs="Times New Roman"/>
          <w:sz w:val="24"/>
          <w:szCs w:val="24"/>
        </w:rPr>
        <w:t xml:space="preserve">  гривень</w:t>
      </w:r>
      <w:r>
        <w:rPr>
          <w:rFonts w:ascii="Times New Roman" w:hAnsi="Times New Roman" w:cs="Times New Roman"/>
          <w:sz w:val="24"/>
          <w:szCs w:val="24"/>
        </w:rPr>
        <w:t>;</w:t>
      </w:r>
    </w:p>
    <w:p w:rsidR="0049420B" w:rsidRDefault="0049420B" w:rsidP="004942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оприділення</w:t>
      </w:r>
      <w:proofErr w:type="spellEnd"/>
      <w:r>
        <w:rPr>
          <w:rFonts w:ascii="Times New Roman" w:hAnsi="Times New Roman" w:cs="Times New Roman"/>
          <w:sz w:val="24"/>
          <w:szCs w:val="24"/>
        </w:rPr>
        <w:t xml:space="preserve"> місця поховання,</w:t>
      </w:r>
      <w:r w:rsidRPr="005B2DD4">
        <w:rPr>
          <w:rFonts w:ascii="Times New Roman" w:hAnsi="Times New Roman" w:cs="Times New Roman"/>
          <w:sz w:val="24"/>
          <w:szCs w:val="24"/>
        </w:rPr>
        <w:t xml:space="preserve"> </w:t>
      </w:r>
      <w:r>
        <w:rPr>
          <w:rFonts w:ascii="Times New Roman" w:hAnsi="Times New Roman" w:cs="Times New Roman"/>
          <w:sz w:val="24"/>
          <w:szCs w:val="24"/>
        </w:rPr>
        <w:t>к</w:t>
      </w:r>
      <w:r w:rsidRPr="006C64CA">
        <w:rPr>
          <w:rFonts w:ascii="Times New Roman" w:hAnsi="Times New Roman" w:cs="Times New Roman"/>
          <w:sz w:val="24"/>
          <w:szCs w:val="24"/>
        </w:rPr>
        <w:t xml:space="preserve">опання </w:t>
      </w:r>
      <w:r>
        <w:rPr>
          <w:rFonts w:ascii="Times New Roman" w:hAnsi="Times New Roman" w:cs="Times New Roman"/>
          <w:sz w:val="24"/>
          <w:szCs w:val="24"/>
        </w:rPr>
        <w:t>могили,</w:t>
      </w:r>
      <w:r w:rsidRPr="005B2DD4">
        <w:rPr>
          <w:rFonts w:ascii="Times New Roman" w:hAnsi="Times New Roman" w:cs="Times New Roman"/>
          <w:sz w:val="24"/>
          <w:szCs w:val="24"/>
        </w:rPr>
        <w:t xml:space="preserve"> </w:t>
      </w:r>
      <w:r>
        <w:rPr>
          <w:rFonts w:ascii="Times New Roman" w:hAnsi="Times New Roman" w:cs="Times New Roman"/>
          <w:sz w:val="24"/>
          <w:szCs w:val="24"/>
        </w:rPr>
        <w:t>з</w:t>
      </w:r>
      <w:r w:rsidRPr="006C64CA">
        <w:rPr>
          <w:rFonts w:ascii="Times New Roman" w:hAnsi="Times New Roman" w:cs="Times New Roman"/>
          <w:sz w:val="24"/>
          <w:szCs w:val="24"/>
        </w:rPr>
        <w:t>акопування труни</w:t>
      </w:r>
      <w:r>
        <w:rPr>
          <w:rFonts w:ascii="Times New Roman" w:hAnsi="Times New Roman" w:cs="Times New Roman"/>
          <w:sz w:val="24"/>
          <w:szCs w:val="24"/>
        </w:rPr>
        <w:t>).</w:t>
      </w:r>
    </w:p>
    <w:p w:rsidR="0049420B" w:rsidRPr="006C64CA" w:rsidRDefault="0049420B" w:rsidP="0049420B">
      <w:pPr>
        <w:spacing w:after="0" w:line="240" w:lineRule="auto"/>
        <w:jc w:val="both"/>
        <w:rPr>
          <w:rFonts w:ascii="Times New Roman" w:hAnsi="Times New Roman" w:cs="Times New Roman"/>
          <w:sz w:val="24"/>
          <w:szCs w:val="24"/>
        </w:rPr>
      </w:pPr>
    </w:p>
    <w:p w:rsidR="0049420B" w:rsidRDefault="0049420B" w:rsidP="004942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2.Послуги  ритуального  автомобіля  в </w:t>
      </w:r>
      <w:proofErr w:type="spellStart"/>
      <w:r>
        <w:rPr>
          <w:rFonts w:ascii="Times New Roman" w:hAnsi="Times New Roman" w:cs="Times New Roman"/>
          <w:sz w:val="24"/>
          <w:szCs w:val="24"/>
        </w:rPr>
        <w:t>смт</w:t>
      </w:r>
      <w:proofErr w:type="spellEnd"/>
      <w:r>
        <w:rPr>
          <w:rFonts w:ascii="Times New Roman" w:hAnsi="Times New Roman" w:cs="Times New Roman"/>
          <w:sz w:val="24"/>
          <w:szCs w:val="24"/>
        </w:rPr>
        <w:t xml:space="preserve"> Нова </w:t>
      </w:r>
      <w:proofErr w:type="spellStart"/>
      <w:r>
        <w:rPr>
          <w:rFonts w:ascii="Times New Roman" w:hAnsi="Times New Roman" w:cs="Times New Roman"/>
          <w:sz w:val="24"/>
          <w:szCs w:val="24"/>
        </w:rPr>
        <w:t>Ушиця</w:t>
      </w:r>
      <w:proofErr w:type="spellEnd"/>
      <w:r>
        <w:rPr>
          <w:rFonts w:ascii="Times New Roman" w:hAnsi="Times New Roman" w:cs="Times New Roman"/>
          <w:sz w:val="24"/>
          <w:szCs w:val="24"/>
        </w:rPr>
        <w:t xml:space="preserve"> становлять 500,00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49420B" w:rsidRDefault="0049420B" w:rsidP="0049420B">
      <w:pPr>
        <w:spacing w:after="0" w:line="240" w:lineRule="auto"/>
        <w:jc w:val="both"/>
        <w:rPr>
          <w:rFonts w:ascii="Times New Roman" w:hAnsi="Times New Roman" w:cs="Times New Roman"/>
          <w:sz w:val="24"/>
          <w:szCs w:val="24"/>
        </w:rPr>
      </w:pPr>
    </w:p>
    <w:p w:rsidR="0049420B" w:rsidRPr="006C64CA" w:rsidRDefault="0049420B" w:rsidP="004942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3.Послуги ритуального автомобіля в селах </w:t>
      </w: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об’єднаної територіальної громади становлять в залежності від відстані </w:t>
      </w:r>
      <w:r w:rsidR="009758E8">
        <w:rPr>
          <w:rFonts w:ascii="Times New Roman" w:hAnsi="Times New Roman" w:cs="Times New Roman"/>
          <w:sz w:val="24"/>
          <w:szCs w:val="24"/>
        </w:rPr>
        <w:t xml:space="preserve">(км.) </w:t>
      </w:r>
      <w:proofErr w:type="spellStart"/>
      <w:r w:rsidR="009758E8">
        <w:rPr>
          <w:rFonts w:ascii="Times New Roman" w:hAnsi="Times New Roman" w:cs="Times New Roman"/>
          <w:sz w:val="24"/>
          <w:szCs w:val="24"/>
        </w:rPr>
        <w:t>смт</w:t>
      </w:r>
      <w:proofErr w:type="spellEnd"/>
      <w:r w:rsidR="009758E8">
        <w:rPr>
          <w:rFonts w:ascii="Times New Roman" w:hAnsi="Times New Roman" w:cs="Times New Roman"/>
          <w:sz w:val="24"/>
          <w:szCs w:val="24"/>
        </w:rPr>
        <w:t xml:space="preserve"> Нова </w:t>
      </w:r>
      <w:proofErr w:type="spellStart"/>
      <w:r w:rsidR="009758E8">
        <w:rPr>
          <w:rFonts w:ascii="Times New Roman" w:hAnsi="Times New Roman" w:cs="Times New Roman"/>
          <w:sz w:val="24"/>
          <w:szCs w:val="24"/>
        </w:rPr>
        <w:t>Ушиця</w:t>
      </w:r>
      <w:proofErr w:type="spellEnd"/>
      <w:r w:rsidR="009758E8">
        <w:rPr>
          <w:rFonts w:ascii="Times New Roman" w:hAnsi="Times New Roman" w:cs="Times New Roman"/>
          <w:sz w:val="24"/>
          <w:szCs w:val="24"/>
        </w:rPr>
        <w:t xml:space="preserve"> до села</w:t>
      </w:r>
      <w:r w:rsidR="00386898">
        <w:rPr>
          <w:rFonts w:ascii="Times New Roman" w:hAnsi="Times New Roman" w:cs="Times New Roman"/>
          <w:sz w:val="24"/>
          <w:szCs w:val="24"/>
        </w:rPr>
        <w:t>, але не більше</w:t>
      </w:r>
      <w:r>
        <w:rPr>
          <w:rFonts w:ascii="Times New Roman" w:hAnsi="Times New Roman" w:cs="Times New Roman"/>
          <w:sz w:val="24"/>
          <w:szCs w:val="24"/>
        </w:rPr>
        <w:t xml:space="preserve"> </w:t>
      </w:r>
      <w:r w:rsidR="00386898">
        <w:rPr>
          <w:rFonts w:ascii="Times New Roman" w:hAnsi="Times New Roman" w:cs="Times New Roman"/>
          <w:sz w:val="24"/>
          <w:szCs w:val="24"/>
        </w:rPr>
        <w:t xml:space="preserve">– </w:t>
      </w:r>
      <w:r>
        <w:rPr>
          <w:rFonts w:ascii="Times New Roman" w:hAnsi="Times New Roman" w:cs="Times New Roman"/>
          <w:sz w:val="24"/>
          <w:szCs w:val="24"/>
        </w:rPr>
        <w:t>650</w:t>
      </w:r>
      <w:r w:rsidR="00386898">
        <w:rPr>
          <w:rFonts w:ascii="Times New Roman" w:hAnsi="Times New Roman" w:cs="Times New Roman"/>
          <w:sz w:val="24"/>
          <w:szCs w:val="24"/>
        </w:rPr>
        <w:t>,00</w:t>
      </w:r>
      <w:r>
        <w:rPr>
          <w:rFonts w:ascii="Times New Roman" w:hAnsi="Times New Roman" w:cs="Times New Roman"/>
          <w:sz w:val="24"/>
          <w:szCs w:val="24"/>
        </w:rPr>
        <w:t xml:space="preserve"> грн</w:t>
      </w:r>
      <w:r w:rsidR="009758E8">
        <w:rPr>
          <w:rFonts w:ascii="Times New Roman" w:hAnsi="Times New Roman" w:cs="Times New Roman"/>
          <w:sz w:val="24"/>
          <w:szCs w:val="24"/>
        </w:rPr>
        <w:t>.</w:t>
      </w:r>
      <w:r>
        <w:rPr>
          <w:rFonts w:ascii="Times New Roman" w:hAnsi="Times New Roman" w:cs="Times New Roman"/>
          <w:sz w:val="24"/>
          <w:szCs w:val="24"/>
        </w:rPr>
        <w:t xml:space="preserve"> </w:t>
      </w:r>
    </w:p>
    <w:p w:rsidR="0049420B" w:rsidRDefault="0049420B" w:rsidP="0049420B">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p>
    <w:p w:rsidR="00386898" w:rsidRDefault="00386898" w:rsidP="00386898">
      <w:pPr>
        <w:spacing w:after="0" w:line="240" w:lineRule="auto"/>
        <w:jc w:val="both"/>
        <w:rPr>
          <w:rFonts w:ascii="Times New Roman" w:hAnsi="Times New Roman" w:cs="Times New Roman"/>
          <w:sz w:val="24"/>
          <w:szCs w:val="24"/>
        </w:rPr>
      </w:pPr>
    </w:p>
    <w:p w:rsidR="00386898" w:rsidRPr="006C64CA" w:rsidRDefault="00386898" w:rsidP="003868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Секретар ради                                                                                                          Мегель С.А.</w:t>
      </w:r>
    </w:p>
    <w:p w:rsidR="00386898" w:rsidRPr="006C64CA" w:rsidRDefault="00386898" w:rsidP="00386898">
      <w:pPr>
        <w:spacing w:after="0" w:line="240" w:lineRule="auto"/>
        <w:jc w:val="both"/>
        <w:rPr>
          <w:rFonts w:ascii="Times New Roman" w:hAnsi="Times New Roman" w:cs="Times New Roman"/>
          <w:sz w:val="24"/>
          <w:szCs w:val="24"/>
        </w:rPr>
      </w:pPr>
    </w:p>
    <w:p w:rsidR="00386898" w:rsidRDefault="00386898" w:rsidP="00386898">
      <w:pPr>
        <w:spacing w:after="0" w:line="240" w:lineRule="auto"/>
        <w:jc w:val="both"/>
        <w:rPr>
          <w:rFonts w:ascii="Times New Roman" w:hAnsi="Times New Roman" w:cs="Times New Roman"/>
          <w:sz w:val="24"/>
          <w:szCs w:val="24"/>
        </w:rPr>
      </w:pPr>
    </w:p>
    <w:p w:rsidR="00386898" w:rsidRDefault="00386898" w:rsidP="00386898">
      <w:pPr>
        <w:spacing w:after="0" w:line="240" w:lineRule="auto"/>
        <w:jc w:val="both"/>
        <w:rPr>
          <w:rFonts w:ascii="Times New Roman" w:hAnsi="Times New Roman" w:cs="Times New Roman"/>
          <w:sz w:val="24"/>
          <w:szCs w:val="24"/>
        </w:rPr>
      </w:pPr>
    </w:p>
    <w:p w:rsidR="00386898" w:rsidRPr="006C64CA" w:rsidRDefault="00386898" w:rsidP="00386898">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3309BE"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86898" w:rsidRDefault="006C64CA" w:rsidP="003309BE">
      <w:pPr>
        <w:spacing w:after="0" w:line="240" w:lineRule="auto"/>
        <w:ind w:left="5670"/>
        <w:jc w:val="both"/>
        <w:rPr>
          <w:rFonts w:ascii="Times New Roman" w:hAnsi="Times New Roman" w:cs="Times New Roman"/>
          <w:sz w:val="24"/>
          <w:szCs w:val="24"/>
        </w:rPr>
      </w:pPr>
      <w:r w:rsidRPr="006C64CA">
        <w:rPr>
          <w:rFonts w:ascii="Times New Roman" w:hAnsi="Times New Roman" w:cs="Times New Roman"/>
          <w:sz w:val="24"/>
          <w:szCs w:val="24"/>
        </w:rPr>
        <w:t xml:space="preserve">                                                                                                                                                                                                                                                  </w:t>
      </w:r>
      <w:r w:rsidR="003309BE">
        <w:rPr>
          <w:rFonts w:ascii="Times New Roman" w:hAnsi="Times New Roman" w:cs="Times New Roman"/>
          <w:sz w:val="24"/>
          <w:szCs w:val="24"/>
        </w:rPr>
        <w:t xml:space="preserve">          </w:t>
      </w:r>
    </w:p>
    <w:p w:rsidR="00386898" w:rsidRDefault="00386898" w:rsidP="003309BE">
      <w:pPr>
        <w:spacing w:after="0" w:line="240" w:lineRule="auto"/>
        <w:ind w:left="5670"/>
        <w:jc w:val="both"/>
        <w:rPr>
          <w:rFonts w:ascii="Times New Roman" w:hAnsi="Times New Roman" w:cs="Times New Roman"/>
          <w:sz w:val="24"/>
          <w:szCs w:val="24"/>
        </w:rPr>
      </w:pPr>
    </w:p>
    <w:p w:rsidR="00386898" w:rsidRDefault="00386898" w:rsidP="003309BE">
      <w:pPr>
        <w:spacing w:after="0" w:line="240" w:lineRule="auto"/>
        <w:ind w:left="5670"/>
        <w:jc w:val="both"/>
        <w:rPr>
          <w:rFonts w:ascii="Times New Roman" w:hAnsi="Times New Roman" w:cs="Times New Roman"/>
          <w:sz w:val="24"/>
          <w:szCs w:val="24"/>
        </w:rPr>
      </w:pPr>
    </w:p>
    <w:p w:rsidR="00386898" w:rsidRDefault="00386898" w:rsidP="003309BE">
      <w:pPr>
        <w:spacing w:after="0" w:line="240" w:lineRule="auto"/>
        <w:ind w:left="5670"/>
        <w:jc w:val="both"/>
        <w:rPr>
          <w:rFonts w:ascii="Times New Roman" w:hAnsi="Times New Roman" w:cs="Times New Roman"/>
          <w:sz w:val="24"/>
          <w:szCs w:val="24"/>
        </w:rPr>
      </w:pPr>
    </w:p>
    <w:p w:rsidR="00386898" w:rsidRDefault="00386898" w:rsidP="003309BE">
      <w:pPr>
        <w:spacing w:after="0" w:line="240" w:lineRule="auto"/>
        <w:ind w:left="5670"/>
        <w:jc w:val="both"/>
        <w:rPr>
          <w:rFonts w:ascii="Times New Roman" w:hAnsi="Times New Roman" w:cs="Times New Roman"/>
          <w:sz w:val="24"/>
          <w:szCs w:val="24"/>
        </w:rPr>
      </w:pPr>
    </w:p>
    <w:p w:rsidR="00386898" w:rsidRDefault="00386898" w:rsidP="00386898">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Додаток № 3</w:t>
      </w:r>
    </w:p>
    <w:p w:rsidR="00386898" w:rsidRDefault="00386898" w:rsidP="00386898">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 рішення в</w:t>
      </w:r>
      <w:r w:rsidRPr="006C64CA">
        <w:rPr>
          <w:rFonts w:ascii="Times New Roman" w:hAnsi="Times New Roman" w:cs="Times New Roman"/>
          <w:sz w:val="24"/>
          <w:szCs w:val="24"/>
        </w:rPr>
        <w:t xml:space="preserve">иконавчого комітету </w:t>
      </w:r>
    </w:p>
    <w:p w:rsidR="00386898" w:rsidRPr="006C64CA" w:rsidRDefault="00386898" w:rsidP="00386898">
      <w:pPr>
        <w:spacing w:after="0" w:line="240" w:lineRule="auto"/>
        <w:ind w:firstLine="5954"/>
        <w:jc w:val="both"/>
        <w:rPr>
          <w:rFonts w:ascii="Times New Roman" w:hAnsi="Times New Roman" w:cs="Times New Roman"/>
          <w:sz w:val="24"/>
          <w:szCs w:val="24"/>
        </w:rPr>
      </w:pP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w:t>
      </w:r>
      <w:r w:rsidRPr="006C64CA">
        <w:rPr>
          <w:rFonts w:ascii="Times New Roman" w:hAnsi="Times New Roman" w:cs="Times New Roman"/>
          <w:sz w:val="24"/>
          <w:szCs w:val="24"/>
        </w:rPr>
        <w:t>ради</w:t>
      </w:r>
    </w:p>
    <w:p w:rsidR="00386898" w:rsidRPr="006C64CA" w:rsidRDefault="004C1EA1" w:rsidP="00386898">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440</w:t>
      </w:r>
      <w:r w:rsidR="00386898">
        <w:rPr>
          <w:rFonts w:ascii="Times New Roman" w:hAnsi="Times New Roman" w:cs="Times New Roman"/>
          <w:sz w:val="24"/>
          <w:szCs w:val="24"/>
        </w:rPr>
        <w:t xml:space="preserve"> від 30.03.</w:t>
      </w:r>
      <w:r w:rsidR="00386898" w:rsidRPr="006C64CA">
        <w:rPr>
          <w:rFonts w:ascii="Times New Roman" w:hAnsi="Times New Roman" w:cs="Times New Roman"/>
          <w:sz w:val="24"/>
          <w:szCs w:val="24"/>
        </w:rPr>
        <w:t>2017р.</w:t>
      </w:r>
    </w:p>
    <w:p w:rsidR="00386898" w:rsidRDefault="00386898" w:rsidP="00641311">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p>
    <w:p w:rsidR="006C64CA" w:rsidRPr="00641311" w:rsidRDefault="006C64CA" w:rsidP="003309BE">
      <w:pPr>
        <w:spacing w:after="0" w:line="240" w:lineRule="auto"/>
        <w:jc w:val="center"/>
        <w:rPr>
          <w:rFonts w:ascii="Times New Roman" w:hAnsi="Times New Roman" w:cs="Times New Roman"/>
          <w:b/>
          <w:sz w:val="24"/>
          <w:szCs w:val="24"/>
        </w:rPr>
      </w:pPr>
      <w:r w:rsidRPr="00641311">
        <w:rPr>
          <w:rFonts w:ascii="Times New Roman" w:hAnsi="Times New Roman" w:cs="Times New Roman"/>
          <w:b/>
          <w:sz w:val="24"/>
          <w:szCs w:val="24"/>
        </w:rPr>
        <w:t>Мінімальний перелік ритуальних послуг</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41311" w:rsidRPr="006C64CA" w:rsidRDefault="00641311" w:rsidP="00641311">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1. </w:t>
      </w:r>
      <w:proofErr w:type="spellStart"/>
      <w:r w:rsidRPr="006C64CA">
        <w:rPr>
          <w:rFonts w:ascii="Times New Roman" w:hAnsi="Times New Roman" w:cs="Times New Roman"/>
          <w:sz w:val="24"/>
          <w:szCs w:val="24"/>
        </w:rPr>
        <w:t>Оприділення</w:t>
      </w:r>
      <w:proofErr w:type="spellEnd"/>
      <w:r w:rsidRPr="006C64CA">
        <w:rPr>
          <w:rFonts w:ascii="Times New Roman" w:hAnsi="Times New Roman" w:cs="Times New Roman"/>
          <w:sz w:val="24"/>
          <w:szCs w:val="24"/>
        </w:rPr>
        <w:t xml:space="preserve"> місця поховання.</w:t>
      </w:r>
    </w:p>
    <w:p w:rsidR="00641311" w:rsidRPr="006C64CA" w:rsidRDefault="00641311" w:rsidP="00641311">
      <w:pPr>
        <w:spacing w:after="0" w:line="240" w:lineRule="auto"/>
        <w:jc w:val="both"/>
        <w:rPr>
          <w:rFonts w:ascii="Times New Roman" w:hAnsi="Times New Roman" w:cs="Times New Roman"/>
          <w:sz w:val="24"/>
          <w:szCs w:val="24"/>
        </w:rPr>
      </w:pPr>
    </w:p>
    <w:p w:rsidR="00641311" w:rsidRPr="006C64CA" w:rsidRDefault="00641311" w:rsidP="00641311">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2. Копання могили.</w:t>
      </w:r>
    </w:p>
    <w:p w:rsidR="00641311" w:rsidRPr="006C64CA" w:rsidRDefault="00641311" w:rsidP="00641311">
      <w:pPr>
        <w:spacing w:after="0" w:line="240" w:lineRule="auto"/>
        <w:jc w:val="both"/>
        <w:rPr>
          <w:rFonts w:ascii="Times New Roman" w:hAnsi="Times New Roman" w:cs="Times New Roman"/>
          <w:sz w:val="24"/>
          <w:szCs w:val="24"/>
        </w:rPr>
      </w:pPr>
    </w:p>
    <w:p w:rsidR="00641311"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3.Закопування труни.</w:t>
      </w:r>
    </w:p>
    <w:p w:rsidR="00641311" w:rsidRPr="006C64CA" w:rsidRDefault="00641311" w:rsidP="00641311">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41311" w:rsidRPr="006C64CA"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Секретар ради                                                                                                          Мегель С.А.</w:t>
      </w:r>
    </w:p>
    <w:p w:rsidR="00641311" w:rsidRPr="006C64CA" w:rsidRDefault="00641311" w:rsidP="00641311">
      <w:pPr>
        <w:spacing w:after="0" w:line="240" w:lineRule="auto"/>
        <w:jc w:val="both"/>
        <w:rPr>
          <w:rFonts w:ascii="Times New Roman" w:hAnsi="Times New Roman" w:cs="Times New Roman"/>
          <w:sz w:val="24"/>
          <w:szCs w:val="24"/>
        </w:rPr>
      </w:pPr>
    </w:p>
    <w:p w:rsidR="00641311" w:rsidRDefault="00641311" w:rsidP="00641311">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3309BE" w:rsidRPr="00340C36" w:rsidRDefault="003309BE" w:rsidP="006C64CA">
      <w:pPr>
        <w:spacing w:after="0" w:line="240" w:lineRule="auto"/>
        <w:jc w:val="both"/>
        <w:rPr>
          <w:rFonts w:ascii="Times New Roman" w:hAnsi="Times New Roman" w:cs="Times New Roman"/>
          <w:b/>
          <w:sz w:val="24"/>
          <w:szCs w:val="24"/>
          <w:lang w:val="ru-RU"/>
        </w:rPr>
      </w:pPr>
    </w:p>
    <w:p w:rsidR="003309BE" w:rsidRPr="00340C36" w:rsidRDefault="003309BE" w:rsidP="006C64CA">
      <w:pPr>
        <w:spacing w:after="0" w:line="240" w:lineRule="auto"/>
        <w:jc w:val="both"/>
        <w:rPr>
          <w:rFonts w:ascii="Times New Roman" w:hAnsi="Times New Roman" w:cs="Times New Roman"/>
          <w:b/>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340C36" w:rsidRDefault="00340C36" w:rsidP="006C64CA">
      <w:pPr>
        <w:spacing w:after="0" w:line="240" w:lineRule="auto"/>
        <w:jc w:val="both"/>
        <w:rPr>
          <w:rFonts w:ascii="Times New Roman" w:hAnsi="Times New Roman" w:cs="Times New Roman"/>
          <w:sz w:val="24"/>
          <w:szCs w:val="24"/>
        </w:rPr>
      </w:pPr>
    </w:p>
    <w:p w:rsidR="00641311" w:rsidRDefault="0064131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Додаток № 4</w:t>
      </w:r>
    </w:p>
    <w:p w:rsidR="00641311" w:rsidRDefault="0064131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 рішення в</w:t>
      </w:r>
      <w:r w:rsidRPr="006C64CA">
        <w:rPr>
          <w:rFonts w:ascii="Times New Roman" w:hAnsi="Times New Roman" w:cs="Times New Roman"/>
          <w:sz w:val="24"/>
          <w:szCs w:val="24"/>
        </w:rPr>
        <w:t xml:space="preserve">иконавчого комітету </w:t>
      </w:r>
    </w:p>
    <w:p w:rsidR="00641311" w:rsidRPr="006C64CA" w:rsidRDefault="00641311" w:rsidP="00641311">
      <w:pPr>
        <w:spacing w:after="0" w:line="240" w:lineRule="auto"/>
        <w:ind w:firstLine="5954"/>
        <w:jc w:val="both"/>
        <w:rPr>
          <w:rFonts w:ascii="Times New Roman" w:hAnsi="Times New Roman" w:cs="Times New Roman"/>
          <w:sz w:val="24"/>
          <w:szCs w:val="24"/>
        </w:rPr>
      </w:pP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w:t>
      </w:r>
      <w:r w:rsidRPr="006C64CA">
        <w:rPr>
          <w:rFonts w:ascii="Times New Roman" w:hAnsi="Times New Roman" w:cs="Times New Roman"/>
          <w:sz w:val="24"/>
          <w:szCs w:val="24"/>
        </w:rPr>
        <w:t>ради</w:t>
      </w:r>
    </w:p>
    <w:p w:rsidR="006C64CA" w:rsidRPr="006C64CA" w:rsidRDefault="004C1EA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440</w:t>
      </w:r>
      <w:r w:rsidR="00641311">
        <w:rPr>
          <w:rFonts w:ascii="Times New Roman" w:hAnsi="Times New Roman" w:cs="Times New Roman"/>
          <w:sz w:val="24"/>
          <w:szCs w:val="24"/>
        </w:rPr>
        <w:t xml:space="preserve"> від 30.03.</w:t>
      </w:r>
      <w:r w:rsidR="00641311" w:rsidRPr="006C64CA">
        <w:rPr>
          <w:rFonts w:ascii="Times New Roman" w:hAnsi="Times New Roman" w:cs="Times New Roman"/>
          <w:sz w:val="24"/>
          <w:szCs w:val="24"/>
        </w:rPr>
        <w:t>2017р.</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41311" w:rsidRDefault="006C64CA" w:rsidP="003309BE">
      <w:pPr>
        <w:spacing w:after="0" w:line="240" w:lineRule="auto"/>
        <w:jc w:val="center"/>
        <w:rPr>
          <w:rFonts w:ascii="Times New Roman" w:hAnsi="Times New Roman" w:cs="Times New Roman"/>
          <w:b/>
          <w:sz w:val="24"/>
          <w:szCs w:val="24"/>
        </w:rPr>
      </w:pPr>
      <w:r w:rsidRPr="00641311">
        <w:rPr>
          <w:rFonts w:ascii="Times New Roman" w:hAnsi="Times New Roman" w:cs="Times New Roman"/>
          <w:b/>
          <w:sz w:val="24"/>
          <w:szCs w:val="24"/>
        </w:rPr>
        <w:t>Безоплатне поховання</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1. З військовими почестями померлих осіб, які мають особливі заслуги</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перед Батьківщиною :</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Героїв Радянського Союзу</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повних кавалерів Ордена Слави</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осіб, нагороджених чотирма і більше медалями „За відвагу”</w:t>
      </w:r>
    </w:p>
    <w:p w:rsidR="00641311"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Героїв Соціалістичної  праці, удостоєних цього звання про працю в період Великої </w:t>
      </w:r>
      <w:r w:rsidR="00641311">
        <w:rPr>
          <w:rFonts w:ascii="Times New Roman" w:hAnsi="Times New Roman" w:cs="Times New Roman"/>
          <w:sz w:val="24"/>
          <w:szCs w:val="24"/>
        </w:rPr>
        <w:t xml:space="preserve">  </w:t>
      </w:r>
    </w:p>
    <w:p w:rsidR="006C64CA" w:rsidRPr="006C64CA" w:rsidRDefault="00641311" w:rsidP="006C64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C64CA" w:rsidRPr="006C64CA">
        <w:rPr>
          <w:rFonts w:ascii="Times New Roman" w:hAnsi="Times New Roman" w:cs="Times New Roman"/>
          <w:sz w:val="24"/>
          <w:szCs w:val="24"/>
        </w:rPr>
        <w:t>Вітчизняної війни  1941-1945 років.</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2. Осіб, які мають особливі  трудові заслуги перед Батьківщиною :</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Героїв Соціалістичної праці</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Героїв України</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  Повних кавалерів ордена Трудової  Слави</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3. Учасників бойових дій.</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4. Інвалідів війни.</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5. Одиноких громадян.</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6. Воїнів УПА.</w:t>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 xml:space="preserve">      </w:t>
      </w:r>
      <w:r w:rsidR="00641311">
        <w:rPr>
          <w:rFonts w:ascii="Times New Roman" w:hAnsi="Times New Roman" w:cs="Times New Roman"/>
          <w:sz w:val="24"/>
          <w:szCs w:val="24"/>
        </w:rPr>
        <w:t>7. Почесних громадян.</w:t>
      </w:r>
    </w:p>
    <w:p w:rsidR="003309BE" w:rsidRDefault="003309BE" w:rsidP="006C64CA">
      <w:pPr>
        <w:spacing w:after="0" w:line="240" w:lineRule="auto"/>
        <w:jc w:val="both"/>
        <w:rPr>
          <w:rFonts w:ascii="Times New Roman" w:hAnsi="Times New Roman" w:cs="Times New Roman"/>
          <w:sz w:val="24"/>
          <w:szCs w:val="24"/>
        </w:rPr>
      </w:pPr>
    </w:p>
    <w:p w:rsidR="003309BE" w:rsidRPr="006C64CA" w:rsidRDefault="003309BE" w:rsidP="006C64CA">
      <w:pPr>
        <w:spacing w:after="0" w:line="240" w:lineRule="auto"/>
        <w:jc w:val="both"/>
        <w:rPr>
          <w:rFonts w:ascii="Times New Roman" w:hAnsi="Times New Roman" w:cs="Times New Roman"/>
          <w:sz w:val="24"/>
          <w:szCs w:val="24"/>
        </w:rPr>
      </w:pPr>
    </w:p>
    <w:p w:rsidR="00641311" w:rsidRPr="006C64CA"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Секретар ради                                                                                                          Мегель С.А.</w:t>
      </w:r>
    </w:p>
    <w:p w:rsidR="00641311" w:rsidRPr="006C64CA" w:rsidRDefault="00641311" w:rsidP="00641311">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Default="003309BE" w:rsidP="006C64CA">
      <w:pPr>
        <w:spacing w:after="0" w:line="240" w:lineRule="auto"/>
        <w:jc w:val="both"/>
        <w:rPr>
          <w:rFonts w:ascii="Times New Roman" w:hAnsi="Times New Roman" w:cs="Times New Roman"/>
          <w:sz w:val="24"/>
          <w:szCs w:val="24"/>
        </w:rPr>
      </w:pPr>
    </w:p>
    <w:p w:rsidR="003309BE" w:rsidRPr="006C64CA" w:rsidRDefault="003309BE" w:rsidP="006C64CA">
      <w:pPr>
        <w:spacing w:after="0" w:line="240" w:lineRule="auto"/>
        <w:jc w:val="both"/>
        <w:rPr>
          <w:rFonts w:ascii="Times New Roman" w:hAnsi="Times New Roman" w:cs="Times New Roman"/>
          <w:sz w:val="24"/>
          <w:szCs w:val="24"/>
        </w:rPr>
      </w:pPr>
    </w:p>
    <w:p w:rsidR="00641311" w:rsidRDefault="00641311" w:rsidP="003309BE">
      <w:pPr>
        <w:spacing w:after="0" w:line="240" w:lineRule="auto"/>
        <w:ind w:firstLine="6096"/>
        <w:jc w:val="both"/>
        <w:rPr>
          <w:rFonts w:ascii="Times New Roman" w:hAnsi="Times New Roman" w:cs="Times New Roman"/>
          <w:sz w:val="24"/>
          <w:szCs w:val="24"/>
        </w:rPr>
      </w:pPr>
    </w:p>
    <w:p w:rsidR="00641311" w:rsidRDefault="00641311" w:rsidP="003309BE">
      <w:pPr>
        <w:spacing w:after="0" w:line="240" w:lineRule="auto"/>
        <w:ind w:firstLine="6096"/>
        <w:jc w:val="both"/>
        <w:rPr>
          <w:rFonts w:ascii="Times New Roman" w:hAnsi="Times New Roman" w:cs="Times New Roman"/>
          <w:sz w:val="24"/>
          <w:szCs w:val="24"/>
        </w:rPr>
      </w:pPr>
    </w:p>
    <w:p w:rsidR="00641311" w:rsidRDefault="0064131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Додаток № 5</w:t>
      </w:r>
    </w:p>
    <w:p w:rsidR="00641311" w:rsidRDefault="0064131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до рішення в</w:t>
      </w:r>
      <w:r w:rsidRPr="006C64CA">
        <w:rPr>
          <w:rFonts w:ascii="Times New Roman" w:hAnsi="Times New Roman" w:cs="Times New Roman"/>
          <w:sz w:val="24"/>
          <w:szCs w:val="24"/>
        </w:rPr>
        <w:t xml:space="preserve">иконавчого комітету </w:t>
      </w:r>
    </w:p>
    <w:p w:rsidR="00641311" w:rsidRPr="006C64CA" w:rsidRDefault="00641311" w:rsidP="00641311">
      <w:pPr>
        <w:spacing w:after="0" w:line="240" w:lineRule="auto"/>
        <w:ind w:firstLine="5954"/>
        <w:jc w:val="both"/>
        <w:rPr>
          <w:rFonts w:ascii="Times New Roman" w:hAnsi="Times New Roman" w:cs="Times New Roman"/>
          <w:sz w:val="24"/>
          <w:szCs w:val="24"/>
        </w:rPr>
      </w:pPr>
      <w:proofErr w:type="spellStart"/>
      <w:r>
        <w:rPr>
          <w:rFonts w:ascii="Times New Roman" w:hAnsi="Times New Roman" w:cs="Times New Roman"/>
          <w:sz w:val="24"/>
          <w:szCs w:val="24"/>
        </w:rPr>
        <w:t>Новоушицької</w:t>
      </w:r>
      <w:proofErr w:type="spellEnd"/>
      <w:r>
        <w:rPr>
          <w:rFonts w:ascii="Times New Roman" w:hAnsi="Times New Roman" w:cs="Times New Roman"/>
          <w:sz w:val="24"/>
          <w:szCs w:val="24"/>
        </w:rPr>
        <w:t xml:space="preserve"> селищної </w:t>
      </w:r>
      <w:r w:rsidRPr="006C64CA">
        <w:rPr>
          <w:rFonts w:ascii="Times New Roman" w:hAnsi="Times New Roman" w:cs="Times New Roman"/>
          <w:sz w:val="24"/>
          <w:szCs w:val="24"/>
        </w:rPr>
        <w:t>ради</w:t>
      </w:r>
    </w:p>
    <w:p w:rsidR="00641311" w:rsidRPr="006C64CA" w:rsidRDefault="004C1EA1" w:rsidP="00641311">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xml:space="preserve">№ 440 </w:t>
      </w:r>
      <w:r w:rsidR="00641311">
        <w:rPr>
          <w:rFonts w:ascii="Times New Roman" w:hAnsi="Times New Roman" w:cs="Times New Roman"/>
          <w:sz w:val="24"/>
          <w:szCs w:val="24"/>
        </w:rPr>
        <w:t>від 30.03.</w:t>
      </w:r>
      <w:r w:rsidR="00641311" w:rsidRPr="006C64CA">
        <w:rPr>
          <w:rFonts w:ascii="Times New Roman" w:hAnsi="Times New Roman" w:cs="Times New Roman"/>
          <w:sz w:val="24"/>
          <w:szCs w:val="24"/>
        </w:rPr>
        <w:t>2017р.</w:t>
      </w:r>
    </w:p>
    <w:p w:rsidR="00641311" w:rsidRDefault="00641311" w:rsidP="003309BE">
      <w:pPr>
        <w:spacing w:after="0" w:line="240" w:lineRule="auto"/>
        <w:ind w:firstLine="6096"/>
        <w:jc w:val="both"/>
        <w:rPr>
          <w:rFonts w:ascii="Times New Roman" w:hAnsi="Times New Roman" w:cs="Times New Roman"/>
          <w:sz w:val="24"/>
          <w:szCs w:val="24"/>
        </w:rPr>
      </w:pPr>
    </w:p>
    <w:p w:rsidR="00641311" w:rsidRPr="00641311" w:rsidRDefault="00641311" w:rsidP="003309BE">
      <w:pPr>
        <w:spacing w:after="0" w:line="240" w:lineRule="auto"/>
        <w:ind w:firstLine="6096"/>
        <w:jc w:val="both"/>
        <w:rPr>
          <w:rFonts w:ascii="Times New Roman" w:hAnsi="Times New Roman" w:cs="Times New Roman"/>
          <w:b/>
          <w:sz w:val="24"/>
          <w:szCs w:val="24"/>
        </w:rPr>
      </w:pPr>
    </w:p>
    <w:p w:rsidR="00641311" w:rsidRPr="00641311" w:rsidRDefault="00641311" w:rsidP="00641311">
      <w:pPr>
        <w:spacing w:after="0" w:line="240" w:lineRule="auto"/>
        <w:jc w:val="center"/>
        <w:rPr>
          <w:rFonts w:ascii="Times New Roman" w:hAnsi="Times New Roman" w:cs="Times New Roman"/>
          <w:b/>
          <w:sz w:val="24"/>
          <w:szCs w:val="24"/>
        </w:rPr>
      </w:pPr>
      <w:r w:rsidRPr="00641311">
        <w:rPr>
          <w:rFonts w:ascii="Times New Roman" w:hAnsi="Times New Roman" w:cs="Times New Roman"/>
          <w:b/>
          <w:sz w:val="24"/>
          <w:szCs w:val="24"/>
        </w:rPr>
        <w:t>Розцінки</w:t>
      </w:r>
    </w:p>
    <w:p w:rsidR="00641311" w:rsidRPr="00641311" w:rsidRDefault="00641311" w:rsidP="00641311">
      <w:pPr>
        <w:spacing w:after="0" w:line="240" w:lineRule="auto"/>
        <w:jc w:val="center"/>
        <w:rPr>
          <w:rFonts w:ascii="Times New Roman" w:hAnsi="Times New Roman" w:cs="Times New Roman"/>
          <w:b/>
          <w:sz w:val="24"/>
          <w:szCs w:val="24"/>
        </w:rPr>
      </w:pPr>
      <w:r w:rsidRPr="00641311">
        <w:rPr>
          <w:rFonts w:ascii="Times New Roman" w:hAnsi="Times New Roman" w:cs="Times New Roman"/>
          <w:b/>
          <w:sz w:val="24"/>
          <w:szCs w:val="24"/>
        </w:rPr>
        <w:t>на в’їзд автотранспорту на територію кладовищ  для проведення робіт по встановленню надмогильних споруд</w:t>
      </w:r>
    </w:p>
    <w:p w:rsidR="00641311" w:rsidRDefault="00641311" w:rsidP="00641311">
      <w:pPr>
        <w:spacing w:after="0" w:line="240" w:lineRule="auto"/>
        <w:jc w:val="both"/>
        <w:rPr>
          <w:rFonts w:ascii="Times New Roman" w:hAnsi="Times New Roman" w:cs="Times New Roman"/>
          <w:sz w:val="24"/>
          <w:szCs w:val="24"/>
        </w:rPr>
      </w:pPr>
    </w:p>
    <w:p w:rsidR="00641311" w:rsidRPr="00641311"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641311">
        <w:rPr>
          <w:rFonts w:ascii="Times New Roman" w:hAnsi="Times New Roman" w:cs="Times New Roman"/>
          <w:sz w:val="24"/>
          <w:szCs w:val="24"/>
        </w:rPr>
        <w:t>За в’їзд вантажного автотранспорту на протязі одного дня – 50,00  гривень</w:t>
      </w:r>
      <w:r>
        <w:rPr>
          <w:rFonts w:ascii="Times New Roman" w:hAnsi="Times New Roman" w:cs="Times New Roman"/>
          <w:sz w:val="24"/>
          <w:szCs w:val="24"/>
        </w:rPr>
        <w:t>;</w:t>
      </w:r>
    </w:p>
    <w:p w:rsidR="00641311" w:rsidRPr="006C64CA"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6C64CA">
        <w:rPr>
          <w:rFonts w:ascii="Times New Roman" w:hAnsi="Times New Roman" w:cs="Times New Roman"/>
          <w:sz w:val="24"/>
          <w:szCs w:val="24"/>
        </w:rPr>
        <w:t xml:space="preserve">За в’їзд легкового  автотранспорту на протязі одного дня – </w:t>
      </w:r>
      <w:r>
        <w:rPr>
          <w:rFonts w:ascii="Times New Roman" w:hAnsi="Times New Roman" w:cs="Times New Roman"/>
          <w:sz w:val="24"/>
          <w:szCs w:val="24"/>
        </w:rPr>
        <w:t xml:space="preserve">  25</w:t>
      </w:r>
      <w:r w:rsidRPr="006C64CA">
        <w:rPr>
          <w:rFonts w:ascii="Times New Roman" w:hAnsi="Times New Roman" w:cs="Times New Roman"/>
          <w:sz w:val="24"/>
          <w:szCs w:val="24"/>
        </w:rPr>
        <w:t>,00  гривень</w:t>
      </w:r>
      <w:r>
        <w:rPr>
          <w:rFonts w:ascii="Times New Roman" w:hAnsi="Times New Roman" w:cs="Times New Roman"/>
          <w:sz w:val="24"/>
          <w:szCs w:val="24"/>
        </w:rPr>
        <w:t>.</w:t>
      </w:r>
    </w:p>
    <w:p w:rsidR="00641311" w:rsidRPr="006C64CA" w:rsidRDefault="00641311" w:rsidP="00641311">
      <w:pPr>
        <w:spacing w:after="0" w:line="240" w:lineRule="auto"/>
        <w:jc w:val="both"/>
        <w:rPr>
          <w:rFonts w:ascii="Times New Roman" w:hAnsi="Times New Roman" w:cs="Times New Roman"/>
          <w:sz w:val="24"/>
          <w:szCs w:val="24"/>
        </w:rPr>
      </w:pPr>
    </w:p>
    <w:p w:rsidR="00641311" w:rsidRPr="006C64CA" w:rsidRDefault="00641311" w:rsidP="00641311">
      <w:pPr>
        <w:spacing w:after="0" w:line="240" w:lineRule="auto"/>
        <w:jc w:val="both"/>
        <w:rPr>
          <w:rFonts w:ascii="Times New Roman" w:hAnsi="Times New Roman" w:cs="Times New Roman"/>
          <w:sz w:val="24"/>
          <w:szCs w:val="24"/>
        </w:rPr>
      </w:pPr>
    </w:p>
    <w:p w:rsidR="00641311" w:rsidRPr="00641311" w:rsidRDefault="00641311" w:rsidP="0064131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641311">
        <w:rPr>
          <w:rFonts w:ascii="Times New Roman" w:hAnsi="Times New Roman" w:cs="Times New Roman"/>
          <w:b/>
          <w:sz w:val="24"/>
          <w:szCs w:val="24"/>
        </w:rPr>
        <w:t>Заборонити в’їзд автотранспорту на територію кладовищ без дозволу адміністрації  комунального підприємства   ГП «Комунальник».</w:t>
      </w:r>
    </w:p>
    <w:p w:rsidR="00641311" w:rsidRPr="00641311" w:rsidRDefault="00641311" w:rsidP="00641311">
      <w:pPr>
        <w:spacing w:after="0" w:line="240" w:lineRule="auto"/>
        <w:jc w:val="both"/>
        <w:rPr>
          <w:rFonts w:ascii="Times New Roman" w:hAnsi="Times New Roman" w:cs="Times New Roman"/>
          <w:b/>
          <w:sz w:val="24"/>
          <w:szCs w:val="24"/>
        </w:rPr>
      </w:pPr>
      <w:r w:rsidRPr="00641311">
        <w:rPr>
          <w:rFonts w:ascii="Times New Roman" w:hAnsi="Times New Roman" w:cs="Times New Roman"/>
          <w:b/>
          <w:sz w:val="24"/>
          <w:szCs w:val="24"/>
        </w:rPr>
        <w:t xml:space="preserve"> </w:t>
      </w:r>
      <w:r w:rsidRPr="00641311">
        <w:rPr>
          <w:rFonts w:ascii="Times New Roman" w:hAnsi="Times New Roman" w:cs="Times New Roman"/>
          <w:b/>
          <w:sz w:val="24"/>
          <w:szCs w:val="24"/>
        </w:rPr>
        <w:tab/>
      </w: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r w:rsidRPr="006C64CA">
        <w:rPr>
          <w:rFonts w:ascii="Times New Roman" w:hAnsi="Times New Roman" w:cs="Times New Roman"/>
          <w:sz w:val="24"/>
          <w:szCs w:val="24"/>
        </w:rPr>
        <w:tab/>
      </w:r>
    </w:p>
    <w:p w:rsidR="00641311" w:rsidRPr="006C64CA" w:rsidRDefault="00641311" w:rsidP="006413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Секретар ради                                                                                                          Мегель С.А.</w:t>
      </w:r>
    </w:p>
    <w:p w:rsidR="00641311" w:rsidRPr="006C64CA" w:rsidRDefault="00641311" w:rsidP="00641311">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Default="006C64CA" w:rsidP="006C64CA">
      <w:pPr>
        <w:spacing w:after="0" w:line="240" w:lineRule="auto"/>
        <w:jc w:val="both"/>
        <w:rPr>
          <w:rFonts w:ascii="Times New Roman" w:hAnsi="Times New Roman" w:cs="Times New Roman"/>
          <w:sz w:val="24"/>
          <w:szCs w:val="24"/>
        </w:rPr>
      </w:pPr>
    </w:p>
    <w:p w:rsidR="006C64CA" w:rsidRPr="006C64CA" w:rsidRDefault="006C64CA" w:rsidP="006C64CA">
      <w:pPr>
        <w:spacing w:after="0" w:line="240" w:lineRule="auto"/>
        <w:jc w:val="both"/>
        <w:rPr>
          <w:rFonts w:ascii="Times New Roman" w:hAnsi="Times New Roman" w:cs="Times New Roman"/>
          <w:sz w:val="24"/>
          <w:szCs w:val="24"/>
        </w:rPr>
      </w:pPr>
    </w:p>
    <w:p w:rsidR="00D32AB2" w:rsidRPr="00D32AB2" w:rsidRDefault="00D32AB2" w:rsidP="00D32AB2">
      <w:pPr>
        <w:spacing w:after="0" w:line="240" w:lineRule="auto"/>
        <w:jc w:val="both"/>
        <w:rPr>
          <w:rFonts w:ascii="Times New Roman" w:hAnsi="Times New Roman" w:cs="Times New Roman"/>
          <w:sz w:val="24"/>
          <w:szCs w:val="24"/>
        </w:rPr>
      </w:pPr>
      <w:r w:rsidRPr="00D32AB2">
        <w:rPr>
          <w:rFonts w:ascii="Times New Roman" w:hAnsi="Times New Roman" w:cs="Times New Roman"/>
          <w:sz w:val="24"/>
          <w:szCs w:val="24"/>
        </w:rPr>
        <w:tab/>
      </w:r>
      <w:r w:rsidRPr="00D32AB2">
        <w:rPr>
          <w:rFonts w:ascii="Times New Roman" w:hAnsi="Times New Roman" w:cs="Times New Roman"/>
          <w:sz w:val="24"/>
          <w:szCs w:val="24"/>
        </w:rPr>
        <w:tab/>
      </w:r>
      <w:r w:rsidRPr="00D32AB2">
        <w:rPr>
          <w:rFonts w:ascii="Times New Roman" w:hAnsi="Times New Roman" w:cs="Times New Roman"/>
          <w:sz w:val="24"/>
          <w:szCs w:val="24"/>
        </w:rPr>
        <w:tab/>
        <w:t xml:space="preserve"> </w:t>
      </w:r>
    </w:p>
    <w:p w:rsidR="00F13BCB" w:rsidRPr="00D32AB2" w:rsidRDefault="00F13BCB" w:rsidP="00D32AB2">
      <w:pPr>
        <w:spacing w:after="0" w:line="240" w:lineRule="auto"/>
        <w:jc w:val="both"/>
        <w:rPr>
          <w:rFonts w:ascii="Times New Roman" w:hAnsi="Times New Roman" w:cs="Times New Roman"/>
          <w:sz w:val="24"/>
          <w:szCs w:val="24"/>
        </w:rPr>
      </w:pPr>
    </w:p>
    <w:sectPr w:rsidR="00F13BCB" w:rsidRPr="00D32AB2" w:rsidSect="007C43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k_Bodoni">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103DE"/>
    <w:multiLevelType w:val="hybridMultilevel"/>
    <w:tmpl w:val="05443E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6F47870"/>
    <w:multiLevelType w:val="hybridMultilevel"/>
    <w:tmpl w:val="B0BA6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847EB2"/>
    <w:multiLevelType w:val="hybridMultilevel"/>
    <w:tmpl w:val="99FCBE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2B4"/>
    <w:rsid w:val="0009080D"/>
    <w:rsid w:val="000F3A3D"/>
    <w:rsid w:val="0020118E"/>
    <w:rsid w:val="002B5314"/>
    <w:rsid w:val="003309BE"/>
    <w:rsid w:val="00340C36"/>
    <w:rsid w:val="0035541B"/>
    <w:rsid w:val="00386898"/>
    <w:rsid w:val="003972B4"/>
    <w:rsid w:val="00404DFD"/>
    <w:rsid w:val="00466660"/>
    <w:rsid w:val="0049420B"/>
    <w:rsid w:val="004C1EA1"/>
    <w:rsid w:val="004D5CB0"/>
    <w:rsid w:val="005967C3"/>
    <w:rsid w:val="00622386"/>
    <w:rsid w:val="00641311"/>
    <w:rsid w:val="00663685"/>
    <w:rsid w:val="006C1A4A"/>
    <w:rsid w:val="006C64CA"/>
    <w:rsid w:val="007C43E2"/>
    <w:rsid w:val="007F0EC7"/>
    <w:rsid w:val="00824446"/>
    <w:rsid w:val="00892C27"/>
    <w:rsid w:val="00941776"/>
    <w:rsid w:val="009758E8"/>
    <w:rsid w:val="00976AC6"/>
    <w:rsid w:val="009912D6"/>
    <w:rsid w:val="009E7329"/>
    <w:rsid w:val="00A04596"/>
    <w:rsid w:val="00A21A2B"/>
    <w:rsid w:val="00B22C49"/>
    <w:rsid w:val="00B27E44"/>
    <w:rsid w:val="00B75B05"/>
    <w:rsid w:val="00BE4FBB"/>
    <w:rsid w:val="00C417EE"/>
    <w:rsid w:val="00CB0CB5"/>
    <w:rsid w:val="00D32AB2"/>
    <w:rsid w:val="00F13BCB"/>
    <w:rsid w:val="00FC1F3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12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12D6"/>
    <w:rPr>
      <w:rFonts w:ascii="Tahoma" w:hAnsi="Tahoma" w:cs="Tahoma"/>
      <w:sz w:val="16"/>
      <w:szCs w:val="16"/>
    </w:rPr>
  </w:style>
  <w:style w:type="character" w:styleId="a5">
    <w:name w:val="Strong"/>
    <w:qFormat/>
    <w:rsid w:val="00D32AB2"/>
    <w:rPr>
      <w:b/>
      <w:bCs/>
    </w:rPr>
  </w:style>
  <w:style w:type="paragraph" w:customStyle="1" w:styleId="tl">
    <w:name w:val="tl"/>
    <w:basedOn w:val="a"/>
    <w:rsid w:val="00340C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641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12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12D6"/>
    <w:rPr>
      <w:rFonts w:ascii="Tahoma" w:hAnsi="Tahoma" w:cs="Tahoma"/>
      <w:sz w:val="16"/>
      <w:szCs w:val="16"/>
    </w:rPr>
  </w:style>
  <w:style w:type="character" w:styleId="a5">
    <w:name w:val="Strong"/>
    <w:qFormat/>
    <w:rsid w:val="00D32AB2"/>
    <w:rPr>
      <w:b/>
      <w:bCs/>
    </w:rPr>
  </w:style>
  <w:style w:type="paragraph" w:customStyle="1" w:styleId="tl">
    <w:name w:val="tl"/>
    <w:basedOn w:val="a"/>
    <w:rsid w:val="00340C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641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8853">
      <w:bodyDiv w:val="1"/>
      <w:marLeft w:val="0"/>
      <w:marRight w:val="0"/>
      <w:marTop w:val="0"/>
      <w:marBottom w:val="0"/>
      <w:divBdr>
        <w:top w:val="none" w:sz="0" w:space="0" w:color="auto"/>
        <w:left w:val="none" w:sz="0" w:space="0" w:color="auto"/>
        <w:bottom w:val="none" w:sz="0" w:space="0" w:color="auto"/>
        <w:right w:val="none" w:sz="0" w:space="0" w:color="auto"/>
      </w:divBdr>
    </w:div>
    <w:div w:id="142340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98AC3-99A2-4ACF-97FF-1BFC50C3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7</Pages>
  <Words>4881</Words>
  <Characters>2783</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Admin</cp:lastModifiedBy>
  <cp:revision>17</cp:revision>
  <cp:lastPrinted>2017-03-29T21:52:00Z</cp:lastPrinted>
  <dcterms:created xsi:type="dcterms:W3CDTF">2017-01-16T14:48:00Z</dcterms:created>
  <dcterms:modified xsi:type="dcterms:W3CDTF">2017-03-30T05:59:00Z</dcterms:modified>
</cp:coreProperties>
</file>