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13" w:rsidRDefault="00280213"/>
    <w:p w:rsidR="00280213" w:rsidRDefault="00280213" w:rsidP="00280213"/>
    <w:p w:rsidR="00280213" w:rsidRPr="00411819" w:rsidRDefault="00280213" w:rsidP="00280213">
      <w:pPr>
        <w:tabs>
          <w:tab w:val="left" w:pos="2010"/>
        </w:tabs>
        <w:rPr>
          <w:b/>
          <w:sz w:val="28"/>
          <w:szCs w:val="28"/>
          <w:lang w:val="uk-UA"/>
        </w:rPr>
      </w:pPr>
      <w:r w:rsidRPr="00B275F5">
        <w:rPr>
          <w:sz w:val="36"/>
          <w:szCs w:val="36"/>
        </w:rPr>
        <w:tab/>
      </w:r>
      <w:r w:rsidR="0009336D" w:rsidRPr="00411819">
        <w:rPr>
          <w:sz w:val="28"/>
          <w:szCs w:val="28"/>
          <w:lang w:val="uk-UA"/>
        </w:rPr>
        <w:t xml:space="preserve">                 </w:t>
      </w:r>
      <w:r w:rsidRPr="00411819">
        <w:rPr>
          <w:b/>
          <w:sz w:val="28"/>
          <w:szCs w:val="28"/>
          <w:lang w:val="uk-UA"/>
        </w:rPr>
        <w:t>З в і т</w:t>
      </w:r>
    </w:p>
    <w:p w:rsidR="00B821FE" w:rsidRDefault="00280213" w:rsidP="00B275F5">
      <w:pPr>
        <w:tabs>
          <w:tab w:val="left" w:pos="1305"/>
        </w:tabs>
        <w:rPr>
          <w:b/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ab/>
      </w:r>
      <w:r w:rsidRPr="00411819">
        <w:rPr>
          <w:b/>
          <w:sz w:val="28"/>
          <w:szCs w:val="28"/>
          <w:lang w:val="uk-UA"/>
        </w:rPr>
        <w:t xml:space="preserve">  </w:t>
      </w:r>
      <w:r w:rsidR="000C3683" w:rsidRPr="00411819">
        <w:rPr>
          <w:b/>
          <w:sz w:val="28"/>
          <w:szCs w:val="28"/>
          <w:lang w:val="uk-UA"/>
        </w:rPr>
        <w:t xml:space="preserve">фінансово-господарської  діяльності    підприємства  </w:t>
      </w:r>
      <w:r w:rsidR="0009336D" w:rsidRPr="00411819">
        <w:rPr>
          <w:b/>
          <w:sz w:val="28"/>
          <w:szCs w:val="28"/>
          <w:lang w:val="uk-UA"/>
        </w:rPr>
        <w:t xml:space="preserve"> </w:t>
      </w:r>
      <w:r w:rsidR="00B821FE" w:rsidRPr="00B821FE">
        <w:rPr>
          <w:b/>
          <w:sz w:val="28"/>
          <w:szCs w:val="28"/>
        </w:rPr>
        <w:t xml:space="preserve"> </w:t>
      </w:r>
    </w:p>
    <w:p w:rsidR="000C3683" w:rsidRPr="00B821FE" w:rsidRDefault="00B821FE" w:rsidP="00B275F5">
      <w:pPr>
        <w:tabs>
          <w:tab w:val="left" w:pos="130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Pr="00B82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ГП  «Водоканал» </w:t>
      </w:r>
      <w:r w:rsidRPr="00B82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за  2019  рік</w:t>
      </w:r>
    </w:p>
    <w:p w:rsidR="004F6B39" w:rsidRDefault="000C3683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>Основним  напрямком  діяльності   ГП  «Водоканал»  є  надання  послуг  з</w:t>
      </w:r>
    </w:p>
    <w:p w:rsidR="004F6B39" w:rsidRDefault="000C3683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централізованого  водопостачання   та  водовідведення    з  очисткою  стічних </w:t>
      </w:r>
    </w:p>
    <w:p w:rsidR="008875D4" w:rsidRDefault="000C3683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 вод   населенню   підприємствам  та  організаціям.</w:t>
      </w:r>
    </w:p>
    <w:p w:rsidR="00B821FE" w:rsidRPr="00B821FE" w:rsidRDefault="00B821FE" w:rsidP="00B275F5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  обслуговуванні  підприємства    :</w:t>
      </w:r>
    </w:p>
    <w:p w:rsidR="008875D4" w:rsidRPr="00411819" w:rsidRDefault="008875D4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-3  свердловини,  з виробничою  потужністю </w:t>
      </w:r>
      <w:r w:rsidR="00B821FE">
        <w:rPr>
          <w:sz w:val="28"/>
          <w:szCs w:val="28"/>
          <w:lang w:val="uk-UA"/>
        </w:rPr>
        <w:t>6</w:t>
      </w:r>
      <w:r w:rsidRPr="00411819">
        <w:rPr>
          <w:sz w:val="28"/>
          <w:szCs w:val="28"/>
          <w:lang w:val="uk-UA"/>
        </w:rPr>
        <w:t xml:space="preserve">20  м3  на добу  </w:t>
      </w:r>
    </w:p>
    <w:p w:rsidR="008875D4" w:rsidRPr="00411819" w:rsidRDefault="00140A17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>-</w:t>
      </w:r>
      <w:r w:rsidR="008875D4" w:rsidRPr="00411819">
        <w:rPr>
          <w:sz w:val="28"/>
          <w:szCs w:val="28"/>
          <w:lang w:val="uk-UA"/>
        </w:rPr>
        <w:t xml:space="preserve">1  свердловина    з  виробничою  потужністю  </w:t>
      </w:r>
      <w:r w:rsidR="00B821FE">
        <w:rPr>
          <w:sz w:val="28"/>
          <w:szCs w:val="28"/>
          <w:lang w:val="uk-UA"/>
        </w:rPr>
        <w:t>480</w:t>
      </w:r>
      <w:r w:rsidR="008875D4" w:rsidRPr="00411819">
        <w:rPr>
          <w:sz w:val="28"/>
          <w:szCs w:val="28"/>
          <w:lang w:val="uk-UA"/>
        </w:rPr>
        <w:t xml:space="preserve"> м3 на  добу</w:t>
      </w:r>
    </w:p>
    <w:p w:rsidR="008875D4" w:rsidRPr="00411819" w:rsidRDefault="00140A17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>-   6 каптажів   з  виробничою  потужністю  240 м3  на  добу</w:t>
      </w:r>
    </w:p>
    <w:p w:rsidR="008875D4" w:rsidRPr="00411819" w:rsidRDefault="00B821FE" w:rsidP="00B275F5">
      <w:pPr>
        <w:tabs>
          <w:tab w:val="left" w:pos="1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140A17" w:rsidRPr="00411819">
        <w:rPr>
          <w:sz w:val="28"/>
          <w:szCs w:val="28"/>
          <w:lang w:val="uk-UA"/>
        </w:rPr>
        <w:t>водозабір  з  насосною  станцією  2  підйому  води</w:t>
      </w:r>
    </w:p>
    <w:p w:rsidR="008875D4" w:rsidRPr="00411819" w:rsidRDefault="00140A17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Протяжність  водопровідної  мережі    </w:t>
      </w:r>
      <w:r w:rsidR="00B821FE">
        <w:rPr>
          <w:sz w:val="28"/>
          <w:szCs w:val="28"/>
          <w:lang w:val="uk-UA"/>
        </w:rPr>
        <w:t>95</w:t>
      </w:r>
      <w:r w:rsidRPr="00411819">
        <w:rPr>
          <w:sz w:val="28"/>
          <w:szCs w:val="28"/>
          <w:lang w:val="uk-UA"/>
        </w:rPr>
        <w:t xml:space="preserve">  км,  в  тому  числі  </w:t>
      </w:r>
    </w:p>
    <w:p w:rsidR="00140A17" w:rsidRPr="00411819" w:rsidRDefault="00140A17" w:rsidP="00B275F5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 вуличні  мережі   </w:t>
      </w:r>
      <w:r w:rsidR="00B821FE">
        <w:rPr>
          <w:sz w:val="28"/>
          <w:szCs w:val="28"/>
          <w:lang w:val="uk-UA"/>
        </w:rPr>
        <w:t>7</w:t>
      </w:r>
      <w:r w:rsidRPr="00411819">
        <w:rPr>
          <w:sz w:val="28"/>
          <w:szCs w:val="28"/>
          <w:lang w:val="uk-UA"/>
        </w:rPr>
        <w:t>6 км ,  квартальні  та  дворові   2</w:t>
      </w:r>
      <w:r w:rsidR="00B821FE">
        <w:rPr>
          <w:sz w:val="28"/>
          <w:szCs w:val="28"/>
          <w:lang w:val="uk-UA"/>
        </w:rPr>
        <w:t>9</w:t>
      </w:r>
      <w:r w:rsidRPr="00411819">
        <w:rPr>
          <w:sz w:val="28"/>
          <w:szCs w:val="28"/>
          <w:lang w:val="uk-UA"/>
        </w:rPr>
        <w:t xml:space="preserve">  км .  </w:t>
      </w:r>
    </w:p>
    <w:p w:rsidR="004D6C8C" w:rsidRDefault="00140A17" w:rsidP="00140A17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Кількість  абонентів    на </w:t>
      </w:r>
      <w:r w:rsidR="004D6C8C" w:rsidRPr="004D6C8C">
        <w:rPr>
          <w:sz w:val="28"/>
          <w:szCs w:val="28"/>
        </w:rPr>
        <w:t xml:space="preserve">  </w:t>
      </w:r>
      <w:r w:rsidR="004D6C8C">
        <w:rPr>
          <w:sz w:val="28"/>
          <w:szCs w:val="28"/>
          <w:lang w:val="uk-UA"/>
        </w:rPr>
        <w:t>обслуговуванні  на</w:t>
      </w:r>
      <w:r w:rsidRPr="00411819">
        <w:rPr>
          <w:sz w:val="28"/>
          <w:szCs w:val="28"/>
          <w:lang w:val="uk-UA"/>
        </w:rPr>
        <w:t xml:space="preserve"> 1.0</w:t>
      </w:r>
      <w:r w:rsidR="004D6C8C" w:rsidRPr="004D6C8C">
        <w:rPr>
          <w:sz w:val="28"/>
          <w:szCs w:val="28"/>
        </w:rPr>
        <w:t>1</w:t>
      </w:r>
      <w:r w:rsidRPr="00411819">
        <w:rPr>
          <w:sz w:val="28"/>
          <w:szCs w:val="28"/>
          <w:lang w:val="uk-UA"/>
        </w:rPr>
        <w:t>.20</w:t>
      </w:r>
      <w:r w:rsidR="004D6C8C" w:rsidRPr="004D6C8C">
        <w:rPr>
          <w:sz w:val="28"/>
          <w:szCs w:val="28"/>
        </w:rPr>
        <w:t>20</w:t>
      </w:r>
      <w:r w:rsidRPr="00411819">
        <w:rPr>
          <w:sz w:val="28"/>
          <w:szCs w:val="28"/>
          <w:lang w:val="uk-UA"/>
        </w:rPr>
        <w:t xml:space="preserve"> </w:t>
      </w:r>
      <w:r w:rsidR="004D6C8C">
        <w:rPr>
          <w:sz w:val="28"/>
          <w:szCs w:val="28"/>
          <w:lang w:val="uk-UA"/>
        </w:rPr>
        <w:t>р.</w:t>
      </w:r>
      <w:r w:rsidRPr="00411819">
        <w:rPr>
          <w:sz w:val="28"/>
          <w:szCs w:val="28"/>
          <w:lang w:val="uk-UA"/>
        </w:rPr>
        <w:t xml:space="preserve">    19</w:t>
      </w:r>
      <w:r w:rsidR="004D6C8C">
        <w:rPr>
          <w:sz w:val="28"/>
          <w:szCs w:val="28"/>
          <w:lang w:val="uk-UA"/>
        </w:rPr>
        <w:t>95  із  них</w:t>
      </w:r>
    </w:p>
    <w:p w:rsidR="008875D4" w:rsidRPr="00411819" w:rsidRDefault="004D6C8C" w:rsidP="00140A17">
      <w:pPr>
        <w:tabs>
          <w:tab w:val="left" w:pos="1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населення    1880</w:t>
      </w:r>
      <w:r w:rsidR="00140A17" w:rsidRPr="00411819">
        <w:rPr>
          <w:sz w:val="28"/>
          <w:szCs w:val="28"/>
          <w:lang w:val="uk-UA"/>
        </w:rPr>
        <w:t xml:space="preserve">   ,</w:t>
      </w:r>
      <w:r w:rsidR="000C3683" w:rsidRPr="00411819">
        <w:rPr>
          <w:sz w:val="28"/>
          <w:szCs w:val="28"/>
          <w:lang w:val="uk-UA"/>
        </w:rPr>
        <w:t xml:space="preserve"> </w:t>
      </w:r>
      <w:r w:rsidR="000C3683" w:rsidRPr="00411819">
        <w:rPr>
          <w:sz w:val="28"/>
          <w:szCs w:val="28"/>
        </w:rPr>
        <w:t xml:space="preserve"> </w:t>
      </w:r>
      <w:r w:rsidR="000C3683" w:rsidRPr="00411819">
        <w:rPr>
          <w:sz w:val="28"/>
          <w:szCs w:val="28"/>
          <w:lang w:val="uk-UA"/>
        </w:rPr>
        <w:t>організації  та  підприємства</w:t>
      </w:r>
      <w:r w:rsidR="00140A17" w:rsidRPr="00411819">
        <w:rPr>
          <w:sz w:val="28"/>
          <w:szCs w:val="28"/>
          <w:lang w:val="uk-UA"/>
        </w:rPr>
        <w:t xml:space="preserve">  11</w:t>
      </w:r>
      <w:r>
        <w:rPr>
          <w:sz w:val="28"/>
          <w:szCs w:val="28"/>
          <w:lang w:val="uk-UA"/>
        </w:rPr>
        <w:t>5</w:t>
      </w:r>
    </w:p>
    <w:p w:rsidR="00FB6902" w:rsidRPr="00411819" w:rsidRDefault="00FB6902" w:rsidP="00140A17">
      <w:pPr>
        <w:tabs>
          <w:tab w:val="left" w:pos="1305"/>
        </w:tabs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>Каналізаційне  господарство підприємства:</w:t>
      </w:r>
    </w:p>
    <w:p w:rsidR="004D6C8C" w:rsidRDefault="000C3683" w:rsidP="000C3683">
      <w:pPr>
        <w:rPr>
          <w:sz w:val="28"/>
          <w:szCs w:val="28"/>
          <w:lang w:val="uk-UA"/>
        </w:rPr>
      </w:pPr>
      <w:r w:rsidRPr="00411819">
        <w:rPr>
          <w:sz w:val="28"/>
          <w:szCs w:val="28"/>
          <w:lang w:val="uk-UA"/>
        </w:rPr>
        <w:t xml:space="preserve">   </w:t>
      </w:r>
      <w:proofErr w:type="spellStart"/>
      <w:r w:rsidR="00FB6902" w:rsidRPr="00411819">
        <w:rPr>
          <w:sz w:val="28"/>
          <w:szCs w:val="28"/>
          <w:lang w:val="uk-UA"/>
        </w:rPr>
        <w:t>-очис</w:t>
      </w:r>
      <w:r w:rsidR="004F6B39">
        <w:rPr>
          <w:sz w:val="28"/>
          <w:szCs w:val="28"/>
          <w:lang w:val="uk-UA"/>
        </w:rPr>
        <w:t>т</w:t>
      </w:r>
      <w:r w:rsidR="00FB6902" w:rsidRPr="00411819">
        <w:rPr>
          <w:sz w:val="28"/>
          <w:szCs w:val="28"/>
          <w:lang w:val="uk-UA"/>
        </w:rPr>
        <w:t>ні</w:t>
      </w:r>
      <w:proofErr w:type="spellEnd"/>
      <w:r w:rsidR="00FB6902" w:rsidRPr="00411819">
        <w:rPr>
          <w:sz w:val="28"/>
          <w:szCs w:val="28"/>
          <w:lang w:val="uk-UA"/>
        </w:rPr>
        <w:t xml:space="preserve">  споруди  продуктивністю  200  м3    на  добу</w:t>
      </w:r>
      <w:r w:rsidR="004D6C8C">
        <w:rPr>
          <w:sz w:val="28"/>
          <w:szCs w:val="28"/>
          <w:lang w:val="uk-UA"/>
        </w:rPr>
        <w:t>,</w:t>
      </w:r>
      <w:r w:rsidR="00FB6902" w:rsidRPr="00411819">
        <w:rPr>
          <w:sz w:val="28"/>
          <w:szCs w:val="28"/>
          <w:lang w:val="uk-UA"/>
        </w:rPr>
        <w:t xml:space="preserve">   </w:t>
      </w:r>
      <w:r w:rsidR="004D6C8C">
        <w:rPr>
          <w:sz w:val="28"/>
          <w:szCs w:val="28"/>
          <w:lang w:val="uk-UA"/>
        </w:rPr>
        <w:t>але   вони  застарілої</w:t>
      </w:r>
    </w:p>
    <w:p w:rsidR="004D6C8C" w:rsidRDefault="004D6C8C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технології   , не  забезпечують  повної  очистки  стоків  ,  необхідно  технічне </w:t>
      </w:r>
    </w:p>
    <w:p w:rsidR="004D6C8C" w:rsidRDefault="004D6C8C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переоснащення  споруд  по  прийманні  рідких  стоків  від  населення    та </w:t>
      </w:r>
    </w:p>
    <w:p w:rsidR="00693A7E" w:rsidRDefault="004D6C8C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прийманню  нечистот  від  асенізаційних    машин  ,щоб  запобігти  </w:t>
      </w:r>
    </w:p>
    <w:p w:rsidR="00693A7E" w:rsidRDefault="004D6C8C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неконтрольований  злив  рідких  відходів  ( розповсюдження  запахів  </w:t>
      </w:r>
    </w:p>
    <w:p w:rsidR="004D6C8C" w:rsidRDefault="004D6C8C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фекального  походження)  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  період  роботи  2019 року силами  підприємства   ліквідовано     268 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поривів   на  водопровідних  мережах    39  на  каналізаційних, </w:t>
      </w:r>
    </w:p>
    <w:p w:rsidR="004D6C8C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відремонтовано  51  водорозбірна  колонка. 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водопровідних  мережах  встановлено  19  запірної  арматури  (засувок)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різних  діаметрів  та  20  проведено  капремонт , а  також   проведено 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реконструкцію  групи  насосів  та  свердловин.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  по  встановленню   приладів  обліку  води  у  багатоквартирних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будинках   не  виконана  із  за  відсутності  фінансування   .</w:t>
      </w:r>
    </w:p>
    <w:p w:rsidR="00693A7E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 2019  року   підприємством  реалізовано  послуг    :</w:t>
      </w:r>
    </w:p>
    <w:p w:rsidR="00693A7E" w:rsidRDefault="0058443F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 централізованого </w:t>
      </w:r>
      <w:r w:rsidR="00693A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</w:t>
      </w:r>
      <w:r w:rsidR="00693A7E">
        <w:rPr>
          <w:sz w:val="28"/>
          <w:szCs w:val="28"/>
          <w:lang w:val="uk-UA"/>
        </w:rPr>
        <w:t xml:space="preserve">одопостачання         119,4 </w:t>
      </w:r>
      <w:proofErr w:type="spellStart"/>
      <w:r w:rsidR="00693A7E">
        <w:rPr>
          <w:sz w:val="28"/>
          <w:szCs w:val="28"/>
          <w:lang w:val="uk-UA"/>
        </w:rPr>
        <w:t>тис.мз</w:t>
      </w:r>
      <w:proofErr w:type="spellEnd"/>
    </w:p>
    <w:p w:rsidR="0058443F" w:rsidRDefault="00693A7E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43F">
        <w:rPr>
          <w:sz w:val="28"/>
          <w:szCs w:val="28"/>
          <w:lang w:val="uk-UA"/>
        </w:rPr>
        <w:t xml:space="preserve"> з централізованого  в</w:t>
      </w:r>
      <w:r>
        <w:rPr>
          <w:sz w:val="28"/>
          <w:szCs w:val="28"/>
          <w:lang w:val="uk-UA"/>
        </w:rPr>
        <w:t xml:space="preserve">одовідведення  </w:t>
      </w:r>
      <w:r w:rsidR="0058443F">
        <w:rPr>
          <w:sz w:val="28"/>
          <w:szCs w:val="28"/>
          <w:lang w:val="uk-UA"/>
        </w:rPr>
        <w:t xml:space="preserve">        40,3  тис. м3  </w:t>
      </w:r>
    </w:p>
    <w:p w:rsidR="0058443F" w:rsidRDefault="0058443F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грошовому   виразі   послуги  з  водопостачання  та  водовідведення  </w:t>
      </w:r>
    </w:p>
    <w:p w:rsidR="00693A7E" w:rsidRDefault="0058443F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становлять     1974,6 </w:t>
      </w:r>
      <w:proofErr w:type="spellStart"/>
      <w:r>
        <w:rPr>
          <w:sz w:val="28"/>
          <w:szCs w:val="28"/>
          <w:lang w:val="uk-UA"/>
        </w:rPr>
        <w:t>т.грн</w:t>
      </w:r>
      <w:proofErr w:type="spellEnd"/>
      <w:r>
        <w:rPr>
          <w:sz w:val="28"/>
          <w:szCs w:val="28"/>
          <w:lang w:val="uk-UA"/>
        </w:rPr>
        <w:t xml:space="preserve">  без  ПДВ.</w:t>
      </w:r>
      <w:r w:rsidR="00AD0894">
        <w:rPr>
          <w:sz w:val="28"/>
          <w:szCs w:val="28"/>
          <w:lang w:val="uk-UA"/>
        </w:rPr>
        <w:t xml:space="preserve">   Витрати   2902,5  </w:t>
      </w:r>
      <w:proofErr w:type="spellStart"/>
      <w:r w:rsidR="00AD0894">
        <w:rPr>
          <w:sz w:val="28"/>
          <w:szCs w:val="28"/>
          <w:lang w:val="uk-UA"/>
        </w:rPr>
        <w:t>тис.грн</w:t>
      </w:r>
      <w:proofErr w:type="spellEnd"/>
    </w:p>
    <w:p w:rsidR="004D6C8C" w:rsidRDefault="0058443F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Інших   послуг( авто послуги , поточний  ремонт  інших  установ  сіл громади  і  т.д.)     559,6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 без  ПДВ.</w:t>
      </w:r>
      <w:r w:rsidR="00AD0894">
        <w:rPr>
          <w:sz w:val="28"/>
          <w:szCs w:val="28"/>
          <w:lang w:val="uk-UA"/>
        </w:rPr>
        <w:t xml:space="preserve"> </w:t>
      </w:r>
    </w:p>
    <w:p w:rsidR="008615D5" w:rsidRDefault="00A169F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  2019  року  вартість    основних  статей      витрат    значно  зросла  </w:t>
      </w:r>
    </w:p>
    <w:p w:rsidR="008615D5" w:rsidRDefault="00A169F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    оплата  праці, е</w:t>
      </w:r>
      <w:r w:rsidR="00AD0894">
        <w:rPr>
          <w:sz w:val="28"/>
          <w:szCs w:val="28"/>
          <w:lang w:val="uk-UA"/>
        </w:rPr>
        <w:t>лектрична  енергія, матеріали</w:t>
      </w:r>
      <w:r>
        <w:rPr>
          <w:sz w:val="28"/>
          <w:szCs w:val="28"/>
          <w:lang w:val="uk-UA"/>
        </w:rPr>
        <w:t>,ПММ, зростання</w:t>
      </w:r>
    </w:p>
    <w:p w:rsidR="008615D5" w:rsidRDefault="00A169F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податкового зобов’язання  за  спеціальне  використання  води,  та інше)</w:t>
      </w:r>
      <w:r w:rsidR="008615D5">
        <w:rPr>
          <w:sz w:val="28"/>
          <w:szCs w:val="28"/>
          <w:lang w:val="uk-UA"/>
        </w:rPr>
        <w:t xml:space="preserve"> </w:t>
      </w:r>
    </w:p>
    <w:p w:rsidR="00A169F8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призвело     до  росту  тарифів:</w:t>
      </w:r>
    </w:p>
    <w:p w:rsidR="008615D5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Собівартість    по  водопостачанню    становить   23,65  з  ПДВ,  при  діючому :</w:t>
      </w:r>
    </w:p>
    <w:p w:rsidR="008615D5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населення   15,50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,організації  і  підприємства   18,7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бюджетні  </w:t>
      </w:r>
    </w:p>
    <w:p w:rsidR="008615D5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установи  17,2  грн.</w:t>
      </w:r>
    </w:p>
    <w:p w:rsidR="008615D5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Собівартість  по  водовідведенню     становить  22,41  з  ПДВ , при  діючому</w:t>
      </w:r>
    </w:p>
    <w:p w:rsidR="008615D5" w:rsidRDefault="008615D5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тарифі  : населення  13,4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бюджетні установи   і  організації  14,5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58443F" w:rsidRDefault="004E4FE6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 рівень  відшкодування   фактичної  собівартості  становить   69,0  %</w:t>
      </w:r>
    </w:p>
    <w:p w:rsidR="00B37CE8" w:rsidRDefault="00B37CE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Непростий  фінансовий  стан   було  вирішено   отриманням   коштів  по</w:t>
      </w:r>
    </w:p>
    <w:p w:rsidR="004E4FE6" w:rsidRDefault="00B37CE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різниці  в  тарифах  від </w:t>
      </w:r>
      <w:r w:rsidR="004E4F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селищ</w:t>
      </w:r>
      <w:r w:rsidR="004E4FE6">
        <w:rPr>
          <w:sz w:val="28"/>
          <w:szCs w:val="28"/>
          <w:lang w:val="uk-UA"/>
        </w:rPr>
        <w:t xml:space="preserve">ної  ради       828,4  </w:t>
      </w:r>
      <w:proofErr w:type="spellStart"/>
      <w:r w:rsidR="004E4FE6">
        <w:rPr>
          <w:sz w:val="28"/>
          <w:szCs w:val="28"/>
          <w:lang w:val="uk-UA"/>
        </w:rPr>
        <w:t>тис.грн</w:t>
      </w:r>
      <w:proofErr w:type="spellEnd"/>
      <w:r w:rsidR="004E4FE6">
        <w:rPr>
          <w:sz w:val="28"/>
          <w:szCs w:val="28"/>
          <w:lang w:val="uk-UA"/>
        </w:rPr>
        <w:t xml:space="preserve">   ,  які  були  </w:t>
      </w:r>
    </w:p>
    <w:p w:rsidR="00B37CE8" w:rsidRDefault="004E4FE6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</w:t>
      </w:r>
      <w:r w:rsidR="00B37CE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    на   оплату   електроенергії  ,  та  оплату   заробітної  плати </w:t>
      </w:r>
    </w:p>
    <w:p w:rsidR="004E4FE6" w:rsidRDefault="004E4FE6" w:rsidP="004E4F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 підсумками роботи  за  12  місяців 2019  року    підприємство</w:t>
      </w:r>
    </w:p>
    <w:p w:rsidR="00B37CE8" w:rsidRDefault="00B37CE8" w:rsidP="004E4F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4FE6">
        <w:rPr>
          <w:sz w:val="28"/>
          <w:szCs w:val="28"/>
          <w:lang w:val="uk-UA"/>
        </w:rPr>
        <w:t>спрацювало збитково. Збиток  с</w:t>
      </w:r>
      <w:r w:rsidR="004B6554">
        <w:rPr>
          <w:sz w:val="28"/>
          <w:szCs w:val="28"/>
          <w:lang w:val="uk-UA"/>
        </w:rPr>
        <w:t>т</w:t>
      </w:r>
      <w:r w:rsidR="004E4FE6">
        <w:rPr>
          <w:sz w:val="28"/>
          <w:szCs w:val="28"/>
          <w:lang w:val="uk-UA"/>
        </w:rPr>
        <w:t xml:space="preserve">ановить  70,2  тис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 в  </w:t>
      </w:r>
      <w:proofErr w:type="spellStart"/>
      <w:r>
        <w:rPr>
          <w:sz w:val="28"/>
          <w:szCs w:val="28"/>
          <w:lang w:val="uk-UA"/>
        </w:rPr>
        <w:t>т.числі</w:t>
      </w:r>
      <w:proofErr w:type="spellEnd"/>
      <w:r>
        <w:rPr>
          <w:sz w:val="28"/>
          <w:szCs w:val="28"/>
          <w:lang w:val="uk-UA"/>
        </w:rPr>
        <w:t xml:space="preserve">  26,2 </w:t>
      </w:r>
    </w:p>
    <w:p w:rsidR="00693A7E" w:rsidRDefault="00B37CE8" w:rsidP="004E4F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водозабори  сіл  громади)</w:t>
      </w:r>
    </w:p>
    <w:p w:rsidR="004F6B39" w:rsidRDefault="00B37CE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Заборгованість  станом  на  1.01.2020  року     по  заробітній  платі,   </w:t>
      </w:r>
    </w:p>
    <w:p w:rsidR="00693A7E" w:rsidRDefault="00B37CE8" w:rsidP="000C3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електроенергії   </w:t>
      </w:r>
      <w:r w:rsidR="004F6B39">
        <w:rPr>
          <w:sz w:val="28"/>
          <w:szCs w:val="28"/>
          <w:lang w:val="uk-UA"/>
        </w:rPr>
        <w:t>, податковим  зобов’язанням   - відсутня.</w:t>
      </w:r>
    </w:p>
    <w:p w:rsidR="004F6B39" w:rsidRDefault="004F6B39" w:rsidP="000C3683">
      <w:pPr>
        <w:rPr>
          <w:sz w:val="28"/>
          <w:szCs w:val="28"/>
          <w:lang w:val="uk-UA"/>
        </w:rPr>
      </w:pPr>
    </w:p>
    <w:p w:rsidR="00693A7E" w:rsidRDefault="00693A7E" w:rsidP="000C3683">
      <w:pPr>
        <w:rPr>
          <w:sz w:val="28"/>
          <w:szCs w:val="28"/>
          <w:lang w:val="uk-UA"/>
        </w:rPr>
      </w:pPr>
      <w:bookmarkStart w:id="0" w:name="_GoBack"/>
      <w:bookmarkEnd w:id="0"/>
    </w:p>
    <w:sectPr w:rsidR="006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629F"/>
    <w:multiLevelType w:val="hybridMultilevel"/>
    <w:tmpl w:val="16D64D0E"/>
    <w:lvl w:ilvl="0" w:tplc="5922E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3"/>
    <w:rsid w:val="00025C40"/>
    <w:rsid w:val="0009336D"/>
    <w:rsid w:val="000C3683"/>
    <w:rsid w:val="000D10E0"/>
    <w:rsid w:val="00103FE2"/>
    <w:rsid w:val="00140A17"/>
    <w:rsid w:val="0016157F"/>
    <w:rsid w:val="001872CA"/>
    <w:rsid w:val="00235475"/>
    <w:rsid w:val="00280213"/>
    <w:rsid w:val="002F4CA5"/>
    <w:rsid w:val="003442E3"/>
    <w:rsid w:val="0037718A"/>
    <w:rsid w:val="00384E95"/>
    <w:rsid w:val="003B0763"/>
    <w:rsid w:val="003C2EF2"/>
    <w:rsid w:val="003E59A0"/>
    <w:rsid w:val="003F2615"/>
    <w:rsid w:val="00411819"/>
    <w:rsid w:val="00424133"/>
    <w:rsid w:val="00461BC6"/>
    <w:rsid w:val="004B6554"/>
    <w:rsid w:val="004D6C8C"/>
    <w:rsid w:val="004E4FE6"/>
    <w:rsid w:val="004E69B7"/>
    <w:rsid w:val="004F6B39"/>
    <w:rsid w:val="0058443F"/>
    <w:rsid w:val="00585D8B"/>
    <w:rsid w:val="00693A7E"/>
    <w:rsid w:val="006C7F04"/>
    <w:rsid w:val="006E485F"/>
    <w:rsid w:val="007B0565"/>
    <w:rsid w:val="008249B8"/>
    <w:rsid w:val="00845141"/>
    <w:rsid w:val="008607C7"/>
    <w:rsid w:val="008615D5"/>
    <w:rsid w:val="008875D4"/>
    <w:rsid w:val="00A02F1D"/>
    <w:rsid w:val="00A169F8"/>
    <w:rsid w:val="00AA09ED"/>
    <w:rsid w:val="00AD0894"/>
    <w:rsid w:val="00AF184A"/>
    <w:rsid w:val="00B0312E"/>
    <w:rsid w:val="00B1763C"/>
    <w:rsid w:val="00B22E6D"/>
    <w:rsid w:val="00B252A8"/>
    <w:rsid w:val="00B275F5"/>
    <w:rsid w:val="00B27E87"/>
    <w:rsid w:val="00B37CE8"/>
    <w:rsid w:val="00B46945"/>
    <w:rsid w:val="00B821FE"/>
    <w:rsid w:val="00C15078"/>
    <w:rsid w:val="00CE31EC"/>
    <w:rsid w:val="00DA6DF6"/>
    <w:rsid w:val="00DE30FA"/>
    <w:rsid w:val="00E07233"/>
    <w:rsid w:val="00E076FC"/>
    <w:rsid w:val="00E1014A"/>
    <w:rsid w:val="00E82A58"/>
    <w:rsid w:val="00F43D67"/>
    <w:rsid w:val="00FB690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A962-4CEA-4D37-9BBC-211FCDC6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2020-02-10T12:35:00Z</cp:lastPrinted>
  <dcterms:created xsi:type="dcterms:W3CDTF">2020-02-10T13:15:00Z</dcterms:created>
  <dcterms:modified xsi:type="dcterms:W3CDTF">2020-02-11T09:44:00Z</dcterms:modified>
</cp:coreProperties>
</file>