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B1" w:rsidRPr="00202BB1" w:rsidRDefault="00202BB1" w:rsidP="0020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57225" cy="828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B1" w:rsidRPr="00202BB1" w:rsidRDefault="00202BB1" w:rsidP="00202B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202BB1" w:rsidRPr="00202BB1" w:rsidRDefault="00202BB1" w:rsidP="0020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НОВОУШИЦЬКА СЕЛИЩНА РАДА</w:t>
      </w:r>
    </w:p>
    <w:p w:rsidR="00202BB1" w:rsidRPr="00202BB1" w:rsidRDefault="00202BB1" w:rsidP="0020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НОВОУШИЦЬКОГО РАЙОНУ ХМЕЛЬНИЦЬКОЇ ОБЛАСТІ</w:t>
      </w:r>
    </w:p>
    <w:p w:rsidR="00202BB1" w:rsidRPr="00202BB1" w:rsidRDefault="00202BB1" w:rsidP="0020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proofErr w:type="gramStart"/>
      <w:r w:rsidRPr="00202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Pr="00202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</w:t>
      </w:r>
    </w:p>
    <w:p w:rsidR="00202BB1" w:rsidRPr="00202BB1" w:rsidRDefault="00202BB1" w:rsidP="00202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0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позачергової</w:t>
      </w:r>
      <w:proofErr w:type="spellEnd"/>
      <w:r w:rsidRPr="0020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0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сесії</w:t>
      </w:r>
      <w:proofErr w:type="spellEnd"/>
      <w:r w:rsidRPr="0020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0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селищної</w:t>
      </w:r>
      <w:proofErr w:type="spellEnd"/>
      <w:r w:rsidRPr="0020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ради V</w:t>
      </w:r>
      <w:r w:rsidRPr="00202B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0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0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скликання</w:t>
      </w:r>
      <w:proofErr w:type="spellEnd"/>
    </w:p>
    <w:p w:rsidR="00202BB1" w:rsidRPr="00C35DB4" w:rsidRDefault="00202BB1" w:rsidP="00202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proofErr w:type="spellStart"/>
      <w:r w:rsidRPr="0020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</w:t>
      </w:r>
      <w:proofErr w:type="spellEnd"/>
      <w:r w:rsidRPr="0020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2B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24 травня</w:t>
      </w:r>
      <w:r w:rsidRPr="0020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року </w:t>
      </w:r>
      <w:r w:rsidRPr="00C35D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C35DB4" w:rsidRPr="00C35D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20</w:t>
      </w:r>
    </w:p>
    <w:p w:rsidR="00202BB1" w:rsidRPr="00202BB1" w:rsidRDefault="00202BB1" w:rsidP="00202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0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смт</w:t>
      </w:r>
      <w:proofErr w:type="spellEnd"/>
      <w:r w:rsidRPr="0020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Нова </w:t>
      </w:r>
      <w:proofErr w:type="spellStart"/>
      <w:r w:rsidRPr="0020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Ушиця</w:t>
      </w:r>
      <w:bookmarkStart w:id="0" w:name="_GoBack"/>
      <w:bookmarkEnd w:id="0"/>
      <w:proofErr w:type="spellEnd"/>
    </w:p>
    <w:p w:rsidR="00202BB1" w:rsidRPr="00202BB1" w:rsidRDefault="00202BB1" w:rsidP="00202B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202BB1" w:rsidRDefault="00202BB1" w:rsidP="00202BB1">
      <w:pPr>
        <w:keepNext/>
        <w:keepLines/>
        <w:spacing w:before="200" w:after="0" w:line="240" w:lineRule="auto"/>
        <w:jc w:val="both"/>
        <w:outlineLvl w:val="7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SimSun" w:hAnsi="Times New Roman" w:cs="Times New Roman"/>
          <w:b/>
          <w:iCs/>
          <w:sz w:val="24"/>
          <w:szCs w:val="24"/>
          <w:lang w:val="uk-UA" w:eastAsia="ru-RU"/>
        </w:rPr>
        <w:t xml:space="preserve">           </w:t>
      </w:r>
      <w:r w:rsidRPr="00202BB1">
        <w:rPr>
          <w:rFonts w:ascii="Times New Roman" w:eastAsia="SimSun" w:hAnsi="Times New Roman" w:cs="Times New Roman"/>
          <w:b/>
          <w:iCs/>
          <w:sz w:val="24"/>
          <w:szCs w:val="24"/>
          <w:lang w:val="uk-UA" w:eastAsia="ru-RU"/>
        </w:rPr>
        <w:t xml:space="preserve">Про затвердження Порядку залучення, розрахунку </w:t>
      </w:r>
      <w:r w:rsidRPr="00202BB1">
        <w:rPr>
          <w:rFonts w:asciiTheme="majorHAnsi" w:eastAsia="SimSun" w:hAnsiTheme="majorHAnsi" w:cstheme="majorBidi"/>
          <w:b/>
          <w:iCs/>
          <w:color w:val="000000" w:themeColor="text1"/>
          <w:sz w:val="24"/>
          <w:szCs w:val="24"/>
          <w:lang w:val="uk-UA" w:eastAsia="ru-RU"/>
        </w:rPr>
        <w:t xml:space="preserve">розміру і використання </w:t>
      </w:r>
      <w:r>
        <w:rPr>
          <w:rFonts w:asciiTheme="majorHAnsi" w:eastAsia="SimSun" w:hAnsiTheme="majorHAnsi" w:cstheme="majorBidi"/>
          <w:b/>
          <w:iCs/>
          <w:color w:val="000000" w:themeColor="text1"/>
          <w:sz w:val="24"/>
          <w:szCs w:val="24"/>
          <w:lang w:val="uk-UA" w:eastAsia="ru-RU"/>
        </w:rPr>
        <w:t xml:space="preserve">  </w:t>
      </w:r>
      <w:r w:rsidRPr="00202BB1">
        <w:rPr>
          <w:rFonts w:asciiTheme="majorHAnsi" w:eastAsia="SimSun" w:hAnsiTheme="majorHAnsi" w:cstheme="majorBidi"/>
          <w:b/>
          <w:iCs/>
          <w:color w:val="000000" w:themeColor="text1"/>
          <w:sz w:val="24"/>
          <w:szCs w:val="24"/>
          <w:lang w:val="uk-UA" w:eastAsia="ru-RU"/>
        </w:rPr>
        <w:t xml:space="preserve">коштів пайової участі замовників будівництва у розвитку інфраструктури </w:t>
      </w:r>
      <w:r w:rsidRPr="00202BB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населених пунктів </w:t>
      </w:r>
      <w:proofErr w:type="spellStart"/>
      <w:r w:rsidRPr="00202BB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Новоушицької</w:t>
      </w:r>
      <w:proofErr w:type="spellEnd"/>
      <w:r w:rsidRPr="00202BB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селищної ради (</w:t>
      </w:r>
      <w:proofErr w:type="spellStart"/>
      <w:r w:rsidRPr="00202BB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Новоушицької</w:t>
      </w:r>
      <w:proofErr w:type="spellEnd"/>
      <w:r w:rsidRPr="00202BB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селищної об’єднаної територіальної громади)</w:t>
      </w:r>
    </w:p>
    <w:p w:rsidR="00202BB1" w:rsidRPr="00202BB1" w:rsidRDefault="00202BB1" w:rsidP="00202BB1">
      <w:pPr>
        <w:keepNext/>
        <w:keepLines/>
        <w:spacing w:before="200" w:after="0" w:line="240" w:lineRule="auto"/>
        <w:jc w:val="both"/>
        <w:outlineLvl w:val="7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</w:p>
    <w:p w:rsidR="00202BB1" w:rsidRPr="000E54E3" w:rsidRDefault="00202BB1" w:rsidP="000E54E3">
      <w:pPr>
        <w:tabs>
          <w:tab w:val="left" w:pos="-993"/>
          <w:tab w:val="left" w:pos="426"/>
        </w:tabs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6"/>
      <w:bookmarkEnd w:id="1"/>
      <w:r>
        <w:rPr>
          <w:rFonts w:ascii="Times New Roman" w:eastAsia="Times New Roman" w:hAnsi="Times New Roman" w:cs="Times New Roman"/>
          <w:lang w:val="uk-UA" w:eastAsia="ru-RU"/>
        </w:rPr>
        <w:t xml:space="preserve">   </w:t>
      </w:r>
      <w:r w:rsidR="000E54E3">
        <w:rPr>
          <w:rFonts w:ascii="Times New Roman" w:eastAsia="Times New Roman" w:hAnsi="Times New Roman" w:cs="Times New Roman"/>
          <w:lang w:val="uk-UA" w:eastAsia="ru-RU"/>
        </w:rPr>
        <w:t xml:space="preserve">         </w:t>
      </w:r>
      <w:r w:rsidRPr="000E5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202B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ідповідно до ст. 40 Закону України "Про регулювання містобудівної діяльності" від 17.02.2011 року №3038-</w:t>
      </w:r>
      <w:r w:rsidRPr="00202B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0E5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(із змінами та доповненнями)</w:t>
      </w:r>
      <w:r w:rsidRPr="00202B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202B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метою вдосконалення порядку залучення, розрахунку розмір</w:t>
      </w:r>
      <w:r w:rsidRPr="000E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</w:t>
      </w:r>
      <w:r w:rsidRPr="00202B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 використання коштів пайової участі замовників</w:t>
      </w:r>
      <w:r w:rsidRPr="000E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будівництва у розвитку інфраструктури </w:t>
      </w:r>
      <w:r w:rsidRPr="00202BB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населених пунктів </w:t>
      </w:r>
      <w:proofErr w:type="spellStart"/>
      <w:r w:rsidRPr="00202BB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Новоушицької</w:t>
      </w:r>
      <w:proofErr w:type="spellEnd"/>
      <w:r w:rsidRPr="00202BB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селищної ради (</w:t>
      </w:r>
      <w:proofErr w:type="spellStart"/>
      <w:r w:rsidRPr="00202BB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Новоушицької</w:t>
      </w:r>
      <w:proofErr w:type="spellEnd"/>
      <w:r w:rsidRPr="00202BB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селищної об’єднаної територіальної громади)</w:t>
      </w:r>
      <w:r w:rsidRPr="000E54E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, </w:t>
      </w:r>
      <w:r w:rsidRPr="000E54E3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Pr="000E54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ст.ст. </w:t>
      </w:r>
      <w:r w:rsidRPr="000E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10, 25, 26, </w:t>
      </w:r>
      <w:r w:rsidRPr="000E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46, 59 </w:t>
      </w:r>
      <w:r w:rsidRPr="000E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Закону України «Про місцеве самоврядування в Україні»</w:t>
      </w:r>
      <w:r w:rsidRPr="000E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№280/97-ВР від 21.05.1997 року (із змінами та доповненнями),</w:t>
      </w:r>
      <w:r w:rsidRPr="000E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селищна рада</w:t>
      </w:r>
    </w:p>
    <w:p w:rsidR="00202BB1" w:rsidRPr="00202BB1" w:rsidRDefault="00202BB1" w:rsidP="00202BB1">
      <w:pPr>
        <w:tabs>
          <w:tab w:val="left" w:pos="-993"/>
          <w:tab w:val="left" w:pos="426"/>
        </w:tabs>
        <w:spacing w:after="0" w:line="240" w:lineRule="auto"/>
        <w:ind w:left="-709" w:right="-427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02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ВИРІШИЛА:</w:t>
      </w:r>
    </w:p>
    <w:p w:rsidR="00202BB1" w:rsidRPr="008A28F0" w:rsidRDefault="000E54E3" w:rsidP="008A28F0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7"/>
      <w:bookmarkStart w:id="3" w:name="8"/>
      <w:bookmarkEnd w:id="2"/>
      <w:bookmarkEnd w:id="3"/>
      <w:r w:rsidRPr="000E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</w:t>
      </w:r>
      <w:r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 w:rsidR="00202BB1" w:rsidRPr="00202B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Затвердити </w:t>
      </w:r>
      <w:r w:rsidRPr="008A28F0">
        <w:rPr>
          <w:rFonts w:ascii="Times New Roman" w:eastAsia="SimSun" w:hAnsi="Times New Roman" w:cs="Times New Roman"/>
          <w:iCs/>
          <w:sz w:val="24"/>
          <w:szCs w:val="24"/>
          <w:lang w:val="uk-UA" w:eastAsia="ru-RU"/>
        </w:rPr>
        <w:t>Порядок</w:t>
      </w:r>
      <w:r w:rsidRPr="00202BB1">
        <w:rPr>
          <w:rFonts w:ascii="Times New Roman" w:eastAsia="SimSun" w:hAnsi="Times New Roman" w:cs="Times New Roman"/>
          <w:iCs/>
          <w:sz w:val="24"/>
          <w:szCs w:val="24"/>
          <w:lang w:val="uk-UA" w:eastAsia="ru-RU"/>
        </w:rPr>
        <w:t xml:space="preserve"> залучення, розрахунку </w:t>
      </w:r>
      <w:r w:rsidRPr="00202BB1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val="uk-UA" w:eastAsia="ru-RU"/>
        </w:rPr>
        <w:t xml:space="preserve">розміру і використання </w:t>
      </w:r>
      <w:r w:rsidRPr="008A28F0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val="uk-UA" w:eastAsia="ru-RU"/>
        </w:rPr>
        <w:t xml:space="preserve">  </w:t>
      </w:r>
      <w:r w:rsidRPr="00202BB1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val="uk-UA" w:eastAsia="ru-RU"/>
        </w:rPr>
        <w:t xml:space="preserve">коштів пайової участі замовників будівництва у розвитку інфраструктури </w:t>
      </w:r>
      <w:r w:rsidRPr="00202BB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населених пунктів </w:t>
      </w:r>
      <w:proofErr w:type="spellStart"/>
      <w:r w:rsidRPr="00202BB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Новоушицької</w:t>
      </w:r>
      <w:proofErr w:type="spellEnd"/>
      <w:r w:rsidRPr="00202BB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селищної ради (</w:t>
      </w:r>
      <w:proofErr w:type="spellStart"/>
      <w:r w:rsidRPr="00202BB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Новоушицької</w:t>
      </w:r>
      <w:proofErr w:type="spellEnd"/>
      <w:r w:rsidRPr="00202BB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селищної об’єднаної територіальної громади)</w:t>
      </w:r>
      <w:r w:rsidR="008A28F0"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r w:rsidR="008A28F0"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1 додається.</w:t>
      </w:r>
    </w:p>
    <w:p w:rsidR="000E54E3" w:rsidRPr="00202BB1" w:rsidRDefault="008A28F0" w:rsidP="008A28F0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2.Затвердити Типовий договір </w:t>
      </w:r>
      <w:r w:rsidRPr="00202BB1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val="uk-UA" w:eastAsia="ru-RU"/>
        </w:rPr>
        <w:t xml:space="preserve">пайової участі замовників будівництва у розвитку інфраструктури </w:t>
      </w:r>
      <w:r w:rsidRPr="00202BB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населених пунктів </w:t>
      </w:r>
      <w:proofErr w:type="spellStart"/>
      <w:r w:rsidRPr="00202BB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Новоушицької</w:t>
      </w:r>
      <w:proofErr w:type="spellEnd"/>
      <w:r w:rsidRPr="00202BB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селищної ради (</w:t>
      </w:r>
      <w:proofErr w:type="spellStart"/>
      <w:r w:rsidRPr="00202BB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Новоушицької</w:t>
      </w:r>
      <w:proofErr w:type="spellEnd"/>
      <w:r w:rsidRPr="00202BB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селищної об’єднаної територіальної громади)</w:t>
      </w:r>
      <w:r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r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2 додається.</w:t>
      </w:r>
    </w:p>
    <w:p w:rsidR="00202BB1" w:rsidRPr="00202BB1" w:rsidRDefault="008A28F0" w:rsidP="008A28F0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4" w:name="9"/>
      <w:bookmarkStart w:id="5" w:name="11"/>
      <w:bookmarkEnd w:id="4"/>
      <w:bookmarkEnd w:id="5"/>
      <w:r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</w:t>
      </w:r>
      <w:r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="000E54E3"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202BB1" w:rsidRPr="00202B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При прийнятті рішень про надання замовнику земельної ділянки у користування та при укладанні договорів оренди земельних ділянок (у т. ч. поновлення) </w:t>
      </w:r>
      <w:r w:rsidR="000E54E3"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відділ комунальної власності, житлово-комунального господарства, </w:t>
      </w:r>
      <w:r w:rsidR="000E54E3" w:rsidRPr="000E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благоустрою, зовнішньої реклами, охорони навколишнього природного  </w:t>
      </w:r>
      <w:r w:rsidR="000E54E3"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середовища, інфраструктури та земельних відносин </w:t>
      </w:r>
      <w:proofErr w:type="spellStart"/>
      <w:r w:rsidR="000E54E3"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Новоушицької</w:t>
      </w:r>
      <w:proofErr w:type="spellEnd"/>
      <w:r w:rsidR="000E54E3"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селищної ради</w:t>
      </w:r>
      <w:r w:rsidR="001672FB"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має передбачати</w:t>
      </w:r>
      <w:r w:rsidR="00202BB1" w:rsidRPr="00202B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зобов'язання відповідного суб'єкта щодо укладення при будівництві нового об'єкта або реконструкції будь-яких об'єктів (будівель, споруд, їх комплексів або частин) договору про пайову участь та сплати пай</w:t>
      </w:r>
      <w:r w:rsidR="001672FB"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ової участі відповідно до </w:t>
      </w:r>
      <w:r w:rsidR="00202BB1" w:rsidRPr="00202B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Порядку </w:t>
      </w:r>
      <w:r w:rsidR="001672FB" w:rsidRPr="00202BB1">
        <w:rPr>
          <w:rFonts w:ascii="Times New Roman" w:eastAsia="SimSun" w:hAnsi="Times New Roman" w:cs="Times New Roman"/>
          <w:iCs/>
          <w:sz w:val="24"/>
          <w:szCs w:val="24"/>
          <w:lang w:val="uk-UA" w:eastAsia="ru-RU"/>
        </w:rPr>
        <w:t xml:space="preserve">залучення, розрахунку </w:t>
      </w:r>
      <w:r w:rsidR="001672FB" w:rsidRPr="00202BB1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val="uk-UA" w:eastAsia="ru-RU"/>
        </w:rPr>
        <w:t xml:space="preserve">розміру і використання </w:t>
      </w:r>
      <w:r w:rsidR="001672FB" w:rsidRPr="008A28F0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val="uk-UA" w:eastAsia="ru-RU"/>
        </w:rPr>
        <w:t xml:space="preserve">  </w:t>
      </w:r>
      <w:r w:rsidR="001672FB" w:rsidRPr="00202BB1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val="uk-UA" w:eastAsia="ru-RU"/>
        </w:rPr>
        <w:t xml:space="preserve">коштів пайової участі замовників будівництва у розвитку інфраструктури </w:t>
      </w:r>
      <w:r w:rsidR="001672FB" w:rsidRPr="00202BB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населених пунктів </w:t>
      </w:r>
      <w:proofErr w:type="spellStart"/>
      <w:r w:rsidR="001672FB" w:rsidRPr="00202BB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Новоушицької</w:t>
      </w:r>
      <w:proofErr w:type="spellEnd"/>
      <w:r w:rsidR="001672FB" w:rsidRPr="00202BB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селищної ради (</w:t>
      </w:r>
      <w:proofErr w:type="spellStart"/>
      <w:r w:rsidR="001672FB" w:rsidRPr="00202BB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Новоушицької</w:t>
      </w:r>
      <w:proofErr w:type="spellEnd"/>
      <w:r w:rsidR="001672FB" w:rsidRPr="00202BB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селищної об’єднаної територіальної громади)</w:t>
      </w:r>
      <w:r w:rsidR="001672FB"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202BB1" w:rsidRPr="00202B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 повному обсязі до прийняття об'єкта в експлуатацію.</w:t>
      </w:r>
      <w:bookmarkStart w:id="6" w:name="12"/>
      <w:bookmarkEnd w:id="6"/>
    </w:p>
    <w:p w:rsidR="008A28F0" w:rsidRDefault="001672FB" w:rsidP="008A28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7" w:name="13"/>
      <w:bookmarkEnd w:id="7"/>
      <w:r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</w:t>
      </w:r>
    </w:p>
    <w:p w:rsidR="008A28F0" w:rsidRPr="008A28F0" w:rsidRDefault="008A28F0" w:rsidP="00C80D0A">
      <w:pPr>
        <w:pStyle w:val="a6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Pr="008A28F0">
        <w:rPr>
          <w:color w:val="000000"/>
        </w:rPr>
        <w:t xml:space="preserve">4.Рекомендувати </w:t>
      </w:r>
      <w:r w:rsidRPr="008A28F0">
        <w:rPr>
          <w:bCs/>
          <w:color w:val="000000"/>
          <w:shd w:val="clear" w:color="auto" w:fill="FFFFFF"/>
        </w:rPr>
        <w:t xml:space="preserve">відділу містобудування, архітектури та житлово-комунального господарства </w:t>
      </w:r>
      <w:proofErr w:type="spellStart"/>
      <w:r w:rsidRPr="008A28F0">
        <w:rPr>
          <w:bCs/>
          <w:color w:val="000000"/>
          <w:shd w:val="clear" w:color="auto" w:fill="FFFFFF"/>
        </w:rPr>
        <w:t>Новоушицької</w:t>
      </w:r>
      <w:proofErr w:type="spellEnd"/>
      <w:r w:rsidRPr="008A28F0">
        <w:rPr>
          <w:bCs/>
          <w:color w:val="000000"/>
          <w:shd w:val="clear" w:color="auto" w:fill="FFFFFF"/>
        </w:rPr>
        <w:t xml:space="preserve"> районної державної адміністрації</w:t>
      </w:r>
      <w:r w:rsidRPr="008A28F0">
        <w:rPr>
          <w:color w:val="000000"/>
        </w:rPr>
        <w:t xml:space="preserve"> при видачі містобудівних умов і обмежень забудови земельної ділянки, що перебуває у володінні</w:t>
      </w:r>
      <w:r w:rsidR="00C80D0A">
        <w:rPr>
          <w:color w:val="000000"/>
        </w:rPr>
        <w:t xml:space="preserve"> чи користуванні замовника, передбачати</w:t>
      </w:r>
      <w:r w:rsidRPr="008A28F0">
        <w:rPr>
          <w:color w:val="000000"/>
        </w:rPr>
        <w:t xml:space="preserve"> інформування щодо зобов'язання замовника укласти договір про пайову участь та сплатит</w:t>
      </w:r>
      <w:r w:rsidR="00C80D0A">
        <w:rPr>
          <w:color w:val="000000"/>
        </w:rPr>
        <w:t xml:space="preserve">и пайову участь відповідно до </w:t>
      </w:r>
      <w:r w:rsidRPr="008A28F0">
        <w:rPr>
          <w:color w:val="000000"/>
        </w:rPr>
        <w:t xml:space="preserve"> Порядку </w:t>
      </w:r>
      <w:r w:rsidR="00C80D0A" w:rsidRPr="00202BB1">
        <w:rPr>
          <w:rFonts w:eastAsia="SimSun"/>
          <w:iCs/>
          <w:lang w:eastAsia="ru-RU"/>
        </w:rPr>
        <w:t xml:space="preserve">залучення, розрахунку </w:t>
      </w:r>
      <w:r w:rsidR="00C80D0A" w:rsidRPr="00202BB1">
        <w:rPr>
          <w:rFonts w:eastAsia="SimSun"/>
          <w:iCs/>
          <w:color w:val="000000" w:themeColor="text1"/>
          <w:lang w:eastAsia="ru-RU"/>
        </w:rPr>
        <w:t xml:space="preserve">розміру і використання </w:t>
      </w:r>
      <w:r w:rsidR="00C80D0A" w:rsidRPr="008A28F0">
        <w:rPr>
          <w:rFonts w:eastAsia="SimSun"/>
          <w:iCs/>
          <w:color w:val="000000" w:themeColor="text1"/>
          <w:lang w:eastAsia="ru-RU"/>
        </w:rPr>
        <w:t xml:space="preserve">  </w:t>
      </w:r>
      <w:r w:rsidR="00C80D0A" w:rsidRPr="00202BB1">
        <w:rPr>
          <w:rFonts w:eastAsia="SimSun"/>
          <w:iCs/>
          <w:color w:val="000000" w:themeColor="text1"/>
          <w:lang w:eastAsia="ru-RU"/>
        </w:rPr>
        <w:t xml:space="preserve">коштів пайової участі замовників будівництва у розвитку інфраструктури </w:t>
      </w:r>
      <w:r w:rsidR="00C80D0A" w:rsidRPr="00202BB1">
        <w:rPr>
          <w:rFonts w:eastAsiaTheme="majorEastAsia"/>
          <w:bCs/>
          <w:color w:val="000000" w:themeColor="text1"/>
          <w:shd w:val="clear" w:color="auto" w:fill="FFFFFF"/>
          <w:lang w:eastAsia="ru-RU"/>
        </w:rPr>
        <w:t xml:space="preserve">населених пунктів </w:t>
      </w:r>
      <w:proofErr w:type="spellStart"/>
      <w:r w:rsidR="00C80D0A" w:rsidRPr="00202BB1">
        <w:rPr>
          <w:rFonts w:eastAsiaTheme="majorEastAsia"/>
          <w:bCs/>
          <w:color w:val="000000" w:themeColor="text1"/>
          <w:shd w:val="clear" w:color="auto" w:fill="FFFFFF"/>
          <w:lang w:eastAsia="ru-RU"/>
        </w:rPr>
        <w:t>Новоушицької</w:t>
      </w:r>
      <w:proofErr w:type="spellEnd"/>
      <w:r w:rsidR="00C80D0A" w:rsidRPr="00202BB1">
        <w:rPr>
          <w:rFonts w:eastAsiaTheme="majorEastAsia"/>
          <w:bCs/>
          <w:color w:val="000000" w:themeColor="text1"/>
          <w:shd w:val="clear" w:color="auto" w:fill="FFFFFF"/>
          <w:lang w:eastAsia="ru-RU"/>
        </w:rPr>
        <w:t xml:space="preserve"> селищної ради (</w:t>
      </w:r>
      <w:proofErr w:type="spellStart"/>
      <w:r w:rsidR="00C80D0A" w:rsidRPr="00202BB1">
        <w:rPr>
          <w:rFonts w:eastAsiaTheme="majorEastAsia"/>
          <w:bCs/>
          <w:color w:val="000000" w:themeColor="text1"/>
          <w:shd w:val="clear" w:color="auto" w:fill="FFFFFF"/>
          <w:lang w:eastAsia="ru-RU"/>
        </w:rPr>
        <w:t>Новоушицької</w:t>
      </w:r>
      <w:proofErr w:type="spellEnd"/>
      <w:r w:rsidR="00C80D0A" w:rsidRPr="00202BB1">
        <w:rPr>
          <w:rFonts w:eastAsiaTheme="majorEastAsia"/>
          <w:bCs/>
          <w:color w:val="000000" w:themeColor="text1"/>
          <w:shd w:val="clear" w:color="auto" w:fill="FFFFFF"/>
          <w:lang w:eastAsia="ru-RU"/>
        </w:rPr>
        <w:t xml:space="preserve"> селищної об’єднаної територіальної громади)</w:t>
      </w:r>
      <w:r w:rsidR="00C80D0A">
        <w:rPr>
          <w:color w:val="000000"/>
        </w:rPr>
        <w:t xml:space="preserve"> </w:t>
      </w:r>
      <w:r w:rsidRPr="008A28F0">
        <w:rPr>
          <w:color w:val="000000"/>
        </w:rPr>
        <w:t>в повному обсязі до прийняття об'єкта в експлуатацію.</w:t>
      </w:r>
    </w:p>
    <w:p w:rsidR="00202BB1" w:rsidRDefault="00C80D0A" w:rsidP="008A28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5</w:t>
      </w:r>
      <w:r w:rsidR="001672FB"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202BB1" w:rsidRPr="00202B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Підприємства</w:t>
      </w:r>
      <w:r w:rsidR="001672FB"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установи та організації</w:t>
      </w:r>
      <w:r w:rsidR="00202BB1" w:rsidRPr="00202B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яким відомі випадки прийняття в експлуатацію новозбудованих, реконструйованих об'єктів без наявності довідки про сплату пайової участі, зобов'язані повідомити про </w:t>
      </w:r>
      <w:r w:rsidR="001672FB"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це виконавчий комітет </w:t>
      </w:r>
      <w:proofErr w:type="spellStart"/>
      <w:r w:rsidR="001672FB"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Новоушицької</w:t>
      </w:r>
      <w:proofErr w:type="spellEnd"/>
      <w:r w:rsidR="001672FB"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="00543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202BB1" w:rsidRPr="00202B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для вжиття заходів реагування відповідно до законодавства України щодо стягнення коштів пайової уч</w:t>
      </w:r>
      <w:r w:rsidR="00543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асті до селищного</w:t>
      </w:r>
      <w:r w:rsidR="001672FB"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бюджету</w:t>
      </w:r>
      <w:r w:rsidR="00202BB1" w:rsidRPr="00202B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із замовників таких об'єктів.</w:t>
      </w:r>
      <w:bookmarkStart w:id="8" w:name="14"/>
      <w:bookmarkEnd w:id="8"/>
    </w:p>
    <w:p w:rsidR="003B6B8D" w:rsidRPr="009A69EF" w:rsidRDefault="003B6B8D" w:rsidP="009A69E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</w:t>
      </w:r>
      <w:r w:rsidRPr="009A69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</w:t>
      </w:r>
      <w:r w:rsidR="00543D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Укладені до набрання</w:t>
      </w:r>
      <w:r w:rsidR="009A69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чинності цим рішенням </w:t>
      </w:r>
      <w:proofErr w:type="spellStart"/>
      <w:r w:rsidR="009A69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договора</w:t>
      </w:r>
      <w:proofErr w:type="spellEnd"/>
      <w:r w:rsidRPr="009A69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пайової участі діють до повного виконання сторонами взятих на себе зобов’</w:t>
      </w:r>
      <w:r w:rsidR="009A69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язань.</w:t>
      </w:r>
    </w:p>
    <w:p w:rsidR="001672FB" w:rsidRPr="008A28F0" w:rsidRDefault="001672FB" w:rsidP="008A28F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</w:t>
      </w:r>
      <w:r w:rsidR="009A69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7</w:t>
      </w:r>
      <w:r w:rsidRPr="008A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8A28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восьмої сесії селищної ради V</w:t>
      </w:r>
      <w:r w:rsidRPr="008A28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A28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від 23 травня 2012 року №8 «Про затвердження  Порядку залучення та  використання  коштів  пайової участі (внеску) замовників будівництва у створенні  і  розвитку інженерно-транспортної  та соціальної  інфраструктури населених пунктів </w:t>
      </w:r>
      <w:proofErr w:type="spellStart"/>
      <w:r w:rsidRPr="008A28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Новоушицької</w:t>
      </w:r>
      <w:proofErr w:type="spellEnd"/>
      <w:r w:rsidRPr="008A28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ради» вважати таким, що втратило чинність.</w:t>
      </w:r>
    </w:p>
    <w:p w:rsidR="00C80D0A" w:rsidRDefault="009A69EF" w:rsidP="00C80D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                  8</w:t>
      </w:r>
      <w:r w:rsidR="00C80D0A" w:rsidRPr="00C80D0A">
        <w:rPr>
          <w:rFonts w:ascii="Times New Roman" w:eastAsia="Times New Roman" w:hAnsi="Times New Roman" w:cs="Times New Roman"/>
          <w:color w:val="000000"/>
          <w:lang w:val="uk-UA" w:eastAsia="ar-SA"/>
        </w:rPr>
        <w:t>.</w:t>
      </w:r>
      <w:r w:rsidR="00C80D0A" w:rsidRPr="00C80D0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Начальнику загального відділу </w:t>
      </w:r>
      <w:proofErr w:type="spellStart"/>
      <w:r w:rsidR="00C80D0A" w:rsidRPr="00C80D0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Новоушицької</w:t>
      </w:r>
      <w:proofErr w:type="spellEnd"/>
      <w:r w:rsidR="00C80D0A" w:rsidRPr="00C80D0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селищної ради Шинкаренку О.С.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 веб-сайті </w:t>
      </w:r>
      <w:proofErr w:type="spellStart"/>
      <w:r w:rsidR="00C80D0A" w:rsidRPr="00C80D0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Новоушицької</w:t>
      </w:r>
      <w:proofErr w:type="spellEnd"/>
      <w:r w:rsidR="00C80D0A" w:rsidRPr="00C80D0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селищної ради.</w:t>
      </w:r>
    </w:p>
    <w:p w:rsidR="00C80D0A" w:rsidRPr="00C80D0A" w:rsidRDefault="00C80D0A" w:rsidP="00C80D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0D0A" w:rsidRPr="00C80D0A" w:rsidRDefault="00C80D0A" w:rsidP="00C80D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</w:t>
      </w:r>
      <w:r w:rsidR="009A69E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</w:t>
      </w:r>
      <w:r w:rsidRPr="00C80D0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.Начальнику юридичного відділу </w:t>
      </w:r>
      <w:proofErr w:type="spellStart"/>
      <w:r w:rsidRPr="00C80D0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Новоушицької</w:t>
      </w:r>
      <w:proofErr w:type="spellEnd"/>
      <w:r w:rsidRPr="00C80D0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селищної ради </w:t>
      </w:r>
      <w:proofErr w:type="spellStart"/>
      <w:r w:rsidRPr="00C80D0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Зубалю</w:t>
      </w:r>
      <w:proofErr w:type="spellEnd"/>
      <w:r w:rsidRPr="00C80D0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І.С. оприлюднити дане рішення в</w:t>
      </w:r>
      <w:r w:rsidRPr="00C80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C80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районній газеті «Наддністрянська правда».</w:t>
      </w:r>
    </w:p>
    <w:p w:rsidR="00C80D0A" w:rsidRPr="00C80D0A" w:rsidRDefault="00C80D0A" w:rsidP="00C80D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0D0A" w:rsidRDefault="00C80D0A" w:rsidP="00C80D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0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          </w:t>
      </w:r>
      <w:r w:rsidR="009A69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10</w:t>
      </w:r>
      <w:r w:rsidRPr="00C80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.Дане рішення </w:t>
      </w:r>
      <w:r w:rsidRPr="00C80D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набирає чинності</w:t>
      </w:r>
      <w:r w:rsidRPr="00C80D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</w:t>
      </w:r>
      <w:r w:rsidRPr="00C80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 дня </w:t>
      </w:r>
      <w:r w:rsidRPr="00C80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його</w:t>
      </w:r>
      <w:r w:rsidRPr="00C80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80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офіційного</w:t>
      </w:r>
      <w:proofErr w:type="spellEnd"/>
      <w:r w:rsidRPr="00C80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80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C80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C80D0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</w:t>
      </w:r>
      <w:r w:rsidRPr="00C80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C80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районній газеті «Наддністрянська правда».</w:t>
      </w:r>
    </w:p>
    <w:p w:rsidR="00C80D0A" w:rsidRPr="00C80D0A" w:rsidRDefault="00C80D0A" w:rsidP="00C80D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0D0A" w:rsidRPr="00A90921" w:rsidRDefault="00A90921" w:rsidP="00A90921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        </w:t>
      </w:r>
      <w:r w:rsidR="009A69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.Контроль за виконанням </w:t>
      </w:r>
      <w:r w:rsidR="00C80D0A" w:rsidRPr="00A90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даного рішення покласти на постійні комісії </w:t>
      </w:r>
      <w:proofErr w:type="spellStart"/>
      <w:r w:rsidR="00C80D0A" w:rsidRPr="00A90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Новоушицької</w:t>
      </w:r>
      <w:proofErr w:type="spellEnd"/>
      <w:r w:rsidR="00C80D0A" w:rsidRPr="00A90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селищної ради </w:t>
      </w:r>
      <w:r w:rsidR="00C80D0A" w:rsidRPr="00A90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питань містобудування, будівництва, земельних відносин та охорони навк</w:t>
      </w:r>
      <w:r w:rsidRPr="00A90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олишнього природного середовища (голова </w:t>
      </w:r>
      <w:proofErr w:type="spellStart"/>
      <w:r w:rsidRPr="00A90921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Дудчак</w:t>
      </w:r>
      <w:proofErr w:type="spellEnd"/>
      <w:r w:rsidRPr="00A909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 М.</w:t>
      </w:r>
      <w:r w:rsidRPr="00A90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80D0A" w:rsidRPr="00A90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80D0A" w:rsidRPr="00A90921">
        <w:rPr>
          <w:rFonts w:ascii="Times New Roman" w:hAnsi="Times New Roman" w:cs="Times New Roman"/>
          <w:sz w:val="24"/>
          <w:szCs w:val="24"/>
          <w:lang w:val="uk-UA"/>
        </w:rPr>
        <w:t>з питань планування, фінансів, бюджету та соціально-економічного розвитку  (голова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80D0A" w:rsidRPr="00A90921">
        <w:rPr>
          <w:rFonts w:ascii="Times New Roman" w:hAnsi="Times New Roman" w:cs="Times New Roman"/>
          <w:color w:val="000000"/>
          <w:sz w:val="24"/>
          <w:szCs w:val="24"/>
          <w:lang w:val="uk-UA"/>
        </w:rPr>
        <w:t>Олійник Т.В.</w:t>
      </w:r>
      <w:r w:rsidR="00C80D0A" w:rsidRPr="00A90921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80D0A" w:rsidRPr="00A90921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C80D0A" w:rsidRPr="00A90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з питань депутатської  діяльності, етики, прав людини, дотримання законності, правопорядку, запобігання та врегулювання конфлікту інтересів, поводження з майном, що може бути неправомірною вигодою та подарунками (голова Лисак О.А.).</w:t>
      </w:r>
    </w:p>
    <w:p w:rsidR="001672FB" w:rsidRPr="00202BB1" w:rsidRDefault="001672FB" w:rsidP="009A69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02BB1" w:rsidRPr="00202BB1" w:rsidRDefault="00A90921" w:rsidP="008A28F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>Селищний</w:t>
      </w:r>
      <w:r w:rsidR="00202BB1" w:rsidRPr="00202BB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голова                    </w:t>
      </w:r>
      <w:r w:rsidR="00202BB1" w:rsidRPr="00202BB1"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 xml:space="preserve">     </w:t>
      </w:r>
      <w:r w:rsidR="00202BB1" w:rsidRPr="00202BB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      </w:t>
      </w:r>
      <w:r w:rsidR="00202BB1" w:rsidRPr="00202BB1"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 xml:space="preserve">              </w:t>
      </w:r>
      <w:r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>О.В.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>Московчук</w:t>
      </w:r>
      <w:proofErr w:type="spellEnd"/>
    </w:p>
    <w:p w:rsidR="00202BB1" w:rsidRPr="00202BB1" w:rsidRDefault="00202BB1" w:rsidP="008A28F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202BB1" w:rsidRDefault="00202BB1" w:rsidP="008A28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D81" w:rsidRPr="00543D81" w:rsidRDefault="00543D81" w:rsidP="008A28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543D81" w:rsidRPr="0054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B1"/>
    <w:rsid w:val="00052A5E"/>
    <w:rsid w:val="000E54E3"/>
    <w:rsid w:val="001672FB"/>
    <w:rsid w:val="00202BB1"/>
    <w:rsid w:val="003B6B8D"/>
    <w:rsid w:val="004B5A70"/>
    <w:rsid w:val="00543D81"/>
    <w:rsid w:val="006F2F75"/>
    <w:rsid w:val="007A20A9"/>
    <w:rsid w:val="008508D2"/>
    <w:rsid w:val="00873FAD"/>
    <w:rsid w:val="008A28F0"/>
    <w:rsid w:val="009A69EF"/>
    <w:rsid w:val="00A90921"/>
    <w:rsid w:val="00C35DB4"/>
    <w:rsid w:val="00C80D0A"/>
    <w:rsid w:val="00C82B2A"/>
    <w:rsid w:val="00E21961"/>
    <w:rsid w:val="00F0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B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"/>
    <w:basedOn w:val="a"/>
    <w:rsid w:val="00202B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8A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B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"/>
    <w:basedOn w:val="a"/>
    <w:rsid w:val="00202B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8A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2018-05-24T06:11:00Z</cp:lastPrinted>
  <dcterms:created xsi:type="dcterms:W3CDTF">2018-05-31T13:35:00Z</dcterms:created>
  <dcterms:modified xsi:type="dcterms:W3CDTF">2018-05-31T13:35:00Z</dcterms:modified>
</cp:coreProperties>
</file>