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F4" w:rsidRPr="008C4CC2" w:rsidRDefault="00471DF4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8C4CC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20068975" r:id="rId9"/>
        </w:object>
      </w:r>
    </w:p>
    <w:p w:rsidR="00471DF4" w:rsidRPr="008C4CC2" w:rsidRDefault="00471DF4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71DF4" w:rsidRPr="008C4CC2" w:rsidRDefault="00471DF4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471DF4" w:rsidRPr="008C4CC2" w:rsidRDefault="00471DF4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471DF4" w:rsidRPr="008C4CC2" w:rsidRDefault="00471DF4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471DF4" w:rsidRPr="008C4CC2" w:rsidRDefault="00471DF4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471DF4" w:rsidRPr="008C4CC2" w:rsidRDefault="00471DF4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від  21 травня  2019 року №</w:t>
      </w:r>
      <w:r w:rsidR="008C4CC2">
        <w:rPr>
          <w:rFonts w:ascii="Times New Roman" w:hAnsi="Times New Roman" w:cs="Times New Roman"/>
          <w:b/>
          <w:sz w:val="24"/>
          <w:szCs w:val="24"/>
          <w:lang w:val="uk-UA"/>
        </w:rPr>
        <w:t>1107</w:t>
      </w:r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71DF4" w:rsidRDefault="00471DF4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8C4CC2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39689F" w:rsidRDefault="0039689F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89F" w:rsidRPr="0039689F" w:rsidRDefault="006720F5" w:rsidP="0039689F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</w:t>
      </w:r>
      <w:bookmarkStart w:id="0" w:name="_GoBack"/>
      <w:bookmarkEnd w:id="0"/>
      <w:r w:rsidR="0039689F" w:rsidRPr="00396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положення про присудження премії обдарованим дітям</w:t>
      </w:r>
    </w:p>
    <w:p w:rsidR="00471DF4" w:rsidRPr="004E7FF3" w:rsidRDefault="00471DF4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DF4" w:rsidRPr="004E7FF3" w:rsidRDefault="00471DF4" w:rsidP="004E7FF3">
      <w:pPr>
        <w:pStyle w:val="a3"/>
        <w:shd w:val="clear" w:color="auto" w:fill="FFFFFF"/>
        <w:spacing w:before="0" w:beforeAutospacing="0" w:after="150"/>
        <w:rPr>
          <w:lang w:val="uk-UA"/>
        </w:rPr>
      </w:pPr>
      <w:r w:rsidRPr="004E7FF3">
        <w:rPr>
          <w:lang w:val="uk-UA"/>
        </w:rPr>
        <w:t xml:space="preserve"> </w:t>
      </w:r>
      <w:r w:rsidR="008C4CC2">
        <w:rPr>
          <w:lang w:val="uk-UA"/>
        </w:rPr>
        <w:t xml:space="preserve">         </w:t>
      </w:r>
      <w:r w:rsidRPr="004E7FF3">
        <w:rPr>
          <w:lang w:val="uk-UA"/>
        </w:rPr>
        <w:t xml:space="preserve">Заслухавши та обговоривши  </w:t>
      </w:r>
      <w:r>
        <w:rPr>
          <w:lang w:val="uk-UA"/>
        </w:rPr>
        <w:t xml:space="preserve">положення </w:t>
      </w:r>
      <w:r w:rsidRPr="004E7FF3">
        <w:rPr>
          <w:lang w:val="uk-UA"/>
        </w:rPr>
        <w:t xml:space="preserve">про присудження премії обдарованим дітям, керуючись Законом України " Про місцеве самоврядування в Україні" від 21.05.1997 року </w:t>
      </w:r>
      <w:r w:rsidRPr="004E7FF3">
        <w:t>N</w:t>
      </w:r>
      <w:r w:rsidRPr="004E7FF3">
        <w:rPr>
          <w:lang w:val="uk-UA"/>
        </w:rPr>
        <w:t xml:space="preserve">280/97-ВР (із змінами та доповненнями), виконавчий комітет селищної ради </w:t>
      </w:r>
    </w:p>
    <w:p w:rsidR="00471DF4" w:rsidRPr="004E7FF3" w:rsidRDefault="008C4CC2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</w:t>
      </w:r>
      <w:r w:rsidR="00471DF4" w:rsidRPr="004E7FF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471DF4" w:rsidRPr="004E7FF3" w:rsidRDefault="00471DF4" w:rsidP="004E7FF3">
      <w:pPr>
        <w:pStyle w:val="a3"/>
        <w:shd w:val="clear" w:color="auto" w:fill="FFFFFF"/>
        <w:spacing w:before="0" w:beforeAutospacing="0" w:after="150"/>
        <w:rPr>
          <w:lang w:val="uk-UA"/>
        </w:rPr>
      </w:pPr>
      <w:r w:rsidRPr="004E7FF3">
        <w:rPr>
          <w:lang w:val="uk-UA"/>
        </w:rPr>
        <w:t xml:space="preserve"> 1. Погодити </w:t>
      </w:r>
      <w:r>
        <w:rPr>
          <w:lang w:val="uk-UA"/>
        </w:rPr>
        <w:t xml:space="preserve">положення </w:t>
      </w:r>
      <w:r w:rsidRPr="004E7FF3">
        <w:rPr>
          <w:lang w:val="uk-UA"/>
        </w:rPr>
        <w:t>про присудження премії обдарованим дітям</w:t>
      </w:r>
      <w:r>
        <w:rPr>
          <w:lang w:val="uk-UA"/>
        </w:rPr>
        <w:t xml:space="preserve"> </w:t>
      </w:r>
      <w:proofErr w:type="spellStart"/>
      <w:r w:rsidRPr="004E7FF3">
        <w:rPr>
          <w:lang w:val="uk-UA"/>
        </w:rPr>
        <w:t>.Додається</w:t>
      </w:r>
      <w:proofErr w:type="spellEnd"/>
      <w:r w:rsidRPr="004E7FF3">
        <w:rPr>
          <w:lang w:val="uk-UA"/>
        </w:rPr>
        <w:t>.</w:t>
      </w:r>
    </w:p>
    <w:p w:rsidR="00471DF4" w:rsidRPr="004E7FF3" w:rsidRDefault="00471DF4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E7FF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2. Заступнику селищного голови з гуманітарних питань Кокареву В.В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. положення про присудження премії обдарованим дітям</w:t>
      </w:r>
      <w:r w:rsidRPr="004E7FF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винести на розгляд найблищої сесії</w:t>
      </w:r>
      <w:r w:rsidRPr="004E7FF3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1DF4" w:rsidRPr="004E7FF3" w:rsidRDefault="00471DF4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7FF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4E7FF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4E7FF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8C4CC2" w:rsidRDefault="00471DF4" w:rsidP="002A5F4D">
      <w:pPr>
        <w:jc w:val="center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4E7FF3">
        <w:rPr>
          <w:rFonts w:ascii="Times New Roman" w:hAnsi="Times New Roman" w:cs="Times New Roman"/>
          <w:kern w:val="36"/>
          <w:sz w:val="28"/>
          <w:szCs w:val="28"/>
          <w:lang w:val="uk-UA"/>
        </w:rPr>
        <w:lastRenderedPageBreak/>
        <w:t xml:space="preserve">     </w:t>
      </w:r>
    </w:p>
    <w:p w:rsidR="008C4CC2" w:rsidRDefault="008C4CC2" w:rsidP="002A5F4D">
      <w:pPr>
        <w:jc w:val="center"/>
        <w:rPr>
          <w:rFonts w:ascii="Times New Roman" w:hAnsi="Times New Roman" w:cs="Times New Roman"/>
          <w:kern w:val="36"/>
          <w:sz w:val="28"/>
          <w:szCs w:val="28"/>
          <w:lang w:val="uk-UA"/>
        </w:rPr>
      </w:pPr>
    </w:p>
    <w:p w:rsidR="00471DF4" w:rsidRPr="004E7FF3" w:rsidRDefault="008C4CC2" w:rsidP="002A5F4D">
      <w:pPr>
        <w:jc w:val="center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                                               </w:t>
      </w:r>
      <w:r w:rsidR="00471DF4" w:rsidRPr="004E7FF3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</w:t>
      </w:r>
      <w:r w:rsidR="00471DF4" w:rsidRPr="004E7FF3">
        <w:rPr>
          <w:rFonts w:ascii="Times New Roman" w:hAnsi="Times New Roman" w:cs="Times New Roman"/>
          <w:sz w:val="20"/>
          <w:szCs w:val="20"/>
          <w:lang w:val="uk-UA"/>
        </w:rPr>
        <w:t>Додаток №1</w:t>
      </w:r>
    </w:p>
    <w:p w:rsidR="00471DF4" w:rsidRPr="004E7FF3" w:rsidRDefault="00471DF4" w:rsidP="004E7FF3">
      <w:pPr>
        <w:pStyle w:val="a3"/>
        <w:shd w:val="clear" w:color="auto" w:fill="FFFFFF"/>
        <w:spacing w:before="0" w:beforeAutospacing="0" w:after="150"/>
        <w:rPr>
          <w:lang w:val="uk-UA"/>
        </w:rPr>
      </w:pPr>
      <w:r w:rsidRPr="004E7FF3">
        <w:rPr>
          <w:lang w:val="uk-UA"/>
        </w:rPr>
        <w:tab/>
      </w:r>
      <w:r w:rsidRPr="004E7FF3">
        <w:rPr>
          <w:lang w:val="uk-UA"/>
        </w:rPr>
        <w:tab/>
      </w:r>
      <w:r w:rsidRPr="004E7FF3">
        <w:rPr>
          <w:lang w:val="uk-UA"/>
        </w:rPr>
        <w:tab/>
      </w:r>
      <w:r w:rsidRPr="004E7FF3">
        <w:rPr>
          <w:lang w:val="uk-UA"/>
        </w:rPr>
        <w:tab/>
        <w:t>ПОЛОЖЕННЯ</w:t>
      </w:r>
    </w:p>
    <w:p w:rsidR="00471DF4" w:rsidRPr="004E7FF3" w:rsidRDefault="00471DF4" w:rsidP="004E7FF3">
      <w:pPr>
        <w:pStyle w:val="a3"/>
        <w:shd w:val="clear" w:color="auto" w:fill="FFFFFF"/>
        <w:spacing w:before="0" w:beforeAutospacing="0" w:after="150"/>
        <w:ind w:left="708" w:firstLine="708"/>
        <w:rPr>
          <w:lang w:val="uk-UA"/>
        </w:rPr>
      </w:pPr>
      <w:r w:rsidRPr="004E7FF3">
        <w:rPr>
          <w:lang w:val="uk-UA"/>
        </w:rPr>
        <w:t>про присудження премії обдарованим дітям</w:t>
      </w:r>
    </w:p>
    <w:p w:rsidR="00471DF4" w:rsidRPr="004E7FF3" w:rsidRDefault="00471DF4" w:rsidP="004E7FF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88" w:lineRule="auto"/>
        <w:rPr>
          <w:lang w:val="uk-UA"/>
        </w:rPr>
      </w:pPr>
      <w:r w:rsidRPr="004E7FF3">
        <w:rPr>
          <w:lang w:val="uk-UA"/>
        </w:rPr>
        <w:t>Загальні положення.</w:t>
      </w:r>
    </w:p>
    <w:p w:rsidR="00471DF4" w:rsidRPr="004E7FF3" w:rsidRDefault="00471DF4" w:rsidP="004E7FF3">
      <w:pPr>
        <w:pStyle w:val="a3"/>
        <w:shd w:val="clear" w:color="auto" w:fill="FFFFFF"/>
        <w:spacing w:before="0" w:beforeAutospacing="0" w:after="150"/>
        <w:ind w:left="180"/>
        <w:rPr>
          <w:lang w:val="uk-UA" w:eastAsia="uk-UA"/>
        </w:rPr>
      </w:pPr>
      <w:r w:rsidRPr="004E7FF3">
        <w:rPr>
          <w:lang w:val="uk-UA" w:eastAsia="uk-UA"/>
        </w:rPr>
        <w:t xml:space="preserve">1. Щорічна разова премія Новоушицької селищної ради у сфері освіти,культури та фізичного спорту (далі – премія) встановлюється для заохочення обдарованих і талановитих дітей, запроваджується з метою реалізації політики щодо створення сприятливих умов для обдарованих дітей ; розкриття творчого потенціалу учнів, відзначення, підтримки і стимулювання талановитих дітей громади які досягли високих результатів у сфері освіти,культури, фізичного спорту; </w:t>
      </w:r>
    </w:p>
    <w:p w:rsidR="00471DF4" w:rsidRPr="004E7FF3" w:rsidRDefault="00471DF4" w:rsidP="004E7FF3">
      <w:pPr>
        <w:pStyle w:val="a3"/>
        <w:shd w:val="clear" w:color="auto" w:fill="FFFFFF"/>
        <w:spacing w:before="0" w:beforeAutospacing="0" w:after="150"/>
        <w:ind w:left="180"/>
        <w:rPr>
          <w:lang w:val="uk-UA" w:eastAsia="uk-UA"/>
        </w:rPr>
      </w:pPr>
      <w:r w:rsidRPr="004E7FF3">
        <w:rPr>
          <w:lang w:val="uk-UA" w:eastAsia="uk-UA"/>
        </w:rPr>
        <w:t xml:space="preserve">2. Положення про призначення та виплату премій обдарованим дітям Новоушицької </w:t>
      </w:r>
      <w:proofErr w:type="spellStart"/>
      <w:r w:rsidRPr="004E7FF3">
        <w:rPr>
          <w:lang w:val="uk-UA" w:eastAsia="uk-UA"/>
        </w:rPr>
        <w:t>об»єднаної</w:t>
      </w:r>
      <w:proofErr w:type="spellEnd"/>
      <w:r w:rsidRPr="004E7FF3">
        <w:rPr>
          <w:lang w:val="uk-UA" w:eastAsia="uk-UA"/>
        </w:rPr>
        <w:t xml:space="preserve"> територіальної громади (далі – Положення) регламентує призначення та виплати стипендій переможцям ІІІ, ІV етапів Всеукраїнських учнівських олімпіад з навчальних предметів (далі –  олімпіади) та ІІ, IІІ етапу Всеукраїнського конкурсу-захисту науково-дослідницьких робіт учнів – членів Малої академії наук України (далі – конкурс – захист), переможцям Міжнародних, Всеукраїнських, обласних конкурсів, турнірів, чемпіонатів</w:t>
      </w:r>
    </w:p>
    <w:p w:rsidR="00471DF4" w:rsidRPr="004E7FF3" w:rsidRDefault="00471DF4" w:rsidP="004E7FF3">
      <w:pPr>
        <w:pStyle w:val="a4"/>
        <w:tabs>
          <w:tab w:val="left" w:pos="1296"/>
        </w:tabs>
        <w:ind w:left="180" w:right="209"/>
        <w:rPr>
          <w:rFonts w:ascii="Times New Roman" w:hAnsi="Times New Roman" w:cs="Times New Roman"/>
          <w:sz w:val="24"/>
          <w:szCs w:val="24"/>
        </w:rPr>
      </w:pPr>
      <w:r w:rsidRPr="004E7FF3">
        <w:rPr>
          <w:rFonts w:ascii="Times New Roman" w:hAnsi="Times New Roman" w:cs="Times New Roman"/>
        </w:rPr>
        <w:t xml:space="preserve">3.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обдарованим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4 до 18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4E7F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E7F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вагомі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освіти</w:t>
      </w:r>
      <w:proofErr w:type="spellEnd"/>
      <w:r w:rsidRPr="004E7FF3">
        <w:rPr>
          <w:rFonts w:ascii="Times New Roman" w:hAnsi="Times New Roman" w:cs="Times New Roman"/>
        </w:rPr>
        <w:t xml:space="preserve">, </w:t>
      </w:r>
      <w:proofErr w:type="spellStart"/>
      <w:r w:rsidRPr="004E7FF3">
        <w:rPr>
          <w:rFonts w:ascii="Times New Roman" w:hAnsi="Times New Roman" w:cs="Times New Roman"/>
        </w:rPr>
        <w:t>культури</w:t>
      </w:r>
      <w:proofErr w:type="spellEnd"/>
      <w:r w:rsidRPr="004E7FF3">
        <w:rPr>
          <w:rFonts w:ascii="Times New Roman" w:hAnsi="Times New Roman" w:cs="Times New Roman"/>
        </w:rPr>
        <w:t xml:space="preserve"> та </w:t>
      </w:r>
      <w:proofErr w:type="spellStart"/>
      <w:r w:rsidRPr="004E7FF3">
        <w:rPr>
          <w:rFonts w:ascii="Times New Roman" w:hAnsi="Times New Roman" w:cs="Times New Roman"/>
        </w:rPr>
        <w:t>фізичного</w:t>
      </w:r>
      <w:proofErr w:type="spellEnd"/>
      <w:r w:rsidRPr="004E7FF3">
        <w:rPr>
          <w:rFonts w:ascii="Times New Roman" w:hAnsi="Times New Roman" w:cs="Times New Roman"/>
        </w:rPr>
        <w:t xml:space="preserve"> спорту</w:t>
      </w:r>
      <w:r w:rsidRPr="004E7FF3">
        <w:rPr>
          <w:rFonts w:ascii="Times New Roman" w:hAnsi="Times New Roman" w:cs="Times New Roman"/>
          <w:sz w:val="24"/>
          <w:szCs w:val="24"/>
        </w:rPr>
        <w:t>.</w:t>
      </w:r>
      <w:r w:rsidRPr="004E7F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7FF3">
        <w:rPr>
          <w:rFonts w:ascii="Times New Roman" w:hAnsi="Times New Roman" w:cs="Times New Roman"/>
          <w:sz w:val="24"/>
          <w:szCs w:val="24"/>
        </w:rPr>
        <w:t>Претендентами</w:t>
      </w:r>
      <w:r w:rsidRPr="004E7FF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7FF3">
        <w:rPr>
          <w:rFonts w:ascii="Times New Roman" w:hAnsi="Times New Roman" w:cs="Times New Roman"/>
          <w:sz w:val="24"/>
          <w:szCs w:val="24"/>
        </w:rPr>
        <w:t>на</w:t>
      </w:r>
      <w:r w:rsidRPr="004E7F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присудження</w:t>
      </w:r>
      <w:proofErr w:type="spellEnd"/>
      <w:r w:rsidRPr="004E7FF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4E7F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E7FF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7FF3">
        <w:rPr>
          <w:rFonts w:ascii="Times New Roman" w:hAnsi="Times New Roman" w:cs="Times New Roman"/>
          <w:sz w:val="24"/>
          <w:szCs w:val="24"/>
        </w:rPr>
        <w:t>бути</w:t>
      </w:r>
      <w:r w:rsidRPr="004E7FF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E7FF3">
        <w:rPr>
          <w:rFonts w:ascii="Times New Roman" w:hAnsi="Times New Roman" w:cs="Times New Roman"/>
          <w:spacing w:val="11"/>
          <w:sz w:val="24"/>
          <w:szCs w:val="24"/>
        </w:rPr>
        <w:t xml:space="preserve"> – </w:t>
      </w:r>
      <w:proofErr w:type="spellStart"/>
      <w:r w:rsidRPr="004E7FF3">
        <w:rPr>
          <w:rFonts w:ascii="Times New Roman" w:hAnsi="Times New Roman" w:cs="Times New Roman"/>
          <w:spacing w:val="11"/>
          <w:sz w:val="24"/>
          <w:szCs w:val="24"/>
        </w:rPr>
        <w:t>дошкільнята</w:t>
      </w:r>
      <w:proofErr w:type="gramStart"/>
      <w:r w:rsidRPr="004E7FF3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4E7F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7FF3">
        <w:rPr>
          <w:rFonts w:ascii="Times New Roman" w:hAnsi="Times New Roman" w:cs="Times New Roman"/>
          <w:sz w:val="24"/>
          <w:szCs w:val="24"/>
        </w:rPr>
        <w:t>чні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) у закладах,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колективах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культури,фізичного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Претенденти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присудження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очно на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олімпіадах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фестивалях, конкурсах, 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чемпіонатах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4E7F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>.</w:t>
      </w:r>
    </w:p>
    <w:p w:rsidR="00471DF4" w:rsidRPr="004E7FF3" w:rsidRDefault="00471DF4" w:rsidP="004E7FF3">
      <w:pPr>
        <w:pStyle w:val="a4"/>
        <w:tabs>
          <w:tab w:val="left" w:pos="1296"/>
        </w:tabs>
        <w:ind w:left="180" w:right="209"/>
        <w:rPr>
          <w:rFonts w:ascii="Times New Roman" w:hAnsi="Times New Roman" w:cs="Times New Roman"/>
          <w:sz w:val="24"/>
          <w:szCs w:val="24"/>
        </w:rPr>
      </w:pPr>
      <w:r w:rsidRPr="004E7F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висунення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присудження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присудження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обдарованим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), яка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секретаря, та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4E7F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FF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склад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ради. Формою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proofErr w:type="gramStart"/>
      <w:r w:rsidRPr="004E7F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7FF3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4E7F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>.</w:t>
      </w:r>
    </w:p>
    <w:p w:rsidR="00471DF4" w:rsidRPr="004E7FF3" w:rsidRDefault="00471DF4" w:rsidP="004E7FF3">
      <w:pPr>
        <w:pStyle w:val="ac"/>
        <w:spacing w:before="1"/>
        <w:ind w:left="180" w:right="360"/>
        <w:jc w:val="both"/>
        <w:rPr>
          <w:rFonts w:ascii="Times New Roman" w:hAnsi="Times New Roman" w:cs="Times New Roman"/>
        </w:rPr>
      </w:pPr>
      <w:r w:rsidRPr="004E7FF3">
        <w:rPr>
          <w:rFonts w:ascii="Times New Roman" w:hAnsi="Times New Roman" w:cs="Times New Roman"/>
          <w:lang w:val="uk-UA"/>
        </w:rPr>
        <w:t xml:space="preserve">  </w:t>
      </w:r>
      <w:r w:rsidRPr="004E7FF3">
        <w:rPr>
          <w:rFonts w:ascii="Times New Roman" w:hAnsi="Times New Roman" w:cs="Times New Roman"/>
        </w:rPr>
        <w:t xml:space="preserve">5. </w:t>
      </w:r>
      <w:proofErr w:type="spellStart"/>
      <w:r w:rsidRPr="004E7FF3">
        <w:rPr>
          <w:rFonts w:ascii="Times New Roman" w:hAnsi="Times New Roman" w:cs="Times New Roman"/>
        </w:rPr>
        <w:t>Засідання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комісії</w:t>
      </w:r>
      <w:proofErr w:type="spellEnd"/>
      <w:r w:rsidRPr="004E7FF3">
        <w:rPr>
          <w:rFonts w:ascii="Times New Roman" w:hAnsi="Times New Roman" w:cs="Times New Roman"/>
        </w:rPr>
        <w:t xml:space="preserve"> є </w:t>
      </w:r>
      <w:proofErr w:type="spellStart"/>
      <w:r w:rsidRPr="004E7FF3">
        <w:rPr>
          <w:rFonts w:ascii="Times New Roman" w:hAnsi="Times New Roman" w:cs="Times New Roman"/>
        </w:rPr>
        <w:t>правомочним</w:t>
      </w:r>
      <w:proofErr w:type="spellEnd"/>
      <w:r w:rsidRPr="004E7FF3">
        <w:rPr>
          <w:rFonts w:ascii="Times New Roman" w:hAnsi="Times New Roman" w:cs="Times New Roman"/>
        </w:rPr>
        <w:t xml:space="preserve"> за </w:t>
      </w:r>
      <w:proofErr w:type="spellStart"/>
      <w:r w:rsidRPr="004E7FF3">
        <w:rPr>
          <w:rFonts w:ascii="Times New Roman" w:hAnsi="Times New Roman" w:cs="Times New Roman"/>
        </w:rPr>
        <w:t>умови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присутності</w:t>
      </w:r>
      <w:proofErr w:type="spellEnd"/>
      <w:r w:rsidRPr="004E7FF3">
        <w:rPr>
          <w:rFonts w:ascii="Times New Roman" w:hAnsi="Times New Roman" w:cs="Times New Roman"/>
        </w:rPr>
        <w:t xml:space="preserve"> на </w:t>
      </w:r>
      <w:proofErr w:type="spellStart"/>
      <w:r w:rsidRPr="004E7FF3">
        <w:rPr>
          <w:rFonts w:ascii="Times New Roman" w:hAnsi="Times New Roman" w:cs="Times New Roman"/>
        </w:rPr>
        <w:t>засіданні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двох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третин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від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 xml:space="preserve">    її загального складу. Рішення комісії приймається більшістю голосів членів комісії,    присутніх на засіданні, та оформляється</w:t>
      </w:r>
      <w:r w:rsidRPr="004E7FF3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>протоколом. Рішення комісії є заключним. У разі рівного розподілу голосів - вирішальним є голос головуючого на</w:t>
      </w:r>
      <w:r w:rsidRPr="004E7FF3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 xml:space="preserve">засіданні. </w:t>
      </w:r>
      <w:r w:rsidRPr="004E7FF3">
        <w:rPr>
          <w:rFonts w:ascii="Times New Roman" w:hAnsi="Times New Roman" w:cs="Times New Roman"/>
        </w:rPr>
        <w:t xml:space="preserve">Протокол </w:t>
      </w:r>
      <w:proofErr w:type="spellStart"/>
      <w:r w:rsidRPr="004E7FF3">
        <w:rPr>
          <w:rFonts w:ascii="Times New Roman" w:hAnsi="Times New Roman" w:cs="Times New Roman"/>
        </w:rPr>
        <w:t>засідання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>комісії</w:t>
      </w:r>
      <w:proofErr w:type="gramStart"/>
      <w:r w:rsidRPr="004E7FF3">
        <w:rPr>
          <w:rFonts w:ascii="Times New Roman" w:hAnsi="Times New Roman" w:cs="Times New Roman"/>
        </w:rPr>
        <w:t xml:space="preserve">у </w:t>
      </w:r>
      <w:proofErr w:type="spellStart"/>
      <w:r w:rsidRPr="004E7FF3">
        <w:rPr>
          <w:rFonts w:ascii="Times New Roman" w:hAnsi="Times New Roman" w:cs="Times New Roman"/>
        </w:rPr>
        <w:t>дода</w:t>
      </w:r>
      <w:proofErr w:type="gramEnd"/>
      <w:r w:rsidRPr="004E7FF3">
        <w:rPr>
          <w:rFonts w:ascii="Times New Roman" w:hAnsi="Times New Roman" w:cs="Times New Roman"/>
        </w:rPr>
        <w:t>ється</w:t>
      </w:r>
      <w:proofErr w:type="spellEnd"/>
      <w:r w:rsidRPr="004E7FF3">
        <w:rPr>
          <w:rFonts w:ascii="Times New Roman" w:hAnsi="Times New Roman" w:cs="Times New Roman"/>
        </w:rPr>
        <w:t xml:space="preserve"> до </w:t>
      </w:r>
      <w:r w:rsidRPr="004E7FF3">
        <w:rPr>
          <w:rFonts w:ascii="Times New Roman" w:hAnsi="Times New Roman" w:cs="Times New Roman"/>
          <w:lang w:val="uk-UA"/>
        </w:rPr>
        <w:t>розпорядження</w:t>
      </w:r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>селищної</w:t>
      </w:r>
      <w:r w:rsidRPr="004E7FF3">
        <w:rPr>
          <w:rFonts w:ascii="Times New Roman" w:hAnsi="Times New Roman" w:cs="Times New Roman"/>
          <w:spacing w:val="-11"/>
        </w:rPr>
        <w:t xml:space="preserve"> </w:t>
      </w:r>
      <w:r w:rsidRPr="004E7FF3">
        <w:rPr>
          <w:rFonts w:ascii="Times New Roman" w:hAnsi="Times New Roman" w:cs="Times New Roman"/>
        </w:rPr>
        <w:t>ради</w:t>
      </w:r>
      <w:r w:rsidRPr="004E7FF3">
        <w:rPr>
          <w:rFonts w:ascii="Times New Roman" w:hAnsi="Times New Roman" w:cs="Times New Roman"/>
          <w:lang w:val="uk-UA"/>
        </w:rPr>
        <w:t xml:space="preserve">. </w:t>
      </w:r>
      <w:proofErr w:type="gramStart"/>
      <w:r w:rsidRPr="004E7FF3">
        <w:rPr>
          <w:rFonts w:ascii="Times New Roman" w:hAnsi="Times New Roman" w:cs="Times New Roman"/>
        </w:rPr>
        <w:t xml:space="preserve">Члени </w:t>
      </w:r>
      <w:proofErr w:type="spellStart"/>
      <w:r w:rsidRPr="004E7FF3">
        <w:rPr>
          <w:rFonts w:ascii="Times New Roman" w:hAnsi="Times New Roman" w:cs="Times New Roman"/>
        </w:rPr>
        <w:t>ком</w:t>
      </w:r>
      <w:proofErr w:type="gramEnd"/>
      <w:r w:rsidRPr="004E7FF3">
        <w:rPr>
          <w:rFonts w:ascii="Times New Roman" w:hAnsi="Times New Roman" w:cs="Times New Roman"/>
        </w:rPr>
        <w:t>ісії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виконують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4E7FF3">
        <w:rPr>
          <w:rFonts w:ascii="Times New Roman" w:hAnsi="Times New Roman" w:cs="Times New Roman"/>
        </w:rPr>
        <w:t>обов'язки</w:t>
      </w:r>
      <w:proofErr w:type="spellEnd"/>
      <w:r w:rsidRPr="004E7FF3">
        <w:rPr>
          <w:rFonts w:ascii="Times New Roman" w:hAnsi="Times New Roman" w:cs="Times New Roman"/>
        </w:rPr>
        <w:t xml:space="preserve"> на </w:t>
      </w:r>
      <w:proofErr w:type="spellStart"/>
      <w:r w:rsidRPr="004E7FF3">
        <w:rPr>
          <w:rFonts w:ascii="Times New Roman" w:hAnsi="Times New Roman" w:cs="Times New Roman"/>
        </w:rPr>
        <w:t>громадських</w:t>
      </w:r>
      <w:proofErr w:type="spellEnd"/>
      <w:r w:rsidRPr="004E7FF3">
        <w:rPr>
          <w:rFonts w:ascii="Times New Roman" w:hAnsi="Times New Roman" w:cs="Times New Roman"/>
        </w:rPr>
        <w:t xml:space="preserve"> засадах.</w:t>
      </w:r>
    </w:p>
    <w:p w:rsidR="00471DF4" w:rsidRPr="004E7FF3" w:rsidRDefault="00471DF4" w:rsidP="004E7FF3">
      <w:pPr>
        <w:pStyle w:val="a4"/>
        <w:tabs>
          <w:tab w:val="left" w:pos="1296"/>
        </w:tabs>
        <w:ind w:left="180" w:right="209"/>
        <w:rPr>
          <w:rFonts w:ascii="Times New Roman" w:hAnsi="Times New Roman" w:cs="Times New Roman"/>
          <w:sz w:val="24"/>
          <w:szCs w:val="24"/>
        </w:rPr>
      </w:pPr>
      <w:r w:rsidRPr="004E7FF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Преміювання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E7F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7FF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( за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створеної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ради) у рамках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Новорічних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Різдвяних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свят , Дня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дзвоника,випуску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FF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E7FF3">
        <w:rPr>
          <w:rFonts w:ascii="Times New Roman" w:hAnsi="Times New Roman" w:cs="Times New Roman"/>
          <w:sz w:val="24"/>
          <w:szCs w:val="24"/>
        </w:rPr>
        <w:t>.</w:t>
      </w:r>
    </w:p>
    <w:p w:rsidR="00471DF4" w:rsidRPr="004E7FF3" w:rsidRDefault="00471DF4" w:rsidP="004E7FF3">
      <w:pPr>
        <w:pStyle w:val="a4"/>
        <w:tabs>
          <w:tab w:val="left" w:pos="1296"/>
        </w:tabs>
        <w:ind w:left="180" w:right="209"/>
        <w:rPr>
          <w:rFonts w:ascii="Times New Roman" w:hAnsi="Times New Roman" w:cs="Times New Roman"/>
          <w:sz w:val="24"/>
          <w:szCs w:val="24"/>
        </w:rPr>
      </w:pPr>
    </w:p>
    <w:p w:rsidR="00471DF4" w:rsidRPr="004E7FF3" w:rsidRDefault="00471DF4" w:rsidP="004E7FF3">
      <w:pPr>
        <w:pStyle w:val="ac"/>
        <w:ind w:left="180" w:right="356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7. Організація, координація і контроль щодо надання грошових винагород  дітям – призерам олімпіад, конкурсу-захисту міжнародних, всеукраїнських, обласних конкурсів, турнірів та чемпіонатів здійснюється відділом освіти, молоді та спорту та відділом культури, туризму та з питань ЗМІ Новоушицької селищної ради.</w:t>
      </w:r>
    </w:p>
    <w:p w:rsidR="00471DF4" w:rsidRPr="004E7FF3" w:rsidRDefault="00471DF4" w:rsidP="004E7FF3">
      <w:pPr>
        <w:pStyle w:val="ac"/>
        <w:ind w:left="180" w:right="91"/>
        <w:rPr>
          <w:rFonts w:ascii="Times New Roman" w:hAnsi="Times New Roman" w:cs="Times New Roman"/>
          <w:lang w:val="uk-UA"/>
        </w:rPr>
      </w:pPr>
      <w:proofErr w:type="gramStart"/>
      <w:r w:rsidRPr="004E7FF3">
        <w:rPr>
          <w:rFonts w:ascii="Times New Roman" w:hAnsi="Times New Roman" w:cs="Times New Roman"/>
        </w:rPr>
        <w:t>У</w:t>
      </w:r>
      <w:proofErr w:type="gram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разі</w:t>
      </w:r>
      <w:proofErr w:type="spellEnd"/>
      <w:r w:rsidRPr="004E7FF3">
        <w:rPr>
          <w:rFonts w:ascii="Times New Roman" w:hAnsi="Times New Roman" w:cs="Times New Roman"/>
        </w:rPr>
        <w:t xml:space="preserve">, </w:t>
      </w:r>
      <w:proofErr w:type="spellStart"/>
      <w:r w:rsidRPr="004E7FF3">
        <w:rPr>
          <w:rFonts w:ascii="Times New Roman" w:hAnsi="Times New Roman" w:cs="Times New Roman"/>
        </w:rPr>
        <w:t>якщо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>претендент на премію</w:t>
      </w:r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має</w:t>
      </w:r>
      <w:proofErr w:type="spellEnd"/>
      <w:r w:rsidRPr="004E7FF3">
        <w:rPr>
          <w:rFonts w:ascii="Times New Roman" w:hAnsi="Times New Roman" w:cs="Times New Roman"/>
        </w:rPr>
        <w:t xml:space="preserve"> право на </w:t>
      </w:r>
      <w:proofErr w:type="spellStart"/>
      <w:r w:rsidRPr="004E7FF3">
        <w:rPr>
          <w:rFonts w:ascii="Times New Roman" w:hAnsi="Times New Roman" w:cs="Times New Roman"/>
        </w:rPr>
        <w:t>призначення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кількох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>премій в одній галузі</w:t>
      </w:r>
      <w:r w:rsidRPr="004E7FF3">
        <w:rPr>
          <w:rFonts w:ascii="Times New Roman" w:hAnsi="Times New Roman" w:cs="Times New Roman"/>
        </w:rPr>
        <w:t xml:space="preserve">, </w:t>
      </w:r>
      <w:proofErr w:type="spellStart"/>
      <w:r w:rsidRPr="004E7FF3">
        <w:rPr>
          <w:rFonts w:ascii="Times New Roman" w:hAnsi="Times New Roman" w:cs="Times New Roman"/>
        </w:rPr>
        <w:t>виплачується</w:t>
      </w:r>
      <w:proofErr w:type="spellEnd"/>
      <w:r w:rsidRPr="004E7FF3">
        <w:rPr>
          <w:rFonts w:ascii="Times New Roman" w:hAnsi="Times New Roman" w:cs="Times New Roman"/>
        </w:rPr>
        <w:t xml:space="preserve"> одна.</w:t>
      </w:r>
      <w:r w:rsidRPr="004E7FF3">
        <w:rPr>
          <w:rFonts w:ascii="Times New Roman" w:hAnsi="Times New Roman" w:cs="Times New Roman"/>
          <w:lang w:val="uk-UA"/>
        </w:rPr>
        <w:t xml:space="preserve"> Нагородження претендента проводиться тільки один раз на рік. Виплата премій нагородженим особам здійснюється через відповідні програми відділом освіти, молоді та спорту і відділом культури, туризму та з питань ЗМІ селищної ради  та проводиться при наявності фінансового ресурсу.</w:t>
      </w:r>
    </w:p>
    <w:p w:rsidR="00471DF4" w:rsidRPr="004E7FF3" w:rsidRDefault="00471DF4" w:rsidP="004E7FF3">
      <w:pPr>
        <w:pStyle w:val="ac"/>
        <w:ind w:left="180" w:right="91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4E7FF3">
      <w:pPr>
        <w:pStyle w:val="3"/>
        <w:spacing w:line="274" w:lineRule="exact"/>
        <w:ind w:left="2582"/>
        <w:jc w:val="left"/>
        <w:rPr>
          <w:u w:val="none"/>
        </w:rPr>
      </w:pPr>
      <w:r w:rsidRPr="004E7FF3">
        <w:rPr>
          <w:u w:val="thick"/>
        </w:rPr>
        <w:t xml:space="preserve">ІІ. Порядок </w:t>
      </w:r>
      <w:proofErr w:type="spellStart"/>
      <w:r w:rsidRPr="004E7FF3">
        <w:rPr>
          <w:u w:val="thick"/>
        </w:rPr>
        <w:t>призначення</w:t>
      </w:r>
      <w:proofErr w:type="spellEnd"/>
      <w:r w:rsidRPr="004E7FF3">
        <w:rPr>
          <w:u w:val="thick"/>
        </w:rPr>
        <w:t xml:space="preserve"> </w:t>
      </w:r>
      <w:proofErr w:type="spellStart"/>
      <w:proofErr w:type="gramStart"/>
      <w:r w:rsidRPr="004E7FF3">
        <w:rPr>
          <w:u w:val="thick"/>
        </w:rPr>
        <w:t>прем</w:t>
      </w:r>
      <w:proofErr w:type="gramEnd"/>
      <w:r w:rsidRPr="004E7FF3">
        <w:rPr>
          <w:u w:val="thick"/>
        </w:rPr>
        <w:t>ій</w:t>
      </w:r>
      <w:proofErr w:type="spellEnd"/>
    </w:p>
    <w:p w:rsidR="00471DF4" w:rsidRPr="004E7FF3" w:rsidRDefault="00471DF4" w:rsidP="004E7FF3">
      <w:pPr>
        <w:pStyle w:val="ac"/>
        <w:ind w:left="180" w:right="357" w:firstLine="58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4E7FF3">
        <w:rPr>
          <w:rFonts w:ascii="Times New Roman" w:hAnsi="Times New Roman" w:cs="Times New Roman"/>
        </w:rPr>
        <w:t>Відділ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освіти</w:t>
      </w:r>
      <w:proofErr w:type="spellEnd"/>
      <w:r w:rsidRPr="004E7FF3">
        <w:rPr>
          <w:rFonts w:ascii="Times New Roman" w:hAnsi="Times New Roman" w:cs="Times New Roman"/>
        </w:rPr>
        <w:t xml:space="preserve">, </w:t>
      </w:r>
      <w:proofErr w:type="spellStart"/>
      <w:r w:rsidRPr="004E7FF3">
        <w:rPr>
          <w:rFonts w:ascii="Times New Roman" w:hAnsi="Times New Roman" w:cs="Times New Roman"/>
        </w:rPr>
        <w:t>молоді</w:t>
      </w:r>
      <w:proofErr w:type="spellEnd"/>
      <w:r w:rsidRPr="004E7FF3">
        <w:rPr>
          <w:rFonts w:ascii="Times New Roman" w:hAnsi="Times New Roman" w:cs="Times New Roman"/>
        </w:rPr>
        <w:t xml:space="preserve"> та спорту і </w:t>
      </w:r>
      <w:proofErr w:type="spellStart"/>
      <w:r w:rsidRPr="004E7FF3">
        <w:rPr>
          <w:rFonts w:ascii="Times New Roman" w:hAnsi="Times New Roman" w:cs="Times New Roman"/>
        </w:rPr>
        <w:t>відділ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культури</w:t>
      </w:r>
      <w:proofErr w:type="spellEnd"/>
      <w:r w:rsidRPr="004E7FF3">
        <w:rPr>
          <w:rFonts w:ascii="Times New Roman" w:hAnsi="Times New Roman" w:cs="Times New Roman"/>
        </w:rPr>
        <w:t xml:space="preserve">, туризму та </w:t>
      </w:r>
      <w:r w:rsidRPr="004E7FF3">
        <w:rPr>
          <w:rFonts w:ascii="Times New Roman" w:hAnsi="Times New Roman" w:cs="Times New Roman"/>
          <w:lang w:val="uk-UA"/>
        </w:rPr>
        <w:t>з питань ЗМІ селищної ради</w:t>
      </w:r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 xml:space="preserve">можуть </w:t>
      </w:r>
      <w:r w:rsidRPr="004E7FF3">
        <w:rPr>
          <w:rFonts w:ascii="Times New Roman" w:hAnsi="Times New Roman" w:cs="Times New Roman"/>
        </w:rPr>
        <w:t>пода</w:t>
      </w:r>
      <w:r w:rsidRPr="004E7FF3">
        <w:rPr>
          <w:rFonts w:ascii="Times New Roman" w:hAnsi="Times New Roman" w:cs="Times New Roman"/>
          <w:lang w:val="uk-UA"/>
        </w:rPr>
        <w:t>ти</w:t>
      </w:r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 xml:space="preserve">двічі, в межах </w:t>
      </w:r>
      <w:r w:rsidRPr="004E7FF3">
        <w:rPr>
          <w:rFonts w:ascii="Times New Roman" w:hAnsi="Times New Roman" w:cs="Times New Roman"/>
        </w:rPr>
        <w:t xml:space="preserve"> поточного року</w:t>
      </w:r>
      <w:r w:rsidRPr="004E7FF3">
        <w:rPr>
          <w:rFonts w:ascii="Times New Roman" w:hAnsi="Times New Roman" w:cs="Times New Roman"/>
          <w:lang w:val="uk-UA"/>
        </w:rPr>
        <w:t>,</w:t>
      </w:r>
      <w:r w:rsidRPr="004E7FF3">
        <w:rPr>
          <w:rFonts w:ascii="Times New Roman" w:hAnsi="Times New Roman" w:cs="Times New Roman"/>
        </w:rPr>
        <w:t xml:space="preserve"> секретарю </w:t>
      </w:r>
      <w:proofErr w:type="spellStart"/>
      <w:r w:rsidRPr="004E7FF3">
        <w:rPr>
          <w:rFonts w:ascii="Times New Roman" w:hAnsi="Times New Roman" w:cs="Times New Roman"/>
        </w:rPr>
        <w:t>комісії</w:t>
      </w:r>
      <w:proofErr w:type="spellEnd"/>
      <w:r w:rsidRPr="004E7FF3">
        <w:rPr>
          <w:rFonts w:ascii="Times New Roman" w:hAnsi="Times New Roman" w:cs="Times New Roman"/>
        </w:rPr>
        <w:t xml:space="preserve"> списки </w:t>
      </w:r>
      <w:proofErr w:type="spellStart"/>
      <w:r w:rsidRPr="004E7FF3">
        <w:rPr>
          <w:rFonts w:ascii="Times New Roman" w:hAnsi="Times New Roman" w:cs="Times New Roman"/>
        </w:rPr>
        <w:t>претендентів</w:t>
      </w:r>
      <w:proofErr w:type="spellEnd"/>
      <w:r w:rsidRPr="004E7FF3">
        <w:rPr>
          <w:rFonts w:ascii="Times New Roman" w:hAnsi="Times New Roman" w:cs="Times New Roman"/>
        </w:rPr>
        <w:t xml:space="preserve"> на </w:t>
      </w:r>
      <w:proofErr w:type="spellStart"/>
      <w:r w:rsidRPr="004E7FF3">
        <w:rPr>
          <w:rFonts w:ascii="Times New Roman" w:hAnsi="Times New Roman" w:cs="Times New Roman"/>
        </w:rPr>
        <w:t>премії</w:t>
      </w:r>
      <w:proofErr w:type="spellEnd"/>
      <w:r w:rsidRPr="004E7FF3">
        <w:rPr>
          <w:rFonts w:ascii="Times New Roman" w:hAnsi="Times New Roman" w:cs="Times New Roman"/>
        </w:rPr>
        <w:t>.</w:t>
      </w:r>
      <w:r w:rsidRPr="004E7FF3">
        <w:rPr>
          <w:rFonts w:ascii="Times New Roman" w:hAnsi="Times New Roman" w:cs="Times New Roman"/>
          <w:lang w:val="uk-UA"/>
        </w:rPr>
        <w:t xml:space="preserve"> До списків  </w:t>
      </w:r>
      <w:proofErr w:type="spellStart"/>
      <w:r w:rsidRPr="004E7FF3">
        <w:rPr>
          <w:rFonts w:ascii="Times New Roman" w:hAnsi="Times New Roman" w:cs="Times New Roman"/>
          <w:lang w:val="uk-UA"/>
        </w:rPr>
        <w:t>обов</w:t>
      </w:r>
      <w:proofErr w:type="gramStart"/>
      <w:r w:rsidRPr="004E7FF3">
        <w:rPr>
          <w:rFonts w:ascii="Times New Roman" w:hAnsi="Times New Roman" w:cs="Times New Roman"/>
          <w:lang w:val="uk-UA"/>
        </w:rPr>
        <w:t>»я</w:t>
      </w:r>
      <w:proofErr w:type="gramEnd"/>
      <w:r w:rsidRPr="004E7FF3">
        <w:rPr>
          <w:rFonts w:ascii="Times New Roman" w:hAnsi="Times New Roman" w:cs="Times New Roman"/>
          <w:lang w:val="uk-UA"/>
        </w:rPr>
        <w:t>зково</w:t>
      </w:r>
      <w:proofErr w:type="spellEnd"/>
      <w:r w:rsidRPr="004E7FF3">
        <w:rPr>
          <w:rFonts w:ascii="Times New Roman" w:hAnsi="Times New Roman" w:cs="Times New Roman"/>
          <w:lang w:val="uk-UA"/>
        </w:rPr>
        <w:t xml:space="preserve"> додаються  копії підтверджуючих документів, а також свідоцтво про народження, ідентифікаційний код для дитини, якщо колектив то на одного з колективу. Комісія має право при відсутності одного з даних документів відмовити в розгляді подання, а також має право затребувати додаткові документи для підтвердження перемоги.</w:t>
      </w:r>
    </w:p>
    <w:p w:rsidR="00471DF4" w:rsidRPr="004E7FF3" w:rsidRDefault="00471DF4" w:rsidP="004E7FF3">
      <w:pPr>
        <w:pStyle w:val="ac"/>
        <w:ind w:left="180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 xml:space="preserve"> 2. Комісія встановлює граничні терміни подання щодо призначення премії та у визначений нею термін, але враховуючи терміни проведення Новорічних та Різдвяних свят та Дня захисту дітей, своєчасність фінансування, розглядає подані матеріали, призначає премії дітям (колективам).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 xml:space="preserve">    3. </w:t>
      </w:r>
      <w:proofErr w:type="spellStart"/>
      <w:r w:rsidRPr="004E7FF3">
        <w:rPr>
          <w:rFonts w:ascii="Times New Roman" w:hAnsi="Times New Roman" w:cs="Times New Roman"/>
        </w:rPr>
        <w:t>Розміри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разових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премій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встановлюються</w:t>
      </w:r>
      <w:proofErr w:type="spellEnd"/>
      <w:r w:rsidRPr="004E7FF3">
        <w:rPr>
          <w:rFonts w:ascii="Times New Roman" w:hAnsi="Times New Roman" w:cs="Times New Roman"/>
        </w:rPr>
        <w:t xml:space="preserve"> в </w:t>
      </w:r>
      <w:proofErr w:type="spellStart"/>
      <w:r w:rsidRPr="004E7FF3">
        <w:rPr>
          <w:rFonts w:ascii="Times New Roman" w:hAnsi="Times New Roman" w:cs="Times New Roman"/>
        </w:rPr>
        <w:t>залежності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від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7FF3">
        <w:rPr>
          <w:rFonts w:ascii="Times New Roman" w:hAnsi="Times New Roman" w:cs="Times New Roman"/>
        </w:rPr>
        <w:t>р</w:t>
      </w:r>
      <w:proofErr w:type="gramEnd"/>
      <w:r w:rsidRPr="004E7FF3">
        <w:rPr>
          <w:rFonts w:ascii="Times New Roman" w:hAnsi="Times New Roman" w:cs="Times New Roman"/>
        </w:rPr>
        <w:t>івня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досягнень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домінанта</w:t>
      </w:r>
      <w:proofErr w:type="spellEnd"/>
      <w:r w:rsidRPr="004E7FF3">
        <w:rPr>
          <w:rFonts w:ascii="Times New Roman" w:hAnsi="Times New Roman" w:cs="Times New Roman"/>
          <w:lang w:val="uk-UA"/>
        </w:rPr>
        <w:t xml:space="preserve">  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 xml:space="preserve">- обласні  </w:t>
      </w:r>
      <w:r w:rsidRPr="004E7FF3">
        <w:rPr>
          <w:rFonts w:ascii="Times New Roman" w:hAnsi="Times New Roman" w:cs="Times New Roman"/>
          <w:lang w:val="uk-UA" w:eastAsia="uk-UA"/>
        </w:rPr>
        <w:t>ІІІ (обласний) етап Всеукраїнських учнівських олімпіад з навчальних предметів (далі –  олімпіади) та ІІ (обласний) етапу Всеукраїнського конкурсу-захисту науково-дослідницьких робіт учнів – членів Малої академії наук України</w:t>
      </w:r>
      <w:r w:rsidRPr="004E7FF3">
        <w:rPr>
          <w:rFonts w:ascii="Times New Roman" w:hAnsi="Times New Roman" w:cs="Times New Roman"/>
          <w:lang w:val="uk-UA"/>
        </w:rPr>
        <w:t xml:space="preserve"> 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 місце  (золота медаль) -20 %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 місце (срібна медаль) - 15 %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ІІІ місце (бронзова медаль) – 10 %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- всеукраїнські, ІV етапів Всеукраїнських учнівських олімпіад з навчальних предметів, IІІ етапу Всеукраїнського конкурсу-захисту науково-дослідницьких робіт учнів – членів Малої академії наук України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 місце  (золота медаль) -25 %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 місце (срібна медаль) - 20 %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ІІІ місце (бронзова медаль) -15 %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lastRenderedPageBreak/>
        <w:tab/>
        <w:t xml:space="preserve">- міжнародні 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 місце  (золота медаль) -35 %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 місце (срібна медаль) - 30 %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ІІІ місце (бронзова медаль) –25 %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- всеукраїнські (колективи)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 місце  (золота медаль) -35 %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 місце (срібна медаль) - 30 %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ІІІ місце (бронзова медаль) -25 %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CC3748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- міжнародні (колективи)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 місце  (золота медаль) -45 %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 місце (срібна медаль) - 40 %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ab/>
        <w:t>ІІІ місце (бронзова медаль) –35 % мінімальної заробітної плати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4E7FF3">
      <w:pPr>
        <w:pStyle w:val="3"/>
        <w:ind w:left="117"/>
        <w:rPr>
          <w:u w:val="none"/>
          <w:lang w:val="uk-UA"/>
        </w:rPr>
      </w:pPr>
      <w:r w:rsidRPr="004E7FF3">
        <w:rPr>
          <w:u w:val="thick"/>
          <w:lang w:val="uk-UA"/>
        </w:rPr>
        <w:t>ІІІ. Фінансування</w:t>
      </w:r>
    </w:p>
    <w:p w:rsidR="00471DF4" w:rsidRPr="004E7FF3" w:rsidRDefault="00471DF4" w:rsidP="004E7FF3">
      <w:pPr>
        <w:pStyle w:val="ac"/>
        <w:spacing w:before="80"/>
        <w:ind w:left="302" w:right="189" w:firstLine="695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Фінансування видатків, пов’язаних із виплатою премій, здійснюється за рахунок загального обсягу асигнувань, що виділяються відділу освіти, молоді та спорту і відділу культури, туризму та з питань ЗМІ на реалізацію цільових програм.</w:t>
      </w:r>
    </w:p>
    <w:p w:rsidR="00471DF4" w:rsidRPr="004E7FF3" w:rsidRDefault="00471DF4" w:rsidP="004E7FF3">
      <w:pPr>
        <w:pStyle w:val="ac"/>
        <w:rPr>
          <w:rFonts w:ascii="Times New Roman" w:hAnsi="Times New Roman" w:cs="Times New Roman"/>
          <w:lang w:val="uk-UA"/>
        </w:rPr>
      </w:pPr>
    </w:p>
    <w:p w:rsidR="00471DF4" w:rsidRPr="004E7FF3" w:rsidRDefault="00471DF4" w:rsidP="004E7FF3">
      <w:pPr>
        <w:pStyle w:val="3"/>
        <w:spacing w:line="274" w:lineRule="exact"/>
        <w:ind w:left="1823"/>
        <w:jc w:val="left"/>
        <w:rPr>
          <w:u w:val="none"/>
        </w:rPr>
      </w:pPr>
      <w:r w:rsidRPr="004E7FF3">
        <w:rPr>
          <w:u w:val="thick"/>
          <w:lang w:val="uk-UA"/>
        </w:rPr>
        <w:t>І</w:t>
      </w:r>
      <w:proofErr w:type="spellStart"/>
      <w:r w:rsidRPr="004E7FF3">
        <w:rPr>
          <w:u w:val="thick"/>
        </w:rPr>
        <w:t>V.Координація</w:t>
      </w:r>
      <w:proofErr w:type="spellEnd"/>
      <w:r w:rsidRPr="004E7FF3">
        <w:rPr>
          <w:u w:val="thick"/>
        </w:rPr>
        <w:t xml:space="preserve"> та контроль за ходом </w:t>
      </w:r>
      <w:proofErr w:type="spellStart"/>
      <w:r w:rsidRPr="004E7FF3">
        <w:rPr>
          <w:u w:val="thick"/>
        </w:rPr>
        <w:t>виконанням</w:t>
      </w:r>
      <w:proofErr w:type="spellEnd"/>
      <w:r w:rsidRPr="004E7FF3">
        <w:rPr>
          <w:u w:val="thick"/>
        </w:rPr>
        <w:t xml:space="preserve"> </w:t>
      </w:r>
      <w:proofErr w:type="spellStart"/>
      <w:r w:rsidRPr="004E7FF3">
        <w:rPr>
          <w:u w:val="thick"/>
        </w:rPr>
        <w:t>програми</w:t>
      </w:r>
      <w:proofErr w:type="spellEnd"/>
    </w:p>
    <w:p w:rsidR="00471DF4" w:rsidRPr="004E7FF3" w:rsidRDefault="00471DF4" w:rsidP="004E7FF3">
      <w:pPr>
        <w:pStyle w:val="ac"/>
        <w:ind w:left="302" w:right="184" w:firstLine="707"/>
        <w:jc w:val="both"/>
        <w:rPr>
          <w:rFonts w:ascii="Times New Roman" w:hAnsi="Times New Roman" w:cs="Times New Roman"/>
        </w:rPr>
      </w:pPr>
      <w:proofErr w:type="spellStart"/>
      <w:r w:rsidRPr="004E7FF3">
        <w:rPr>
          <w:rFonts w:ascii="Times New Roman" w:hAnsi="Times New Roman" w:cs="Times New Roman"/>
        </w:rPr>
        <w:t>Організація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виконання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Положення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покладається</w:t>
      </w:r>
      <w:proofErr w:type="spellEnd"/>
      <w:r w:rsidRPr="004E7FF3">
        <w:rPr>
          <w:rFonts w:ascii="Times New Roman" w:hAnsi="Times New Roman" w:cs="Times New Roman"/>
        </w:rPr>
        <w:t xml:space="preserve"> на </w:t>
      </w:r>
      <w:proofErr w:type="spellStart"/>
      <w:r w:rsidRPr="004E7FF3">
        <w:rPr>
          <w:rFonts w:ascii="Times New Roman" w:hAnsi="Times New Roman" w:cs="Times New Roman"/>
        </w:rPr>
        <w:t>відділ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освіти</w:t>
      </w:r>
      <w:proofErr w:type="spellEnd"/>
      <w:r w:rsidRPr="004E7FF3">
        <w:rPr>
          <w:rFonts w:ascii="Times New Roman" w:hAnsi="Times New Roman" w:cs="Times New Roman"/>
        </w:rPr>
        <w:t xml:space="preserve">, </w:t>
      </w:r>
      <w:proofErr w:type="spellStart"/>
      <w:r w:rsidRPr="004E7FF3">
        <w:rPr>
          <w:rFonts w:ascii="Times New Roman" w:hAnsi="Times New Roman" w:cs="Times New Roman"/>
        </w:rPr>
        <w:t>молоді</w:t>
      </w:r>
      <w:proofErr w:type="spellEnd"/>
      <w:r w:rsidRPr="004E7FF3">
        <w:rPr>
          <w:rFonts w:ascii="Times New Roman" w:hAnsi="Times New Roman" w:cs="Times New Roman"/>
        </w:rPr>
        <w:t xml:space="preserve"> та спорту та </w:t>
      </w:r>
      <w:proofErr w:type="spellStart"/>
      <w:r w:rsidRPr="004E7FF3">
        <w:rPr>
          <w:rFonts w:ascii="Times New Roman" w:hAnsi="Times New Roman" w:cs="Times New Roman"/>
        </w:rPr>
        <w:t>відділ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культури</w:t>
      </w:r>
      <w:proofErr w:type="spellEnd"/>
      <w:r w:rsidRPr="004E7FF3">
        <w:rPr>
          <w:rFonts w:ascii="Times New Roman" w:hAnsi="Times New Roman" w:cs="Times New Roman"/>
        </w:rPr>
        <w:t xml:space="preserve">, туризму та </w:t>
      </w:r>
      <w:r w:rsidRPr="004E7FF3">
        <w:rPr>
          <w:rFonts w:ascii="Times New Roman" w:hAnsi="Times New Roman" w:cs="Times New Roman"/>
          <w:lang w:val="uk-UA"/>
        </w:rPr>
        <w:t>з питань ЗМІ</w:t>
      </w:r>
      <w:r w:rsidRPr="004E7FF3">
        <w:rPr>
          <w:rFonts w:ascii="Times New Roman" w:hAnsi="Times New Roman" w:cs="Times New Roman"/>
        </w:rPr>
        <w:t xml:space="preserve">. Контроль за </w:t>
      </w:r>
      <w:proofErr w:type="spellStart"/>
      <w:r w:rsidRPr="004E7FF3">
        <w:rPr>
          <w:rFonts w:ascii="Times New Roman" w:hAnsi="Times New Roman" w:cs="Times New Roman"/>
        </w:rPr>
        <w:t>виконанням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Програми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proofErr w:type="spellStart"/>
      <w:r w:rsidRPr="004E7FF3">
        <w:rPr>
          <w:rFonts w:ascii="Times New Roman" w:hAnsi="Times New Roman" w:cs="Times New Roman"/>
        </w:rPr>
        <w:t>здійснює</w:t>
      </w:r>
      <w:proofErr w:type="spellEnd"/>
      <w:r w:rsidRPr="004E7FF3">
        <w:rPr>
          <w:rFonts w:ascii="Times New Roman" w:hAnsi="Times New Roman" w:cs="Times New Roman"/>
        </w:rPr>
        <w:t xml:space="preserve"> </w:t>
      </w:r>
      <w:r w:rsidRPr="004E7FF3">
        <w:rPr>
          <w:rFonts w:ascii="Times New Roman" w:hAnsi="Times New Roman" w:cs="Times New Roman"/>
          <w:lang w:val="uk-UA"/>
        </w:rPr>
        <w:t>селищна рада</w:t>
      </w:r>
      <w:proofErr w:type="gramStart"/>
      <w:r w:rsidRPr="004E7FF3">
        <w:rPr>
          <w:rFonts w:ascii="Times New Roman" w:hAnsi="Times New Roman" w:cs="Times New Roman"/>
          <w:lang w:val="uk-UA"/>
        </w:rPr>
        <w:t>,в</w:t>
      </w:r>
      <w:proofErr w:type="gramEnd"/>
      <w:r w:rsidRPr="004E7FF3">
        <w:rPr>
          <w:rFonts w:ascii="Times New Roman" w:hAnsi="Times New Roman" w:cs="Times New Roman"/>
          <w:lang w:val="uk-UA"/>
        </w:rPr>
        <w:t>ідділ фінансів</w:t>
      </w:r>
      <w:r w:rsidRPr="004E7FF3">
        <w:rPr>
          <w:rFonts w:ascii="Times New Roman" w:hAnsi="Times New Roman" w:cs="Times New Roman"/>
        </w:rPr>
        <w:t>.</w:t>
      </w:r>
    </w:p>
    <w:p w:rsidR="00471DF4" w:rsidRPr="008C4CC2" w:rsidRDefault="00471DF4" w:rsidP="008C4CC2">
      <w:pPr>
        <w:tabs>
          <w:tab w:val="left" w:pos="633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val="uk-UA"/>
        </w:rPr>
        <w:sectPr w:rsidR="00471DF4" w:rsidRPr="008C4CC2" w:rsidSect="004E7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E7FF3">
        <w:rPr>
          <w:rFonts w:ascii="Times New Roman" w:hAnsi="Times New Roman" w:cs="Times New Roman"/>
          <w:lang w:val="uk-UA"/>
        </w:rPr>
        <w:tab/>
      </w:r>
      <w:r w:rsidRPr="004E7FF3">
        <w:rPr>
          <w:rFonts w:ascii="Times New Roman" w:hAnsi="Times New Roman" w:cs="Times New Roman"/>
          <w:lang w:val="uk-UA"/>
        </w:rPr>
        <w:tab/>
      </w:r>
      <w:r w:rsidRPr="004E7FF3"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8C4CC2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</w:p>
    <w:p w:rsidR="00471DF4" w:rsidRPr="004E7FF3" w:rsidRDefault="00471DF4" w:rsidP="002A5F4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lastRenderedPageBreak/>
        <w:t>Виконання програми дає змогу: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підвищити ефективність роботи закладів охорони здоров’я з метою подолання несприятливих демографічних тенденцій;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збільшити питому вагу медичної допомоги, що надається: лікарями загальної практики – сімейними лікарями – щороку на 7 – 10%;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покращити систему надання населенню високоякісної вторинної медичної;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створити умови для реалізації принципу організації та координації лікарем загальної практики – сімейним лікарем – скерування для надання пацієнтам вторинної спеціалізованої та стаціонарної медичної допомоги;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забезпечення збереження та подальше зміцнення матеріально-технічної бази, її модернізацію у закладах первинного та вторинного рівня надання медичної допомоги;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покращити оснащення закладів загальної практики – сімейної медицини відповідно рекомендованих табелів оснащення та нормативів.</w:t>
      </w:r>
    </w:p>
    <w:p w:rsidR="00471DF4" w:rsidRPr="004E7FF3" w:rsidRDefault="00471DF4" w:rsidP="002A5F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покращення забезпечення медичними працівниками  сільських лікувально-профілактичних закладів  району.</w:t>
      </w:r>
    </w:p>
    <w:p w:rsidR="00471DF4" w:rsidRPr="004E7FF3" w:rsidRDefault="00471DF4" w:rsidP="002A5F4D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b/>
          <w:bCs/>
          <w:lang w:val="uk-UA"/>
        </w:rPr>
        <w:t>6.  Фінансове забезпечення.</w:t>
      </w:r>
    </w:p>
    <w:p w:rsidR="00471DF4" w:rsidRPr="004E7FF3" w:rsidRDefault="00471DF4" w:rsidP="002A5F4D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Фінансування програми здійснюється в межах видатків, затверджених в Новоушицькій селищній  раді на охорону здоров’я, за рішеннями сесії селищної  ради щодо виділення та спрямування коштів на виконання вказаної програми, а також з інших джерел фінансування, не заборонених законодавством.</w:t>
      </w:r>
    </w:p>
    <w:tbl>
      <w:tblPr>
        <w:tblW w:w="9281" w:type="dxa"/>
        <w:tblInd w:w="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7"/>
        <w:gridCol w:w="969"/>
        <w:gridCol w:w="1045"/>
        <w:gridCol w:w="1117"/>
        <w:gridCol w:w="1223"/>
        <w:gridCol w:w="170"/>
      </w:tblGrid>
      <w:tr w:rsidR="00471DF4" w:rsidRPr="004E7FF3">
        <w:trPr>
          <w:gridAfter w:val="1"/>
          <w:wAfter w:w="168" w:type="dxa"/>
          <w:trHeight w:val="304"/>
        </w:trPr>
        <w:tc>
          <w:tcPr>
            <w:tcW w:w="4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3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витрат на виконання програми (тис. грн.)</w:t>
            </w:r>
          </w:p>
        </w:tc>
      </w:tr>
      <w:tr w:rsidR="00471DF4" w:rsidRPr="004E7FF3">
        <w:trPr>
          <w:trHeight w:val="146"/>
        </w:trPr>
        <w:tc>
          <w:tcPr>
            <w:tcW w:w="4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DF4" w:rsidRPr="004E7FF3">
        <w:trPr>
          <w:trHeight w:val="288"/>
        </w:trPr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ресурсів, усього, (</w:t>
            </w:r>
            <w:proofErr w:type="spellStart"/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у тому числі: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2310,2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8279,4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7930,3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3669,5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DF4" w:rsidRPr="004E7FF3">
        <w:trPr>
          <w:trHeight w:val="273"/>
        </w:trPr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об’єднаної територіальної громади Новоушицької селищної  ради (</w:t>
            </w:r>
            <w:proofErr w:type="spellStart"/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.),місцеві бюджети всіх рівнів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2310,2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8279,4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7920,3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DF4" w:rsidRPr="004E7FF3" w:rsidRDefault="00471DF4" w:rsidP="00C17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>3669,5</w:t>
            </w: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DF4" w:rsidRPr="004E7FF3">
        <w:trPr>
          <w:trHeight w:val="228"/>
        </w:trPr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 (</w:t>
            </w:r>
            <w:proofErr w:type="spellStart"/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4E7F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lang w:val="uk-UA"/>
              </w:rPr>
            </w:pPr>
            <w:r w:rsidRPr="004E7FF3">
              <w:rPr>
                <w:rFonts w:ascii="Times New Roman" w:hAnsi="Times New Roman" w:cs="Times New Roman"/>
                <w:lang w:val="uk-UA"/>
              </w:rPr>
              <w:t xml:space="preserve">    10,0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DF4" w:rsidRPr="004E7FF3" w:rsidRDefault="00471DF4" w:rsidP="00C17C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71DF4" w:rsidRPr="004E7FF3" w:rsidRDefault="00471DF4" w:rsidP="002A5F4D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Обсяг вказаних видатків є орієнтовним і визначається рішеннями Новоушицької селищної ради.</w:t>
      </w:r>
    </w:p>
    <w:p w:rsidR="00471DF4" w:rsidRPr="004E7FF3" w:rsidRDefault="00471DF4" w:rsidP="002A5F4D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Фінансування може здійснюватись передачею коштів між бюджетами.</w:t>
      </w:r>
    </w:p>
    <w:p w:rsidR="00471DF4" w:rsidRPr="004E7FF3" w:rsidRDefault="00471DF4" w:rsidP="002A5F4D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b/>
          <w:bCs/>
          <w:lang w:val="uk-UA"/>
        </w:rPr>
        <w:t>7. Координація та контроль за ходом виконання програми</w:t>
      </w:r>
    </w:p>
    <w:p w:rsidR="00471DF4" w:rsidRPr="004E7FF3" w:rsidRDefault="00471DF4" w:rsidP="002A5F4D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lang w:val="uk-UA"/>
        </w:rPr>
      </w:pPr>
      <w:r w:rsidRPr="004E7FF3">
        <w:rPr>
          <w:rFonts w:ascii="Times New Roman" w:hAnsi="Times New Roman" w:cs="Times New Roman"/>
          <w:lang w:val="uk-UA"/>
        </w:rPr>
        <w:t>Координацію та контроль за ходом виконання Програми розвитку охорони здоров'я Новоушицької  селищної об'єднаної територіальної громади 2017-2020 роки здійснюють постійні комісії селищної ради з питань планування, фінансів, бюджету та соціально-економічного розвитку  та з питань освіти, культури, охорони здоров’я, молоді, фізкультури і спорту та соціального захисту населення, фінансовий відділ Новоушицької селищної ради.</w:t>
      </w:r>
    </w:p>
    <w:p w:rsidR="00471DF4" w:rsidRPr="004E7FF3" w:rsidRDefault="00471DF4" w:rsidP="002A5F4D">
      <w:pPr>
        <w:jc w:val="center"/>
        <w:rPr>
          <w:rFonts w:ascii="Times New Roman" w:hAnsi="Times New Roman" w:cs="Times New Roman"/>
        </w:rPr>
      </w:pPr>
      <w:r w:rsidRPr="004E7FF3">
        <w:rPr>
          <w:rFonts w:ascii="Times New Roman" w:hAnsi="Times New Roman" w:cs="Times New Roman"/>
          <w:b/>
          <w:bCs/>
          <w:lang w:val="uk-UA"/>
        </w:rPr>
        <w:t>Секретар ради                                    Мегель С.А.</w:t>
      </w:r>
    </w:p>
    <w:sectPr w:rsidR="00471DF4" w:rsidRPr="004E7FF3" w:rsidSect="002A5F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CF" w:rsidRDefault="005957CF" w:rsidP="00133835">
      <w:pPr>
        <w:spacing w:after="0" w:line="240" w:lineRule="auto"/>
      </w:pPr>
      <w:r>
        <w:separator/>
      </w:r>
    </w:p>
  </w:endnote>
  <w:endnote w:type="continuationSeparator" w:id="0">
    <w:p w:rsidR="005957CF" w:rsidRDefault="005957CF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CF" w:rsidRDefault="005957CF" w:rsidP="00133835">
      <w:pPr>
        <w:spacing w:after="0" w:line="240" w:lineRule="auto"/>
      </w:pPr>
      <w:r>
        <w:separator/>
      </w:r>
    </w:p>
  </w:footnote>
  <w:footnote w:type="continuationSeparator" w:id="0">
    <w:p w:rsidR="005957CF" w:rsidRDefault="005957CF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B1024D"/>
    <w:multiLevelType w:val="multilevel"/>
    <w:tmpl w:val="ED8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D02A7A"/>
    <w:multiLevelType w:val="hybridMultilevel"/>
    <w:tmpl w:val="D8327498"/>
    <w:lvl w:ilvl="0" w:tplc="FC68CEC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2616E12"/>
    <w:multiLevelType w:val="multilevel"/>
    <w:tmpl w:val="E1B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513A"/>
    <w:rsid w:val="00016B9B"/>
    <w:rsid w:val="000367D0"/>
    <w:rsid w:val="00060E44"/>
    <w:rsid w:val="000678D0"/>
    <w:rsid w:val="00076EAC"/>
    <w:rsid w:val="00092FD3"/>
    <w:rsid w:val="000C2AD8"/>
    <w:rsid w:val="000D687A"/>
    <w:rsid w:val="000F1EBA"/>
    <w:rsid w:val="00104D1C"/>
    <w:rsid w:val="00115AA5"/>
    <w:rsid w:val="00121545"/>
    <w:rsid w:val="00133835"/>
    <w:rsid w:val="001478D9"/>
    <w:rsid w:val="00165070"/>
    <w:rsid w:val="0019062D"/>
    <w:rsid w:val="001A751D"/>
    <w:rsid w:val="001B49C4"/>
    <w:rsid w:val="001C31AB"/>
    <w:rsid w:val="001E476B"/>
    <w:rsid w:val="002159CD"/>
    <w:rsid w:val="0022241C"/>
    <w:rsid w:val="00235AE7"/>
    <w:rsid w:val="00264394"/>
    <w:rsid w:val="00276A64"/>
    <w:rsid w:val="00282338"/>
    <w:rsid w:val="002A5F4D"/>
    <w:rsid w:val="002A5FC4"/>
    <w:rsid w:val="002B2978"/>
    <w:rsid w:val="002C5140"/>
    <w:rsid w:val="002D414F"/>
    <w:rsid w:val="002E25A9"/>
    <w:rsid w:val="002E5979"/>
    <w:rsid w:val="002E622A"/>
    <w:rsid w:val="002E6FE2"/>
    <w:rsid w:val="002E7319"/>
    <w:rsid w:val="0031372D"/>
    <w:rsid w:val="003163D8"/>
    <w:rsid w:val="0031676A"/>
    <w:rsid w:val="003365B5"/>
    <w:rsid w:val="003835A5"/>
    <w:rsid w:val="0039689F"/>
    <w:rsid w:val="003A5DCF"/>
    <w:rsid w:val="003C0471"/>
    <w:rsid w:val="003F3C41"/>
    <w:rsid w:val="0040572F"/>
    <w:rsid w:val="0040711A"/>
    <w:rsid w:val="0042018D"/>
    <w:rsid w:val="00426BB3"/>
    <w:rsid w:val="00437727"/>
    <w:rsid w:val="00471DF4"/>
    <w:rsid w:val="004807B3"/>
    <w:rsid w:val="00486B6E"/>
    <w:rsid w:val="00495543"/>
    <w:rsid w:val="004C2EE1"/>
    <w:rsid w:val="004C6616"/>
    <w:rsid w:val="004D2D2A"/>
    <w:rsid w:val="004E7FF3"/>
    <w:rsid w:val="004F76DB"/>
    <w:rsid w:val="00520AA6"/>
    <w:rsid w:val="00544DC3"/>
    <w:rsid w:val="00555E85"/>
    <w:rsid w:val="005735C2"/>
    <w:rsid w:val="005957CF"/>
    <w:rsid w:val="005A522C"/>
    <w:rsid w:val="005D0DC9"/>
    <w:rsid w:val="005E3E04"/>
    <w:rsid w:val="005F29A0"/>
    <w:rsid w:val="0061416E"/>
    <w:rsid w:val="0062464C"/>
    <w:rsid w:val="00635CC1"/>
    <w:rsid w:val="00651D1E"/>
    <w:rsid w:val="006720F5"/>
    <w:rsid w:val="0068328C"/>
    <w:rsid w:val="006B2D19"/>
    <w:rsid w:val="006B2E71"/>
    <w:rsid w:val="006C51DC"/>
    <w:rsid w:val="006D220F"/>
    <w:rsid w:val="006E5733"/>
    <w:rsid w:val="007154F1"/>
    <w:rsid w:val="00723C5E"/>
    <w:rsid w:val="00732719"/>
    <w:rsid w:val="00742C09"/>
    <w:rsid w:val="0075026A"/>
    <w:rsid w:val="00774594"/>
    <w:rsid w:val="00783BA2"/>
    <w:rsid w:val="00787766"/>
    <w:rsid w:val="00794D14"/>
    <w:rsid w:val="0080204E"/>
    <w:rsid w:val="00812F56"/>
    <w:rsid w:val="00836111"/>
    <w:rsid w:val="008437D9"/>
    <w:rsid w:val="00876472"/>
    <w:rsid w:val="00896CD8"/>
    <w:rsid w:val="008B43D3"/>
    <w:rsid w:val="008B5078"/>
    <w:rsid w:val="008C4CC2"/>
    <w:rsid w:val="008D7D41"/>
    <w:rsid w:val="00907605"/>
    <w:rsid w:val="00937360"/>
    <w:rsid w:val="00947272"/>
    <w:rsid w:val="00965C0C"/>
    <w:rsid w:val="009B0E27"/>
    <w:rsid w:val="009E02D4"/>
    <w:rsid w:val="00A2541C"/>
    <w:rsid w:val="00A54FF2"/>
    <w:rsid w:val="00A60271"/>
    <w:rsid w:val="00A736CA"/>
    <w:rsid w:val="00A971EC"/>
    <w:rsid w:val="00AA3941"/>
    <w:rsid w:val="00AC5A29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17C32"/>
    <w:rsid w:val="00C33533"/>
    <w:rsid w:val="00C509EA"/>
    <w:rsid w:val="00C55589"/>
    <w:rsid w:val="00CC1E35"/>
    <w:rsid w:val="00CC3748"/>
    <w:rsid w:val="00CC4EA4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C24CD"/>
    <w:rsid w:val="00DE0FA1"/>
    <w:rsid w:val="00DE778F"/>
    <w:rsid w:val="00E03DCD"/>
    <w:rsid w:val="00E55AE6"/>
    <w:rsid w:val="00E5761C"/>
    <w:rsid w:val="00E57B87"/>
    <w:rsid w:val="00E60628"/>
    <w:rsid w:val="00E63182"/>
    <w:rsid w:val="00E6541B"/>
    <w:rsid w:val="00E66238"/>
    <w:rsid w:val="00E6796F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4E7FF3"/>
    <w:pPr>
      <w:widowControl w:val="0"/>
      <w:autoSpaceDE w:val="0"/>
      <w:autoSpaceDN w:val="0"/>
      <w:spacing w:after="0" w:line="240" w:lineRule="auto"/>
      <w:ind w:left="11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1">
    <w:name w:val="Знак Знак1 Знак Знак Знак Знак Знак Знак"/>
    <w:basedOn w:val="a"/>
    <w:uiPriority w:val="99"/>
    <w:rsid w:val="008437D9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paragraph" w:customStyle="1" w:styleId="10">
    <w:name w:val="Абзац списка1"/>
    <w:basedOn w:val="a"/>
    <w:uiPriority w:val="99"/>
    <w:rsid w:val="008437D9"/>
    <w:pPr>
      <w:ind w:left="720"/>
    </w:pPr>
    <w:rPr>
      <w:rFonts w:eastAsia="Times New Roman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2A5F4D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paragraph" w:customStyle="1" w:styleId="12">
    <w:name w:val="Знак Знак1"/>
    <w:basedOn w:val="a"/>
    <w:uiPriority w:val="99"/>
    <w:rsid w:val="004E7F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6132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2019-05-22T11:19:00Z</cp:lastPrinted>
  <dcterms:created xsi:type="dcterms:W3CDTF">2018-02-12T11:41:00Z</dcterms:created>
  <dcterms:modified xsi:type="dcterms:W3CDTF">2019-05-22T20:23:00Z</dcterms:modified>
</cp:coreProperties>
</file>