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E05">
        <w:rPr>
          <w:rFonts w:ascii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 wp14:anchorId="3A25812A" wp14:editId="4BD8F1E9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296269" w:rsidRPr="00576E05" w:rsidRDefault="00296269" w:rsidP="0029626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576E0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Позачергової </w:t>
      </w:r>
      <w:r w:rsidRPr="00576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ради VІІ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576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6E05">
        <w:rPr>
          <w:rFonts w:ascii="Times New Roman" w:hAnsi="Times New Roman" w:cs="Times New Roman"/>
          <w:b/>
          <w:sz w:val="24"/>
          <w:szCs w:val="24"/>
        </w:rPr>
        <w:t>лютого</w:t>
      </w:r>
      <w:proofErr w:type="gram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2019 року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296269" w:rsidRPr="00576E05" w:rsidRDefault="00296269" w:rsidP="00296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. Нова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296269" w:rsidRPr="006B7C4E" w:rsidRDefault="00296269" w:rsidP="00296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69" w:rsidRPr="00312D4E" w:rsidRDefault="00296269" w:rsidP="00296269">
      <w:p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12D4E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</w:rPr>
        <w:t xml:space="preserve"> директора  ГП «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Комунальник</w:t>
      </w:r>
      <w:r w:rsidRPr="00312D4E">
        <w:rPr>
          <w:rFonts w:ascii="Times New Roman" w:hAnsi="Times New Roman" w:cs="Times New Roman"/>
          <w:b/>
          <w:sz w:val="24"/>
          <w:szCs w:val="24"/>
        </w:rPr>
        <w:t>» за 2019</w:t>
      </w:r>
      <w:r w:rsid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312D4E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="00312D4E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  <w:r w:rsidRPr="00312D4E">
        <w:rPr>
          <w:rFonts w:ascii="Times New Roman" w:hAnsi="Times New Roman" w:cs="Times New Roman"/>
          <w:b/>
          <w:sz w:val="24"/>
          <w:szCs w:val="24"/>
        </w:rPr>
        <w:t>.</w:t>
      </w:r>
    </w:p>
    <w:p w:rsidR="00312D4E" w:rsidRDefault="00296269" w:rsidP="00312D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96269" w:rsidRPr="00312D4E" w:rsidRDefault="00312D4E" w:rsidP="00312D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296269" w:rsidRPr="006B7C4E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та обговоривши  </w:t>
      </w:r>
      <w:r w:rsidR="00296269" w:rsidRPr="006B7C4E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296269" w:rsidRPr="006B7C4E">
        <w:rPr>
          <w:rFonts w:ascii="Times New Roman" w:hAnsi="Times New Roman"/>
          <w:sz w:val="24"/>
          <w:szCs w:val="24"/>
        </w:rPr>
        <w:t>віт</w:t>
      </w:r>
      <w:proofErr w:type="spellEnd"/>
      <w:r w:rsidR="00296269" w:rsidRPr="006B7C4E">
        <w:rPr>
          <w:rFonts w:ascii="Times New Roman" w:hAnsi="Times New Roman"/>
          <w:sz w:val="24"/>
          <w:szCs w:val="24"/>
        </w:rPr>
        <w:t xml:space="preserve"> директора  ГП «</w:t>
      </w:r>
      <w:r w:rsidR="00296269" w:rsidRPr="006B7C4E">
        <w:rPr>
          <w:rFonts w:ascii="Times New Roman" w:hAnsi="Times New Roman"/>
          <w:sz w:val="24"/>
          <w:szCs w:val="24"/>
          <w:lang w:val="uk-UA"/>
        </w:rPr>
        <w:t>Комунальник</w:t>
      </w:r>
      <w:r w:rsidR="00296269" w:rsidRPr="006B7C4E">
        <w:rPr>
          <w:rFonts w:ascii="Times New Roman" w:hAnsi="Times New Roman"/>
          <w:sz w:val="24"/>
          <w:szCs w:val="24"/>
        </w:rPr>
        <w:t>» за 2019</w:t>
      </w:r>
      <w:r w:rsidR="00296269" w:rsidRPr="006B7C4E">
        <w:rPr>
          <w:rFonts w:ascii="Times New Roman" w:hAnsi="Times New Roman"/>
          <w:sz w:val="24"/>
          <w:szCs w:val="24"/>
          <w:lang w:val="uk-UA"/>
        </w:rPr>
        <w:t xml:space="preserve"> рік  Ніколаєва Ю.В. </w:t>
      </w:r>
      <w:r w:rsidR="00296269" w:rsidRPr="006B7C4E">
        <w:rPr>
          <w:rFonts w:ascii="Times New Roman" w:hAnsi="Times New Roman" w:cs="Times New Roman"/>
          <w:sz w:val="24"/>
          <w:szCs w:val="24"/>
          <w:lang w:val="uk-UA"/>
        </w:rPr>
        <w:t xml:space="preserve">та керуючись </w:t>
      </w:r>
      <w:r w:rsidR="00296269" w:rsidRPr="006B7C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Законом України </w:t>
      </w:r>
      <w:r w:rsidR="00296269" w:rsidRPr="006B7C4E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в Україні»</w:t>
      </w:r>
      <w:r w:rsidR="00296269" w:rsidRPr="006B7C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селищна рада </w:t>
      </w:r>
    </w:p>
    <w:p w:rsidR="00296269" w:rsidRPr="006B7C4E" w:rsidRDefault="00296269" w:rsidP="00296269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6269" w:rsidRPr="006B7C4E" w:rsidRDefault="00296269" w:rsidP="00296269">
      <w:pPr>
        <w:ind w:right="60" w:hanging="1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C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ВИРІШИЛА:</w:t>
      </w:r>
    </w:p>
    <w:p w:rsidR="00296269" w:rsidRPr="006B7C4E" w:rsidRDefault="00012F5B" w:rsidP="00296269">
      <w:pPr>
        <w:pStyle w:val="a4"/>
        <w:numPr>
          <w:ilvl w:val="0"/>
          <w:numId w:val="4"/>
        </w:num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296269" w:rsidRPr="006B7C4E">
        <w:rPr>
          <w:rFonts w:ascii="Times New Roman" w:hAnsi="Times New Roman"/>
          <w:sz w:val="24"/>
          <w:szCs w:val="24"/>
        </w:rPr>
        <w:t>віт</w:t>
      </w:r>
      <w:proofErr w:type="spellEnd"/>
      <w:r w:rsidR="00296269" w:rsidRPr="006B7C4E">
        <w:rPr>
          <w:rFonts w:ascii="Times New Roman" w:hAnsi="Times New Roman"/>
          <w:sz w:val="24"/>
          <w:szCs w:val="24"/>
        </w:rPr>
        <w:t xml:space="preserve"> директора  ГП «</w:t>
      </w:r>
      <w:r w:rsidR="00296269" w:rsidRPr="006B7C4E">
        <w:rPr>
          <w:rFonts w:ascii="Times New Roman" w:hAnsi="Times New Roman"/>
          <w:sz w:val="24"/>
          <w:szCs w:val="24"/>
          <w:lang w:val="uk-UA"/>
        </w:rPr>
        <w:t>Комунальник</w:t>
      </w:r>
      <w:r w:rsidR="00296269" w:rsidRPr="006B7C4E">
        <w:rPr>
          <w:rFonts w:ascii="Times New Roman" w:hAnsi="Times New Roman"/>
          <w:sz w:val="24"/>
          <w:szCs w:val="24"/>
        </w:rPr>
        <w:t>» за 2019</w:t>
      </w:r>
      <w:r w:rsidR="00296269" w:rsidRPr="006B7C4E">
        <w:rPr>
          <w:rFonts w:ascii="Times New Roman" w:hAnsi="Times New Roman" w:cs="Times New Roman"/>
          <w:sz w:val="24"/>
          <w:szCs w:val="24"/>
          <w:lang w:val="uk-UA"/>
        </w:rPr>
        <w:t xml:space="preserve"> рік затвердити. Додається.</w:t>
      </w:r>
    </w:p>
    <w:p w:rsidR="00296269" w:rsidRDefault="00012F5B" w:rsidP="00012F5B">
      <w:pPr>
        <w:pStyle w:val="a4"/>
        <w:numPr>
          <w:ilvl w:val="0"/>
          <w:numId w:val="4"/>
        </w:num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Директору ГП Комунальник  Ніколаєву Ю.В.:</w:t>
      </w:r>
    </w:p>
    <w:p w:rsidR="00012F5B" w:rsidRPr="00997695" w:rsidRDefault="00012F5B" w:rsidP="00997695">
      <w:pPr>
        <w:shd w:val="clear" w:color="auto" w:fill="FFFFFF"/>
        <w:spacing w:after="105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</w:t>
      </w:r>
      <w:r w:rsidR="00997695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апровадити скориговані тарифи на всі послуги відповідно до сучасного стану в ціноутворенні;</w:t>
      </w:r>
    </w:p>
    <w:p w:rsidR="00012F5B" w:rsidRPr="00997695" w:rsidRDefault="00997695" w:rsidP="0099769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 М</w:t>
      </w:r>
      <w:r w:rsidR="00012F5B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одернізувати мережу вуличного освітлення, застосовуючи сучасні новітні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012F5B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технології,з метою зменшення витрат на оплату за електроенергію, здійснювати  вуличне освітлення в економному режимі в літній період;</w:t>
      </w:r>
    </w:p>
    <w:p w:rsidR="00012F5B" w:rsidRPr="00997695" w:rsidRDefault="00997695" w:rsidP="0099769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2.3.В</w:t>
      </w:r>
      <w:r w:rsidR="00012F5B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провадити вивіз ТПВ з населених пунктів громади та роздільне збирання відходів в об’єднаній територіальній громаді;</w:t>
      </w:r>
    </w:p>
    <w:p w:rsidR="00012F5B" w:rsidRPr="00997695" w:rsidRDefault="00997695" w:rsidP="0099769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2.4.А</w:t>
      </w:r>
      <w:r w:rsidR="00012F5B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ктивізувати роботу, щодо примусового стягнення боргів за надані послуги з населення та організацій;</w:t>
      </w:r>
    </w:p>
    <w:p w:rsidR="00012F5B" w:rsidRPr="00997695" w:rsidRDefault="00997695" w:rsidP="0099769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 В</w:t>
      </w:r>
      <w:r w:rsidR="00012F5B" w:rsidRPr="009976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плані на 2020 рік запустити власне виробництво</w:t>
      </w:r>
      <w:r w:rsidR="00012F5B" w:rsidRPr="009976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    </w:t>
      </w:r>
    </w:p>
    <w:p w:rsidR="00012F5B" w:rsidRPr="00296269" w:rsidRDefault="00012F5B" w:rsidP="00012F5B">
      <w:pPr>
        <w:pStyle w:val="a3"/>
        <w:shd w:val="clear" w:color="auto" w:fill="FBFEFF"/>
        <w:spacing w:before="0" w:beforeAutospacing="0" w:after="0" w:afterAutospacing="0"/>
        <w:ind w:left="928"/>
        <w:rPr>
          <w:b/>
          <w:lang w:val="uk-UA"/>
        </w:rPr>
      </w:pPr>
    </w:p>
    <w:p w:rsidR="00021220" w:rsidRDefault="00021220" w:rsidP="00021220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12D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12D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12D4E"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Начальнику загального відділу  Новоушицької селищної ради  Грековій Т.А. дане рішення  оприлюднити на </w:t>
      </w:r>
      <w:proofErr w:type="spellStart"/>
      <w:r w:rsidRPr="00312D4E">
        <w:rPr>
          <w:rFonts w:ascii="Times New Roman" w:hAnsi="Times New Roman" w:cs="Times New Roman"/>
          <w:sz w:val="24"/>
          <w:szCs w:val="24"/>
          <w:lang w:val="uk-UA"/>
        </w:rPr>
        <w:t>веб</w:t>
      </w:r>
      <w:proofErr w:type="spellEnd"/>
      <w:r w:rsidRPr="00312D4E">
        <w:rPr>
          <w:rFonts w:ascii="Times New Roman" w:hAnsi="Times New Roman" w:cs="Times New Roman"/>
          <w:sz w:val="24"/>
          <w:szCs w:val="24"/>
          <w:lang w:val="uk-UA"/>
        </w:rPr>
        <w:t xml:space="preserve"> - сайті  Новоушицької селищної ради </w:t>
      </w:r>
      <w:r w:rsidR="00312D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2D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1220" w:rsidRDefault="00021220" w:rsidP="00021220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97695" w:rsidRDefault="00997695" w:rsidP="00296269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96269" w:rsidRPr="006B7C4E" w:rsidRDefault="00296269" w:rsidP="00296269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312D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B7C4E">
        <w:rPr>
          <w:rFonts w:ascii="Times New Roman" w:hAnsi="Times New Roman" w:cs="Times New Roman"/>
          <w:b/>
          <w:bCs/>
          <w:sz w:val="24"/>
          <w:szCs w:val="24"/>
        </w:rPr>
        <w:t>Селищний</w:t>
      </w:r>
      <w:proofErr w:type="spellEnd"/>
      <w:r w:rsidRPr="006B7C4E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        </w:t>
      </w:r>
      <w:proofErr w:type="spellStart"/>
      <w:r w:rsidRPr="006B7C4E">
        <w:rPr>
          <w:rFonts w:ascii="Times New Roman" w:hAnsi="Times New Roman" w:cs="Times New Roman"/>
          <w:b/>
          <w:bCs/>
          <w:sz w:val="24"/>
          <w:szCs w:val="24"/>
        </w:rPr>
        <w:t>О.Московчук</w:t>
      </w:r>
      <w:proofErr w:type="spellEnd"/>
    </w:p>
    <w:p w:rsidR="00296269" w:rsidRPr="00296269" w:rsidRDefault="00296269" w:rsidP="00296269">
      <w:pPr>
        <w:jc w:val="center"/>
        <w:rPr>
          <w:b/>
          <w:sz w:val="24"/>
          <w:szCs w:val="24"/>
        </w:rPr>
      </w:pPr>
    </w:p>
    <w:p w:rsidR="00296269" w:rsidRDefault="00296269" w:rsidP="00296269">
      <w:pPr>
        <w:pStyle w:val="ab"/>
        <w:rPr>
          <w:b/>
          <w:sz w:val="24"/>
          <w:szCs w:val="24"/>
          <w:lang w:val="ru-RU"/>
        </w:rPr>
      </w:pPr>
    </w:p>
    <w:p w:rsidR="00296269" w:rsidRDefault="00296269" w:rsidP="00296269">
      <w:pPr>
        <w:pStyle w:val="ab"/>
        <w:rPr>
          <w:b/>
          <w:sz w:val="24"/>
          <w:szCs w:val="24"/>
          <w:lang w:val="ru-RU"/>
        </w:rPr>
      </w:pPr>
    </w:p>
    <w:p w:rsidR="00296269" w:rsidRDefault="00296269" w:rsidP="00296269">
      <w:pPr>
        <w:pStyle w:val="ab"/>
        <w:rPr>
          <w:b/>
          <w:sz w:val="24"/>
          <w:szCs w:val="24"/>
          <w:lang w:val="ru-RU"/>
        </w:rPr>
      </w:pPr>
    </w:p>
    <w:p w:rsidR="0080204E" w:rsidRDefault="0080204E" w:rsidP="0080204E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444444"/>
          <w:sz w:val="32"/>
          <w:szCs w:val="32"/>
          <w:lang w:val="uk-UA" w:eastAsia="ru-RU"/>
        </w:rPr>
      </w:pPr>
      <w:r w:rsidRPr="00A60271">
        <w:rPr>
          <w:rFonts w:ascii="Courier New" w:eastAsia="Times New Roman" w:hAnsi="Courier New" w:cs="Courier New"/>
          <w:b/>
          <w:bCs/>
          <w:color w:val="444444"/>
          <w:sz w:val="32"/>
          <w:szCs w:val="32"/>
          <w:lang w:eastAsia="ru-RU"/>
        </w:rPr>
        <w:t> </w:t>
      </w:r>
    </w:p>
    <w:p w:rsidR="0080204E" w:rsidRDefault="0080204E" w:rsidP="0080204E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  <w:lang w:val="uk-UA" w:eastAsia="ru-RU"/>
        </w:rPr>
      </w:pPr>
    </w:p>
    <w:p w:rsidR="0080204E" w:rsidRDefault="0080204E" w:rsidP="0080204E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  <w:lang w:val="uk-UA" w:eastAsia="ru-RU"/>
        </w:rPr>
      </w:pPr>
    </w:p>
    <w:p w:rsidR="0080204E" w:rsidRDefault="0080204E" w:rsidP="0080204E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  <w:lang w:val="uk-UA" w:eastAsia="ru-RU"/>
        </w:rPr>
      </w:pPr>
    </w:p>
    <w:p w:rsidR="00A736CA" w:rsidRDefault="00A736CA" w:rsidP="00121545">
      <w:pPr>
        <w:pStyle w:val="a3"/>
        <w:shd w:val="clear" w:color="auto" w:fill="FBFE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296269" w:rsidRPr="00296269" w:rsidRDefault="00296269" w:rsidP="00296269">
      <w:p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proofErr w:type="spellStart"/>
      <w:r w:rsidRPr="00296269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296269">
        <w:rPr>
          <w:rFonts w:ascii="Times New Roman" w:hAnsi="Times New Roman" w:cs="Times New Roman"/>
          <w:b/>
          <w:sz w:val="24"/>
          <w:szCs w:val="24"/>
        </w:rPr>
        <w:t xml:space="preserve"> директора  ГП «</w:t>
      </w:r>
      <w:r w:rsidRPr="00296269">
        <w:rPr>
          <w:rFonts w:ascii="Times New Roman" w:hAnsi="Times New Roman" w:cs="Times New Roman"/>
          <w:b/>
          <w:sz w:val="24"/>
          <w:szCs w:val="24"/>
          <w:lang w:val="uk-UA"/>
        </w:rPr>
        <w:t>Комунальник</w:t>
      </w:r>
      <w:r w:rsidRPr="00296269">
        <w:rPr>
          <w:rFonts w:ascii="Times New Roman" w:hAnsi="Times New Roman" w:cs="Times New Roman"/>
          <w:b/>
          <w:sz w:val="24"/>
          <w:szCs w:val="24"/>
        </w:rPr>
        <w:t>» за 2019.</w:t>
      </w:r>
    </w:p>
    <w:p w:rsidR="005C0933" w:rsidRPr="00296269" w:rsidRDefault="005C0933" w:rsidP="00121545">
      <w:pPr>
        <w:pStyle w:val="a3"/>
        <w:shd w:val="clear" w:color="auto" w:fill="FBFE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</w:rPr>
      </w:pPr>
    </w:p>
    <w:p w:rsidR="005C0933" w:rsidRDefault="005C0933" w:rsidP="00121545">
      <w:pPr>
        <w:pStyle w:val="a3"/>
        <w:shd w:val="clear" w:color="auto" w:fill="FBFE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121545" w:rsidRPr="006B7C4E" w:rsidRDefault="00997695" w:rsidP="00997695">
      <w:pPr>
        <w:pStyle w:val="a3"/>
        <w:shd w:val="clear" w:color="auto" w:fill="FBFE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</w:t>
      </w:r>
      <w:r w:rsidR="00121545" w:rsidRPr="006B7C4E">
        <w:rPr>
          <w:lang w:val="uk-UA"/>
        </w:rPr>
        <w:t>Доброго дня шановні присутні.</w:t>
      </w:r>
    </w:p>
    <w:p w:rsidR="00121545" w:rsidRPr="006B7C4E" w:rsidRDefault="00121545" w:rsidP="002E5979">
      <w:pPr>
        <w:pStyle w:val="a3"/>
        <w:shd w:val="clear" w:color="auto" w:fill="FBFEFF"/>
        <w:spacing w:before="0" w:beforeAutospacing="0" w:after="0" w:afterAutospacing="0"/>
        <w:rPr>
          <w:lang w:val="uk-UA"/>
        </w:rPr>
      </w:pPr>
    </w:p>
    <w:p w:rsidR="002E5979" w:rsidRPr="006B7C4E" w:rsidRDefault="004A61E2" w:rsidP="002E5979">
      <w:pPr>
        <w:pStyle w:val="a3"/>
        <w:shd w:val="clear" w:color="auto" w:fill="FBFEFF"/>
        <w:spacing w:before="0" w:beforeAutospacing="0" w:after="0" w:afterAutospacing="0"/>
        <w:rPr>
          <w:color w:val="000000"/>
          <w:lang w:val="uk-UA"/>
        </w:rPr>
      </w:pPr>
      <w:r w:rsidRPr="006B7C4E">
        <w:rPr>
          <w:lang w:val="uk-UA"/>
        </w:rPr>
        <w:t xml:space="preserve"> </w:t>
      </w:r>
      <w:r w:rsidR="002E5979" w:rsidRPr="006B7C4E">
        <w:rPr>
          <w:lang w:val="uk-UA"/>
        </w:rPr>
        <w:t>Комунальне</w:t>
      </w:r>
      <w:r w:rsidR="001076E4" w:rsidRPr="006B7C4E">
        <w:rPr>
          <w:lang w:val="uk-UA"/>
        </w:rPr>
        <w:t xml:space="preserve"> </w:t>
      </w:r>
      <w:r w:rsidR="002E5979" w:rsidRPr="006B7C4E">
        <w:rPr>
          <w:lang w:val="uk-UA"/>
        </w:rPr>
        <w:t xml:space="preserve">підприємство </w:t>
      </w:r>
      <w:r w:rsidR="002C5140" w:rsidRPr="006B7C4E">
        <w:rPr>
          <w:lang w:val="uk-UA"/>
        </w:rPr>
        <w:t>Новоушицької селищної ради        госпрозрахункове підприємство</w:t>
      </w:r>
      <w:r w:rsidR="001076E4" w:rsidRPr="006B7C4E">
        <w:rPr>
          <w:lang w:val="uk-UA"/>
        </w:rPr>
        <w:t xml:space="preserve"> </w:t>
      </w:r>
      <w:r w:rsidR="002E5979" w:rsidRPr="006B7C4E">
        <w:rPr>
          <w:lang w:val="uk-UA"/>
        </w:rPr>
        <w:t xml:space="preserve">«КОМУНАЛЬНИК» </w:t>
      </w:r>
      <w:r w:rsidR="002E5979" w:rsidRPr="006B7C4E">
        <w:rPr>
          <w:lang w:val="uk-UA"/>
        </w:rPr>
        <w:br/>
        <w:t>у своїй</w:t>
      </w:r>
      <w:r w:rsidR="001076E4" w:rsidRPr="006B7C4E">
        <w:rPr>
          <w:lang w:val="uk-UA"/>
        </w:rPr>
        <w:t xml:space="preserve"> </w:t>
      </w:r>
      <w:r w:rsidR="002E5979" w:rsidRPr="006B7C4E">
        <w:rPr>
          <w:lang w:val="uk-UA"/>
        </w:rPr>
        <w:t>діяльності</w:t>
      </w:r>
      <w:r w:rsidR="001076E4" w:rsidRPr="006B7C4E">
        <w:rPr>
          <w:lang w:val="uk-UA"/>
        </w:rPr>
        <w:t xml:space="preserve"> </w:t>
      </w:r>
      <w:r w:rsidR="002E5979" w:rsidRPr="006B7C4E">
        <w:rPr>
          <w:lang w:val="uk-UA"/>
        </w:rPr>
        <w:t>керується Статутом підприємства, рішеннями</w:t>
      </w:r>
      <w:r w:rsidR="001076E4" w:rsidRPr="006B7C4E">
        <w:rPr>
          <w:lang w:val="uk-UA"/>
        </w:rPr>
        <w:t xml:space="preserve"> </w:t>
      </w:r>
      <w:r w:rsidR="002E5979" w:rsidRPr="006B7C4E">
        <w:rPr>
          <w:lang w:val="uk-UA"/>
        </w:rPr>
        <w:t>органів місцевого самоврядування і чин</w:t>
      </w:r>
      <w:r w:rsidR="00E5761C" w:rsidRPr="006B7C4E">
        <w:rPr>
          <w:lang w:val="uk-UA"/>
        </w:rPr>
        <w:t>н</w:t>
      </w:r>
      <w:r w:rsidR="002E5979" w:rsidRPr="006B7C4E">
        <w:rPr>
          <w:lang w:val="uk-UA"/>
        </w:rPr>
        <w:t>им законодавством України.</w:t>
      </w:r>
      <w:r w:rsidR="002E5979" w:rsidRPr="006B7C4E">
        <w:rPr>
          <w:lang w:val="uk-UA"/>
        </w:rPr>
        <w:br/>
      </w:r>
      <w:r w:rsidRPr="006B7C4E">
        <w:rPr>
          <w:lang w:val="uk-UA"/>
        </w:rPr>
        <w:t xml:space="preserve"> </w:t>
      </w:r>
      <w:r w:rsidR="002E5979" w:rsidRPr="006B7C4E">
        <w:rPr>
          <w:lang w:val="uk-UA"/>
        </w:rPr>
        <w:t>Основна мета діяльності підприємства</w:t>
      </w:r>
      <w:r w:rsidR="002E5979" w:rsidRPr="006B7C4E">
        <w:rPr>
          <w:color w:val="444444"/>
          <w:lang w:val="uk-UA"/>
        </w:rPr>
        <w:t xml:space="preserve"> - </w:t>
      </w:r>
      <w:r w:rsidR="002E5979" w:rsidRPr="006B7C4E">
        <w:rPr>
          <w:color w:val="000000"/>
          <w:lang w:val="uk-UA"/>
        </w:rPr>
        <w:t>виконання вимог законодавства України у сфері орга</w:t>
      </w:r>
      <w:r w:rsidR="0022241C" w:rsidRPr="006B7C4E">
        <w:rPr>
          <w:color w:val="000000"/>
          <w:lang w:val="uk-UA"/>
        </w:rPr>
        <w:t>нізації виробничо-господарської</w:t>
      </w:r>
      <w:r w:rsidR="002E5979" w:rsidRPr="006B7C4E">
        <w:rPr>
          <w:color w:val="000000"/>
          <w:lang w:val="uk-UA"/>
        </w:rPr>
        <w:t>, комерційної та і</w:t>
      </w:r>
      <w:r w:rsidR="005A522C" w:rsidRPr="006B7C4E">
        <w:rPr>
          <w:color w:val="000000"/>
          <w:lang w:val="uk-UA"/>
        </w:rPr>
        <w:t>ншої діяльності, спрямованої на</w:t>
      </w:r>
      <w:r w:rsidR="002E5979" w:rsidRPr="006B7C4E">
        <w:rPr>
          <w:color w:val="000000"/>
          <w:lang w:val="uk-UA"/>
        </w:rPr>
        <w:t xml:space="preserve"> здійснення й одержання прибутку, надання послуг, </w:t>
      </w:r>
      <w:r w:rsidR="00FF7A1D" w:rsidRPr="006B7C4E">
        <w:rPr>
          <w:color w:val="000000"/>
          <w:lang w:val="uk-UA"/>
        </w:rPr>
        <w:t>будівництво та інше…</w:t>
      </w:r>
    </w:p>
    <w:p w:rsidR="0022241C" w:rsidRPr="006B7C4E" w:rsidRDefault="004A61E2" w:rsidP="002E5979">
      <w:pPr>
        <w:pStyle w:val="a3"/>
        <w:shd w:val="clear" w:color="auto" w:fill="FBFEFF"/>
        <w:spacing w:before="0" w:beforeAutospacing="0" w:after="0" w:afterAutospacing="0"/>
        <w:rPr>
          <w:color w:val="444444"/>
          <w:lang w:val="uk-UA"/>
        </w:rPr>
      </w:pPr>
      <w:r w:rsidRPr="006B7C4E">
        <w:rPr>
          <w:lang w:val="uk-UA"/>
        </w:rPr>
        <w:t xml:space="preserve"> </w:t>
      </w:r>
      <w:r w:rsidR="00520AA6" w:rsidRPr="006B7C4E">
        <w:rPr>
          <w:lang w:val="uk-UA"/>
        </w:rPr>
        <w:t>Впродовж вказаного періоду основні зусилля колективу підприємства були спрямовані на безперебійне надання якісних послуг, а саме:</w:t>
      </w:r>
      <w:r w:rsidR="0022241C" w:rsidRPr="006B7C4E">
        <w:br/>
      </w:r>
    </w:p>
    <w:p w:rsidR="0022241C" w:rsidRPr="00296269" w:rsidRDefault="002E5979" w:rsidP="003163D8">
      <w:pPr>
        <w:pStyle w:val="a3"/>
        <w:shd w:val="clear" w:color="auto" w:fill="FBFEFF"/>
        <w:spacing w:before="0" w:beforeAutospacing="0" w:after="0" w:afterAutospacing="0"/>
        <w:jc w:val="center"/>
        <w:rPr>
          <w:b/>
          <w:lang w:val="uk-UA"/>
        </w:rPr>
      </w:pPr>
      <w:r w:rsidRPr="00296269">
        <w:rPr>
          <w:b/>
        </w:rPr>
        <w:br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22241C" w:rsidRPr="00312D4E" w:rsidTr="0080204E">
        <w:trPr>
          <w:trHeight w:val="39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вивезення ТПВ населення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вивезення ТПВ організації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утримання кладови</w:t>
            </w:r>
            <w:r w:rsidR="00D07352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щ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обслуговування парку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благоустрій території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послуги з прибирання снігу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послуги з посипання доріг</w:t>
            </w:r>
            <w:r w:rsidR="00A736CA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 зимовий період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D07352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обрізання де</w:t>
            </w:r>
            <w:r w:rsidR="0022241C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рев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порізка</w:t>
            </w:r>
            <w:proofErr w:type="spellEnd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дерев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A0305F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="004E0612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ослуги з оформлення населених пунктів до свят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утримання полігону та сміт</w:t>
            </w:r>
            <w:r w:rsidR="00E5761C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</w:t>
            </w: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єзвалищ сіл ОТГ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утримання вуличного освітлення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поточний ремонт доріг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 вуличного освітлення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послуги з поховання</w:t>
            </w:r>
          </w:p>
        </w:tc>
      </w:tr>
      <w:tr w:rsidR="0022241C" w:rsidRPr="00312D4E" w:rsidTr="0080204E">
        <w:trPr>
          <w:trHeight w:val="3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1C" w:rsidRPr="00312D4E" w:rsidRDefault="0022241C" w:rsidP="0022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послуги  (</w:t>
            </w: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послуги</w:t>
            </w:r>
            <w:proofErr w:type="spellEnd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транспорту стороннім організаціям)</w:t>
            </w:r>
          </w:p>
        </w:tc>
      </w:tr>
    </w:tbl>
    <w:p w:rsidR="002E5979" w:rsidRPr="00312D4E" w:rsidRDefault="002E5979" w:rsidP="002E5979">
      <w:pPr>
        <w:pStyle w:val="a3"/>
        <w:shd w:val="clear" w:color="auto" w:fill="FBFEFF"/>
        <w:spacing w:before="0" w:beforeAutospacing="0" w:after="0" w:afterAutospacing="0"/>
        <w:rPr>
          <w:b/>
          <w:color w:val="444444"/>
        </w:rPr>
      </w:pPr>
    </w:p>
    <w:p w:rsidR="00520AA6" w:rsidRPr="00312D4E" w:rsidRDefault="006B7C4E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520AA6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послуг із  вивезення побутових відходів здійснювалось на підставі затверджених маршрутів з дотриманням графіків вивезення. </w:t>
      </w:r>
    </w:p>
    <w:p w:rsidR="00CF7DBB" w:rsidRPr="00312D4E" w:rsidRDefault="001076E4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5733" w:rsidRPr="00312D4E">
        <w:rPr>
          <w:rFonts w:ascii="Times New Roman" w:hAnsi="Times New Roman" w:cs="Times New Roman"/>
          <w:b/>
          <w:sz w:val="24"/>
          <w:szCs w:val="24"/>
          <w:lang w:val="uk-UA"/>
        </w:rPr>
        <w:t>Робота по укладенню договорів про вивіз ТПВ про</w:t>
      </w:r>
      <w:r w:rsidR="00FB6429" w:rsidRPr="00312D4E">
        <w:rPr>
          <w:rFonts w:ascii="Times New Roman" w:hAnsi="Times New Roman" w:cs="Times New Roman"/>
          <w:b/>
          <w:sz w:val="24"/>
          <w:szCs w:val="24"/>
          <w:lang w:val="uk-UA"/>
        </w:rPr>
        <w:t>довжується.</w:t>
      </w:r>
      <w:r w:rsidR="006E5733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Щомісячно розносяться попередження про заборгованість за надані </w:t>
      </w:r>
      <w:r w:rsidR="00FB6429" w:rsidRPr="00312D4E">
        <w:rPr>
          <w:rFonts w:ascii="Times New Roman" w:hAnsi="Times New Roman" w:cs="Times New Roman"/>
          <w:b/>
          <w:sz w:val="24"/>
          <w:szCs w:val="24"/>
          <w:lang w:val="uk-UA"/>
        </w:rPr>
        <w:t>послуги</w:t>
      </w:r>
      <w:r w:rsidR="006E5733" w:rsidRPr="00312D4E">
        <w:rPr>
          <w:rFonts w:ascii="Times New Roman" w:hAnsi="Times New Roman" w:cs="Times New Roman"/>
          <w:b/>
          <w:sz w:val="24"/>
          <w:szCs w:val="24"/>
          <w:lang w:val="uk-UA"/>
        </w:rPr>
        <w:t>, ведуться переговори з боржниками.</w:t>
      </w:r>
    </w:p>
    <w:p w:rsidR="00FB6429" w:rsidRPr="00312D4E" w:rsidRDefault="001076E4" w:rsidP="00520AA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A796C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75</w:t>
      </w:r>
      <w:r w:rsidR="008D0822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мешканців селища принесли</w:t>
      </w:r>
      <w:r w:rsidR="00074870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заяви про відмову оплати за вивезення ТПВ. Причина у всіх майже однакова </w:t>
      </w:r>
      <w:r w:rsidR="007F586C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–</w:t>
      </w:r>
      <w:r w:rsidR="005C0933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7F586C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не проживають, виїхали в інші місця проживання, виїхали за кордон.</w:t>
      </w:r>
      <w:r w:rsidR="008D0822" w:rsidRPr="00312D4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 кожен лист є підтвердження від депутата та з селищної ради.</w:t>
      </w:r>
    </w:p>
    <w:p w:rsidR="007F586C" w:rsidRPr="00312D4E" w:rsidRDefault="007F586C" w:rsidP="007F58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01 січня 2020</w:t>
      </w:r>
      <w:r w:rsidR="008D082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населення </w:t>
      </w:r>
      <w:r w:rsidR="008B67CB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селища скла</w:t>
      </w:r>
      <w:r w:rsidR="008D0822" w:rsidRPr="00312D4E">
        <w:rPr>
          <w:rFonts w:ascii="Times New Roman" w:hAnsi="Times New Roman" w:cs="Times New Roman"/>
          <w:b/>
          <w:sz w:val="24"/>
          <w:szCs w:val="24"/>
          <w:lang w:val="uk-UA"/>
        </w:rPr>
        <w:t>ло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F586C" w:rsidRPr="00312D4E" w:rsidRDefault="007F586C" w:rsidP="007F58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смт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Нова Ушиця – 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2F94" w:rsidRPr="00312D4E">
        <w:rPr>
          <w:rFonts w:ascii="Times New Roman" w:hAnsi="Times New Roman" w:cs="Times New Roman"/>
          <w:sz w:val="24"/>
          <w:szCs w:val="24"/>
          <w:lang w:val="uk-UA"/>
        </w:rPr>
        <w:t>4157/2019</w:t>
      </w:r>
      <w:r w:rsidR="005E2139" w:rsidRPr="00312D4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4157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громадян;</w:t>
      </w:r>
    </w:p>
    <w:p w:rsidR="007F586C" w:rsidRPr="00312D4E" w:rsidRDefault="007F586C" w:rsidP="007F58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с. 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Філянівка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2F94" w:rsidRPr="00312D4E">
        <w:rPr>
          <w:rFonts w:ascii="Times New Roman" w:hAnsi="Times New Roman" w:cs="Times New Roman"/>
          <w:sz w:val="24"/>
          <w:szCs w:val="24"/>
          <w:lang w:val="uk-UA"/>
        </w:rPr>
        <w:t>793/2019</w:t>
      </w:r>
      <w:r w:rsidR="005E2139" w:rsidRPr="00312D4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804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громадяна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7F586C" w:rsidRPr="00312D4E" w:rsidRDefault="007F586C" w:rsidP="007F58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с. 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Каскада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2F94" w:rsidRPr="00312D4E">
        <w:rPr>
          <w:rFonts w:ascii="Times New Roman" w:hAnsi="Times New Roman" w:cs="Times New Roman"/>
          <w:sz w:val="24"/>
          <w:szCs w:val="24"/>
          <w:lang w:val="uk-UA"/>
        </w:rPr>
        <w:t>1566/2019</w:t>
      </w:r>
      <w:r w:rsidR="005E2139" w:rsidRPr="00312D4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4004A" w:rsidRPr="00312D4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1587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громадяна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586C" w:rsidRPr="00312D4E" w:rsidRDefault="007F586C" w:rsidP="007F586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РАЗОМ: </w:t>
      </w:r>
      <w:r w:rsidR="005E2139" w:rsidRPr="00312D4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2F94" w:rsidRPr="00312D4E">
        <w:rPr>
          <w:rFonts w:ascii="Times New Roman" w:hAnsi="Times New Roman" w:cs="Times New Roman"/>
          <w:sz w:val="24"/>
          <w:szCs w:val="24"/>
          <w:lang w:val="uk-UA"/>
        </w:rPr>
        <w:t>6516/2019</w:t>
      </w:r>
      <w:r w:rsidR="005E2139" w:rsidRPr="00312D4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E2139" w:rsidRPr="00312D4E">
        <w:rPr>
          <w:rFonts w:ascii="Times New Roman" w:hAnsi="Times New Roman" w:cs="Times New Roman"/>
          <w:b/>
          <w:sz w:val="24"/>
          <w:szCs w:val="24"/>
          <w:lang w:val="uk-UA"/>
        </w:rPr>
        <w:t>) 6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548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громадян</w:t>
      </w:r>
    </w:p>
    <w:p w:rsidR="007F586C" w:rsidRPr="00312D4E" w:rsidRDefault="007F586C" w:rsidP="007F58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5E2139" w:rsidRPr="00312D4E">
        <w:rPr>
          <w:rFonts w:ascii="Times New Roman" w:hAnsi="Times New Roman" w:cs="Times New Roman"/>
          <w:b/>
          <w:sz w:val="24"/>
          <w:szCs w:val="24"/>
          <w:lang w:val="uk-UA"/>
        </w:rPr>
        <w:t>49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61 громадян які проживают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ь                                    </w:t>
      </w:r>
      <w:r w:rsidR="001076E4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1076E4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="001076E4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Нова Ушиця та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с. 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Філянівка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1076E4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ГП «КОМУНАЛЬНИК» обслуговує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всього </w:t>
      </w:r>
      <w:r w:rsidR="005E2139" w:rsidRPr="00312D4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9046E" w:rsidRPr="00312D4E">
        <w:rPr>
          <w:rFonts w:ascii="Times New Roman" w:hAnsi="Times New Roman" w:cs="Times New Roman"/>
          <w:sz w:val="24"/>
          <w:szCs w:val="24"/>
          <w:lang w:val="uk-UA"/>
        </w:rPr>
        <w:t>2895/2019</w:t>
      </w:r>
      <w:r w:rsidR="005E2139" w:rsidRPr="00312D4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E2139" w:rsidRPr="00312D4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1076E4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>2917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громадянина.</w:t>
      </w:r>
    </w:p>
    <w:p w:rsidR="007F586C" w:rsidRPr="00312D4E" w:rsidRDefault="007F586C" w:rsidP="00520AA6">
      <w:pPr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</w:pPr>
    </w:p>
    <w:p w:rsidR="002E7319" w:rsidRPr="00312D4E" w:rsidRDefault="008B67CB" w:rsidP="002E731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Комунальному підприємству </w:t>
      </w:r>
      <w:r w:rsidR="002E7319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ГП «КОМУНАЛЬНИК» заборгували (вивезення ТПВ):</w:t>
      </w:r>
    </w:p>
    <w:p w:rsidR="002E7319" w:rsidRPr="00312D4E" w:rsidRDefault="002E7319" w:rsidP="002E731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ОРГАНІЗАЦІЇ – </w:t>
      </w:r>
      <w:r w:rsidR="00390369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19053</w:t>
      </w:r>
      <w:r w:rsidR="005E2139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,00</w:t>
      </w:r>
      <w:r w:rsidR="005C0933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</w:t>
      </w:r>
      <w:proofErr w:type="spellEnd"/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:rsidR="002E7319" w:rsidRPr="00312D4E" w:rsidRDefault="002E7319" w:rsidP="002E731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НАСЕЛЕННЯ </w:t>
      </w:r>
      <w:r w:rsidR="0089046E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390369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- 42891,71</w:t>
      </w:r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грн, </w:t>
      </w:r>
      <w:r w:rsidR="005C0933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заг</w:t>
      </w:r>
      <w:r w:rsidR="005951A2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альну </w:t>
      </w:r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суму </w:t>
      </w:r>
      <w:r w:rsidR="00390369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61944,71</w:t>
      </w:r>
      <w:r w:rsidR="008B67CB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грн. </w:t>
      </w:r>
    </w:p>
    <w:p w:rsidR="00E56C8A" w:rsidRPr="00312D4E" w:rsidRDefault="00E56C8A" w:rsidP="00520AA6">
      <w:pPr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</w:pPr>
    </w:p>
    <w:p w:rsidR="002A5FC4" w:rsidRPr="00312D4E" w:rsidRDefault="005C0933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31.12.2019</w:t>
      </w:r>
      <w:r w:rsidR="0042018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</w:t>
      </w:r>
      <w:r w:rsidR="00104D1C" w:rsidRPr="00312D4E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</w:t>
      </w:r>
      <w:r w:rsidR="0042018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обслуговує </w:t>
      </w:r>
      <w:r w:rsidR="00182161" w:rsidRPr="00312D4E">
        <w:rPr>
          <w:rFonts w:ascii="Times New Roman" w:hAnsi="Times New Roman" w:cs="Times New Roman"/>
          <w:b/>
          <w:sz w:val="24"/>
          <w:szCs w:val="24"/>
          <w:lang w:val="uk-UA"/>
        </w:rPr>
        <w:t>149</w:t>
      </w:r>
      <w:r w:rsidR="0042018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організацію</w:t>
      </w:r>
      <w:r w:rsidR="00D336DA" w:rsidRPr="00312D4E">
        <w:rPr>
          <w:rFonts w:ascii="Times New Roman" w:hAnsi="Times New Roman" w:cs="Times New Roman"/>
          <w:b/>
          <w:sz w:val="24"/>
          <w:szCs w:val="24"/>
          <w:lang w:val="uk-UA"/>
        </w:rPr>
        <w:t>, установу та підприємство</w:t>
      </w:r>
      <w:r w:rsidR="00FB6429" w:rsidRPr="00312D4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76472" w:rsidRPr="00312D4E" w:rsidRDefault="006E5733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Укладено </w:t>
      </w:r>
      <w:r w:rsidR="00876472"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нових договорів на вивезення ТПВ</w:t>
      </w:r>
      <w:r w:rsidR="0039036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2019</w:t>
      </w:r>
      <w:r w:rsidR="00FB642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  <w:r w:rsidR="00876472" w:rsidRPr="00312D4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76472" w:rsidRPr="00312D4E" w:rsidRDefault="002E7319" w:rsidP="002E731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8D082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аселення – </w:t>
      </w:r>
      <w:r w:rsidR="00182161" w:rsidRPr="00312D4E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D336DA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договори</w:t>
      </w:r>
      <w:r w:rsidR="00876472" w:rsidRPr="00312D4E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876472" w:rsidRPr="00312D4E" w:rsidRDefault="002E7319" w:rsidP="002E731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</w:pP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о</w:t>
      </w:r>
      <w:r w:rsidR="00D336DA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рганізації, установи та підприємства</w:t>
      </w:r>
      <w:r w:rsidR="0087647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5C0933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2161" w:rsidRPr="00312D4E">
        <w:rPr>
          <w:rFonts w:ascii="Times New Roman" w:hAnsi="Times New Roman" w:cs="Times New Roman"/>
          <w:b/>
          <w:sz w:val="24"/>
          <w:szCs w:val="24"/>
          <w:lang w:val="uk-UA"/>
        </w:rPr>
        <w:t>8 договорів</w:t>
      </w:r>
      <w:r w:rsidR="00876472" w:rsidRPr="00312D4E"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  <w:t>.</w:t>
      </w:r>
    </w:p>
    <w:p w:rsidR="004D2D2A" w:rsidRPr="00312D4E" w:rsidRDefault="004D2D2A" w:rsidP="004D2D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Вивезено твердих побутових відходів:</w:t>
      </w:r>
    </w:p>
    <w:p w:rsidR="004D2D2A" w:rsidRPr="00312D4E" w:rsidRDefault="004D2D2A" w:rsidP="004D2D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— </w:t>
      </w: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приватний сектор</w:t>
      </w:r>
      <w:r w:rsidR="001076E4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8D0822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–</w:t>
      </w:r>
      <w:r w:rsidR="001076E4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7766C0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1046,85</w:t>
      </w: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тон</w:t>
      </w:r>
      <w:r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   </w:t>
      </w:r>
    </w:p>
    <w:p w:rsidR="004D2D2A" w:rsidRPr="00312D4E" w:rsidRDefault="004D2D2A" w:rsidP="004D2D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- </w:t>
      </w: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організації, установи та підприємства</w:t>
      </w:r>
      <w:r w:rsidR="001076E4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7766C0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–</w:t>
      </w:r>
      <w:r w:rsidR="001076E4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7766C0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746,66</w:t>
      </w: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тон</w:t>
      </w:r>
    </w:p>
    <w:p w:rsidR="004D2D2A" w:rsidRPr="00312D4E" w:rsidRDefault="00B14E3F" w:rsidP="004D2D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Всього </w:t>
      </w:r>
      <w:r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в</w:t>
      </w:r>
      <w:r w:rsidR="004D2D2A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ивезено</w:t>
      </w:r>
      <w:r w:rsidR="001076E4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4D2D2A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твердих</w:t>
      </w:r>
      <w:r w:rsidR="001076E4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4D2D2A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побутових</w:t>
      </w:r>
      <w:r w:rsidR="001076E4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4D2D2A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відходів</w:t>
      </w:r>
      <w:r w:rsidR="004D2D2A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- </w:t>
      </w:r>
      <w:r w:rsidR="007766C0" w:rsidRPr="00312D4E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7174</w:t>
      </w:r>
      <w:r w:rsidR="004D2D2A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м</w:t>
      </w:r>
      <w:r w:rsidR="00D336DA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³</w:t>
      </w:r>
      <w:r w:rsidR="004D2D2A" w:rsidRPr="00312D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.</w:t>
      </w:r>
    </w:p>
    <w:p w:rsidR="00D336DA" w:rsidRPr="00312D4E" w:rsidRDefault="00D336DA" w:rsidP="00520AA6">
      <w:pPr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</w:pPr>
    </w:p>
    <w:p w:rsidR="002E7319" w:rsidRPr="00312D4E" w:rsidRDefault="002E7319" w:rsidP="002E731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Тарифна політика на підприємстві здійснюється відповідно до чинного законодавства та рішень виконавчого комітету селищної ради.</w:t>
      </w:r>
    </w:p>
    <w:p w:rsidR="002E7319" w:rsidRPr="00312D4E" w:rsidRDefault="002E7319" w:rsidP="002E731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Тарифи на послуги зі збирання та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вивезення твердих побутових відходів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також скориговані на окремі індивідуальні складові та затверджені рішенням виконавчого комітету «Про затвердження тарифів на послуги з вивезення твердих побутових </w:t>
      </w:r>
      <w:r w:rsidR="008D0822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відходів» від 30 серпня 2018 року № 871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                                                                 </w:t>
      </w:r>
    </w:p>
    <w:p w:rsidR="002E7319" w:rsidRPr="00312D4E" w:rsidRDefault="002E7319" w:rsidP="002E731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населення           1</w:t>
      </w:r>
      <w:r w:rsidR="007F586C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грн/громадянина,                                                  для інших споживачів   </w:t>
      </w:r>
      <w:r w:rsidR="007F586C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0грн/м³</w:t>
      </w:r>
      <w:r w:rsidR="008D0822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з 01 жовтня 2018 року</w:t>
      </w:r>
      <w:r w:rsidR="008D0822" w:rsidRPr="00312D4E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ru-RU"/>
        </w:rPr>
        <w:t>.</w:t>
      </w:r>
    </w:p>
    <w:p w:rsidR="002E7319" w:rsidRPr="00312D4E" w:rsidRDefault="002E7319" w:rsidP="002E731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Тарифи на ритуальні послуги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які передбачені необхідним мінімальним переліком та надаються ГП «КОМУНАЛЬНИК» затверджені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04D1C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ішенням виконавчого комітету Новоушицької селищної ради  від 30 березня 2017 року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440:</w:t>
      </w:r>
    </w:p>
    <w:p w:rsidR="002E7319" w:rsidRPr="00312D4E" w:rsidRDefault="002E7319" w:rsidP="002E7319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ритуальні послуги на кладовищах</w:t>
      </w:r>
      <w:r w:rsidR="006B6CA1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(копання ями, зачистка ями, засипка ями)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1200,00 </w:t>
      </w:r>
      <w:proofErr w:type="spellStart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</w:t>
      </w:r>
      <w:proofErr w:type="spellEnd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:rsidR="002E7319" w:rsidRPr="00312D4E" w:rsidRDefault="002E7319" w:rsidP="002E7319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послуги ритуального автомобіля – 500,00 </w:t>
      </w:r>
      <w:proofErr w:type="spellStart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</w:t>
      </w:r>
      <w:proofErr w:type="spellEnd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:rsidR="002E7319" w:rsidRPr="00312D4E" w:rsidRDefault="002E7319" w:rsidP="002E7319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послуги ритуального автомобіля</w:t>
      </w:r>
      <w:r w:rsidR="00104D1C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сіл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Новоушицької ОТГ </w:t>
      </w:r>
      <w:r w:rsidR="00060E44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</w:t>
      </w:r>
      <w:r w:rsidR="00060E44"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овлюються</w:t>
      </w:r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залежності від відстані з          </w:t>
      </w:r>
      <w:proofErr w:type="spellStart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31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Нова Ушиця до села, але не більше як 650,00 грн</w:t>
      </w:r>
      <w:r w:rsidRPr="00312D4E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ru-RU"/>
        </w:rPr>
        <w:t xml:space="preserve">. </w:t>
      </w:r>
    </w:p>
    <w:p w:rsidR="00D07352" w:rsidRPr="00312D4E" w:rsidRDefault="00520AA6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Продовжується робота по заміні контейнерів для збору </w:t>
      </w:r>
      <w:r w:rsidR="008D082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твердих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побутових відходів. </w:t>
      </w:r>
    </w:p>
    <w:p w:rsidR="003A3F6D" w:rsidRPr="00312D4E" w:rsidRDefault="00DC4260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За 2019</w:t>
      </w:r>
      <w:r w:rsidR="003A3F6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</w:t>
      </w:r>
      <w:r w:rsidR="006B6CA1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підприємство </w:t>
      </w:r>
      <w:r w:rsidR="003A3F6D" w:rsidRPr="00312D4E">
        <w:rPr>
          <w:rFonts w:ascii="Times New Roman" w:hAnsi="Times New Roman" w:cs="Times New Roman"/>
          <w:b/>
          <w:sz w:val="24"/>
          <w:szCs w:val="24"/>
          <w:lang w:val="uk-UA"/>
        </w:rPr>
        <w:t>здано:</w:t>
      </w:r>
    </w:p>
    <w:p w:rsidR="003A3F6D" w:rsidRPr="00312D4E" w:rsidRDefault="003A3F6D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Пластик –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509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кг на суму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2275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</w:p>
    <w:p w:rsidR="003A3F6D" w:rsidRPr="00312D4E" w:rsidRDefault="003A3F6D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Скло 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5180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кг на суму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3669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</w:p>
    <w:p w:rsidR="002C3BA2" w:rsidRPr="00312D4E" w:rsidRDefault="003A3F6D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Папір -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2980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кг на суму </w:t>
      </w:r>
      <w:r w:rsidR="002C3BA2" w:rsidRPr="00312D4E">
        <w:rPr>
          <w:rFonts w:ascii="Times New Roman" w:hAnsi="Times New Roman" w:cs="Times New Roman"/>
          <w:b/>
          <w:sz w:val="24"/>
          <w:szCs w:val="24"/>
          <w:lang w:val="uk-UA"/>
        </w:rPr>
        <w:t>4470 грн.</w:t>
      </w:r>
    </w:p>
    <w:p w:rsidR="0079036A" w:rsidRPr="00312D4E" w:rsidRDefault="0079036A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46E" w:rsidRPr="00312D4E" w:rsidRDefault="0089046E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24A9" w:rsidRPr="00312D4E" w:rsidRDefault="000424A9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видно з цифр мешканці селища ще </w:t>
      </w:r>
      <w:r w:rsidR="00303714"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не зовсім усвідомили важливість сортувати відходи, щоб зберегти для нащадків наше красиве селище та і Україну в цілому.</w:t>
      </w:r>
    </w:p>
    <w:p w:rsidR="00520AA6" w:rsidRPr="00312D4E" w:rsidRDefault="00520AA6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Працівниками підприємства проводиться</w:t>
      </w:r>
      <w:r w:rsidR="00174A21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поточний ремонт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контейнерів для збору побутових відходів. Власними силами проводяться капітальні ремонти двигунів та агрегатів. Своєчасно проводиться  планове технічне обслуговування</w:t>
      </w:r>
      <w:r w:rsidR="00437727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                             </w:t>
      </w:r>
    </w:p>
    <w:p w:rsidR="00174A21" w:rsidRPr="00312D4E" w:rsidRDefault="00174A21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власні кошти підвищено кваліфікацію </w:t>
      </w:r>
      <w:r w:rsidR="00FA2F94" w:rsidRPr="00312D4E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працівникам підприємства.</w:t>
      </w:r>
    </w:p>
    <w:p w:rsidR="00520AA6" w:rsidRPr="00312D4E" w:rsidRDefault="00974772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В 2019</w:t>
      </w:r>
      <w:r w:rsidR="008D7D41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підприємством було реалізовано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2 проекти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будівництву вуличного освітлення на </w:t>
      </w:r>
      <w:r w:rsidR="00E57B87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загальну </w:t>
      </w:r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суму 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194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697,22</w:t>
      </w:r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 Це </w:t>
      </w:r>
      <w:proofErr w:type="spellStart"/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слідуючі</w:t>
      </w:r>
      <w:proofErr w:type="spellEnd"/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населенні пункти: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proofErr w:type="spellStart"/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>. Нова Ушиця (</w:t>
      </w:r>
      <w:r w:rsidR="00C26AC8" w:rsidRPr="00312D4E">
        <w:rPr>
          <w:rFonts w:ascii="Times New Roman" w:hAnsi="Times New Roman" w:cs="Times New Roman"/>
          <w:b/>
          <w:sz w:val="24"/>
          <w:szCs w:val="24"/>
          <w:lang w:val="uk-UA"/>
        </w:rPr>
        <w:t>вул.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Філатова, Заводська, Вишнева</w:t>
      </w:r>
      <w:r w:rsidR="003365B5" w:rsidRPr="00312D4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D520A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5D520A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с. Браїлівка</w:t>
      </w:r>
      <w:r w:rsidR="000367D0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 2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019</w:t>
      </w:r>
      <w:r w:rsidR="002E25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було проведено поточний</w:t>
      </w:r>
      <w:r w:rsidR="000367D0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ремонт доріг</w:t>
      </w:r>
      <w:r w:rsidR="002E25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ОТГ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67D0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суму 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826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038,95</w:t>
      </w:r>
      <w:r w:rsidR="000367D0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  <w:r w:rsidR="0089046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25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протяжністю </w:t>
      </w:r>
      <w:r w:rsidR="00787766" w:rsidRPr="00312D4E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48,9 </w:t>
      </w:r>
      <w:r w:rsidR="00787766" w:rsidRPr="00312D4E">
        <w:rPr>
          <w:rFonts w:ascii="Times New Roman" w:hAnsi="Times New Roman" w:cs="Times New Roman"/>
          <w:b/>
          <w:sz w:val="24"/>
          <w:szCs w:val="24"/>
          <w:lang w:val="uk-UA"/>
        </w:rPr>
        <w:t>кілометра</w:t>
      </w:r>
      <w:r w:rsidR="00EF7FA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загальною площею 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171</w:t>
      </w:r>
      <w:r w:rsidR="004A61E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4DEA" w:rsidRPr="00312D4E">
        <w:rPr>
          <w:rFonts w:ascii="Times New Roman" w:hAnsi="Times New Roman" w:cs="Times New Roman"/>
          <w:b/>
          <w:sz w:val="24"/>
          <w:szCs w:val="24"/>
          <w:lang w:val="uk-UA"/>
        </w:rPr>
        <w:t>163</w:t>
      </w:r>
      <w:r w:rsidR="00EF7FA2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м².</w:t>
      </w:r>
    </w:p>
    <w:p w:rsidR="00E56C8A" w:rsidRPr="00312D4E" w:rsidRDefault="00520AA6" w:rsidP="000151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Постійно ведуться роботи по впорядкуванню полігону побутових відходів та сміттєзв</w:t>
      </w:r>
      <w:r w:rsidR="00A24737" w:rsidRPr="00312D4E">
        <w:rPr>
          <w:rFonts w:ascii="Times New Roman" w:hAnsi="Times New Roman" w:cs="Times New Roman"/>
          <w:b/>
          <w:sz w:val="24"/>
          <w:szCs w:val="24"/>
          <w:lang w:val="uk-UA"/>
        </w:rPr>
        <w:t>алищ сіл ОТГ. За 12 місяців 2019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на полігоні побутових відходів виконано такі роботи:                                                   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sym w:font="Symbol" w:char="F02D"/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проведено </w:t>
      </w:r>
      <w:r w:rsidR="00FE7F1E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поточний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ремонт дороги до місця вивезення відходів (</w:t>
      </w:r>
      <w:proofErr w:type="spellStart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Нова Ушиця);                                     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sym w:font="Symbol" w:char="F02D"/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придбано</w:t>
      </w:r>
      <w:r w:rsidR="001A751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пожежний </w:t>
      </w:r>
      <w:r w:rsidR="00437727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інвентар в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необхід</w:t>
      </w:r>
      <w:r w:rsidR="00437727" w:rsidRPr="00312D4E">
        <w:rPr>
          <w:rFonts w:ascii="Times New Roman" w:hAnsi="Times New Roman" w:cs="Times New Roman"/>
          <w:b/>
          <w:sz w:val="24"/>
          <w:szCs w:val="24"/>
          <w:lang w:val="uk-UA"/>
        </w:rPr>
        <w:t>ній</w:t>
      </w:r>
      <w:r w:rsidR="001A751D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кількості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sym w:font="Symbol" w:char="F02D"/>
      </w:r>
      <w:r w:rsidR="00A736CA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своєчасно згрібаються та ущільнюються відходи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бульдозером; </w:t>
      </w:r>
    </w:p>
    <w:p w:rsidR="00520AA6" w:rsidRPr="00312D4E" w:rsidRDefault="00520AA6" w:rsidP="000151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Сміттєзвалища ОТГ обслуговуються</w:t>
      </w:r>
      <w:r w:rsidR="00015133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згідно заявок              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старост вчасно та в повному обсягу робіт. </w:t>
      </w:r>
    </w:p>
    <w:p w:rsidR="00520AA6" w:rsidRPr="00312D4E" w:rsidRDefault="00520AA6" w:rsidP="00520AA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На балансі підприємства перебуває 2 туалети загального користува</w:t>
      </w:r>
      <w:r w:rsidR="003A3F6D"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ння. Стан їхній незадовіль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>ний. Ми комунальники вислуховуємо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багато скарг від мешканців та гостей селища. </w:t>
      </w:r>
      <w:r w:rsidR="00E57B87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Працівники підприємства підтримують жахливий стан туалетів, але проблеми це не вирішує. Тому 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просимо керівництво </w:t>
      </w:r>
      <w:r w:rsidR="00E57B87" w:rsidRPr="00312D4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>елищної ради в</w:t>
      </w:r>
      <w:r w:rsidR="00A24737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2020</w:t>
      </w:r>
      <w:r w:rsidR="00A21578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виділити кошти для капітального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ремонт</w:t>
      </w:r>
      <w:r w:rsidR="00A21578" w:rsidRPr="00312D4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0424A9" w:rsidRPr="00312D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туалетів</w:t>
      </w:r>
      <w:r w:rsidRPr="00312D4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3"/>
        <w:gridCol w:w="5500"/>
        <w:gridCol w:w="1651"/>
        <w:gridCol w:w="789"/>
        <w:gridCol w:w="1856"/>
        <w:gridCol w:w="142"/>
      </w:tblGrid>
      <w:tr w:rsidR="004E0612" w:rsidRPr="00312D4E" w:rsidTr="006B7C4E">
        <w:trPr>
          <w:gridBefore w:val="1"/>
          <w:wBefore w:w="93" w:type="dxa"/>
          <w:trHeight w:val="10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612" w:rsidRPr="00312D4E" w:rsidRDefault="004E0612" w:rsidP="004E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4E0612" w:rsidRPr="00312D4E" w:rsidRDefault="004E0612" w:rsidP="004E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4E0612" w:rsidRPr="00312D4E" w:rsidRDefault="004E0612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12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(таблиця №1)</w:t>
            </w:r>
          </w:p>
          <w:p w:rsidR="004E0612" w:rsidRPr="00312D4E" w:rsidRDefault="004E0612" w:rsidP="004E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Поступлення</w:t>
            </w:r>
            <w:proofErr w:type="spellEnd"/>
            <w:r w:rsidR="00A21578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r w:rsidR="00A21578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A21578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="00A21578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="0014341A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14341A"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Pr="0031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4E0612" w:rsidRPr="00296269" w:rsidTr="006B7C4E">
        <w:trPr>
          <w:gridBefore w:val="1"/>
          <w:wBefore w:w="93" w:type="dxa"/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Благоустрійтериторії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 (грн.)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доріг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(грн.)</w:t>
            </w:r>
          </w:p>
        </w:tc>
      </w:tr>
      <w:tr w:rsidR="004E0612" w:rsidRPr="00296269" w:rsidTr="006B7C4E">
        <w:trPr>
          <w:gridBefore w:val="1"/>
          <w:wBefore w:w="93" w:type="dxa"/>
          <w:trHeight w:val="6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Поступило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14341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5 399 558,04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2 263 557,02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Використано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14341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339 637,17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171 739,62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ПММ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41A35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882 343,48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655 979,84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A21578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E0612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апчастини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4E0612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4E0612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14341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93 914,31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172 709,19</w:t>
            </w:r>
          </w:p>
        </w:tc>
      </w:tr>
      <w:tr w:rsidR="004E0612" w:rsidRPr="00296269" w:rsidTr="006B7C4E">
        <w:trPr>
          <w:gridBefore w:val="1"/>
          <w:wBefore w:w="93" w:type="dxa"/>
          <w:trHeight w:val="7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запчастини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бензокоси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14341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21 828,00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 ТМЦ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0612" w:rsidRPr="00296269" w:rsidRDefault="0014341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1 337 722,96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1 000 428,65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Оплочено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409 926,51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18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E2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Орлочено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стороннім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(Ремонт та </w:t>
            </w: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ічне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</w:t>
            </w: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нспорту, 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мобільний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зв'язок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транспортні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банківські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="00E20BB6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навчання машиністів</w:t>
            </w:r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автовишок</w:t>
            </w:r>
            <w:r w:rsidR="00E20BB6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заправка картриджів, </w:t>
            </w:r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  <w:r w:rsidR="00E20BB6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виготов.</w:t>
            </w:r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20BB6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тех.</w:t>
            </w:r>
            <w:r w:rsidR="00A21578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20BB6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 (електор.))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87 923,01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279 767,14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2 600 534,34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710 938,15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плату (Є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514 278,27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154 150,98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449 172,95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118 272,10</w:t>
            </w:r>
          </w:p>
        </w:tc>
      </w:tr>
      <w:tr w:rsidR="004E0612" w:rsidRPr="00296269" w:rsidTr="006B7C4E">
        <w:trPr>
          <w:gridBefore w:val="1"/>
          <w:wBefore w:w="93" w:type="dxa"/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використано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E0612" w:rsidRPr="00296269" w:rsidRDefault="00E20BB6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5 399 558,04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E0612" w:rsidRPr="00296269" w:rsidRDefault="006D0DCA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2 263 557,02</w:t>
            </w:r>
          </w:p>
        </w:tc>
      </w:tr>
      <w:tr w:rsidR="004E0612" w:rsidRPr="00296269" w:rsidTr="006B7C4E">
        <w:trPr>
          <w:gridBefore w:val="1"/>
          <w:wBefore w:w="93" w:type="dxa"/>
          <w:trHeight w:val="2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612" w:rsidRPr="00296269" w:rsidTr="006B7C4E">
        <w:trPr>
          <w:gridBefore w:val="1"/>
          <w:wBefore w:w="93" w:type="dxa"/>
          <w:trHeight w:val="2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12" w:rsidRPr="00296269" w:rsidRDefault="004E0612" w:rsidP="00F7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31.12.201</w:t>
            </w:r>
            <w:r w:rsidR="00F75793"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9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12" w:rsidRPr="00296269" w:rsidRDefault="004E0612" w:rsidP="004E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F2F98" w:rsidRPr="00296269" w:rsidTr="006B7C4E">
        <w:trPr>
          <w:gridAfter w:val="1"/>
          <w:wAfter w:w="142" w:type="dxa"/>
          <w:trHeight w:val="990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46E" w:rsidRPr="00296269" w:rsidRDefault="0089046E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9046E" w:rsidRPr="00296269" w:rsidRDefault="0089046E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4A61E2" w:rsidRPr="00296269" w:rsidRDefault="004A61E2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слідуючі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обслуговуванню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пунктів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F2F98" w:rsidRPr="00296269" w:rsidTr="006B7C4E">
        <w:trPr>
          <w:gridAfter w:val="1"/>
          <w:wAfter w:w="142" w:type="dxa"/>
          <w:trHeight w:val="54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Використано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2019р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утриманняпарків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145014,62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благоустрою земель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газонів,скошування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трава,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136911,7</w:t>
            </w:r>
            <w:r w:rsidR="00142107"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благоустрою земель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омунальної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ідмітання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вулиць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628478,49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благоустрою  -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ТПВ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941284,31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полігонів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ТПВ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102845,31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Послуги з ліквідації стихійних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смітєзвалищ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50522,37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загального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святкових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17230,08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лавок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99245,53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Послуги-непередбачені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повязані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ліквідацією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наслідків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33457,49</w:t>
            </w:r>
          </w:p>
        </w:tc>
      </w:tr>
      <w:tr w:rsidR="00AF2F98" w:rsidRPr="00296269" w:rsidTr="006B7C4E">
        <w:trPr>
          <w:gridAfter w:val="1"/>
          <w:wAfter w:w="142" w:type="dxa"/>
          <w:trHeight w:val="60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кладовищ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368053,44</w:t>
            </w:r>
          </w:p>
        </w:tc>
      </w:tr>
      <w:tr w:rsidR="00AF2F98" w:rsidRPr="00296269" w:rsidTr="006B7C4E">
        <w:trPr>
          <w:gridAfter w:val="1"/>
          <w:wAfter w:w="142" w:type="dxa"/>
          <w:trHeight w:val="375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свят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76088,58</w:t>
            </w:r>
          </w:p>
        </w:tc>
      </w:tr>
      <w:tr w:rsidR="00AF2F98" w:rsidRPr="00296269" w:rsidTr="006B7C4E">
        <w:trPr>
          <w:gridAfter w:val="1"/>
          <w:wAfter w:w="142" w:type="dxa"/>
          <w:trHeight w:val="435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ізанню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навислого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гілля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вулично-дорожних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595450,48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1087984,66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освітлення-електроенергія</w:t>
            </w:r>
            <w:proofErr w:type="spellEnd"/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251562,59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утримання доріг 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gramEnd"/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зимовий період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396415,15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Послуги з утримання громадських вбиралень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515,00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Послуги</w:t>
            </w:r>
            <w:r w:rsidR="00A21578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утримання пам’</w:t>
            </w:r>
            <w:r w:rsidR="00142107" w:rsidRPr="00296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ятників загиблим воїнам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142107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185,00</w:t>
            </w:r>
          </w:p>
        </w:tc>
      </w:tr>
      <w:tr w:rsidR="00AF2F98" w:rsidRPr="00296269" w:rsidTr="006B7C4E">
        <w:trPr>
          <w:gridAfter w:val="1"/>
          <w:wAfter w:w="142" w:type="dxa"/>
          <w:trHeight w:val="450"/>
        </w:trPr>
        <w:tc>
          <w:tcPr>
            <w:tcW w:w="7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98" w:rsidRPr="00296269" w:rsidRDefault="00AF2F98" w:rsidP="00AF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F98" w:rsidRPr="00296269" w:rsidRDefault="00142107" w:rsidP="00AF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4F5799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931</w:t>
            </w:r>
            <w:r w:rsidR="004F5799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244,80</w:t>
            </w:r>
          </w:p>
        </w:tc>
      </w:tr>
    </w:tbl>
    <w:p w:rsidR="00F657B3" w:rsidRPr="00296269" w:rsidRDefault="00F657B3" w:rsidP="002E5979">
      <w:pPr>
        <w:shd w:val="clear" w:color="auto" w:fill="FFFFFF"/>
        <w:spacing w:after="105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612" w:rsidRPr="00296269" w:rsidRDefault="004E0612" w:rsidP="002E5979">
      <w:pPr>
        <w:shd w:val="clear" w:color="auto" w:fill="FFFFFF"/>
        <w:spacing w:after="105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612" w:rsidRPr="00296269" w:rsidRDefault="004E0612" w:rsidP="002E5979">
      <w:pPr>
        <w:shd w:val="clear" w:color="auto" w:fill="FFFFFF"/>
        <w:spacing w:after="105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C3" w:rsidRDefault="000D31D6" w:rsidP="006B7C4E">
      <w:pPr>
        <w:shd w:val="clear" w:color="auto" w:fill="FFFFFF"/>
        <w:spacing w:after="105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269">
        <w:rPr>
          <w:rFonts w:ascii="Times New Roman" w:hAnsi="Times New Roman" w:cs="Times New Roman"/>
          <w:b/>
          <w:sz w:val="24"/>
          <w:szCs w:val="24"/>
          <w:lang w:val="uk-UA"/>
        </w:rPr>
        <w:t>(таблиця № 2)</w:t>
      </w:r>
    </w:p>
    <w:p w:rsidR="00520AA6" w:rsidRPr="00296269" w:rsidRDefault="00972836" w:rsidP="006B7C4E">
      <w:pPr>
        <w:shd w:val="clear" w:color="auto" w:fill="FFFFFF"/>
        <w:spacing w:after="105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269">
        <w:rPr>
          <w:rFonts w:ascii="Times New Roman" w:hAnsi="Times New Roman" w:cs="Times New Roman"/>
          <w:b/>
          <w:sz w:val="24"/>
          <w:szCs w:val="24"/>
          <w:lang w:val="uk-UA"/>
        </w:rPr>
        <w:t>Протягом 2019</w:t>
      </w:r>
      <w:r w:rsidR="00FF7A1D" w:rsidRPr="002962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структура доходу</w:t>
      </w:r>
      <w:r w:rsidR="00A21578" w:rsidRPr="002962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43D3" w:rsidRPr="00296269">
        <w:rPr>
          <w:rFonts w:ascii="Times New Roman" w:hAnsi="Times New Roman" w:cs="Times New Roman"/>
          <w:b/>
          <w:sz w:val="24"/>
          <w:szCs w:val="24"/>
          <w:lang w:val="uk-UA"/>
        </w:rPr>
        <w:t>в відсотках</w:t>
      </w:r>
      <w:r w:rsidR="00A21578" w:rsidRPr="002962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D2D2A" w:rsidRPr="00296269">
        <w:rPr>
          <w:rFonts w:ascii="Times New Roman" w:hAnsi="Times New Roman" w:cs="Times New Roman"/>
          <w:b/>
          <w:sz w:val="24"/>
          <w:szCs w:val="24"/>
          <w:lang w:val="uk-UA"/>
        </w:rPr>
        <w:t>склала</w:t>
      </w:r>
      <w:r w:rsidR="002E5979" w:rsidRPr="0029626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0E0D" w:rsidRPr="00296269" w:rsidRDefault="00D60E0D" w:rsidP="002E5979">
      <w:pPr>
        <w:shd w:val="clear" w:color="auto" w:fill="FFFFFF"/>
        <w:spacing w:after="105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2268"/>
        <w:gridCol w:w="1843"/>
      </w:tblGrid>
      <w:tr w:rsidR="00015133" w:rsidRPr="00296269" w:rsidTr="00A21578">
        <w:trPr>
          <w:trHeight w:val="57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33" w:rsidRPr="00296269" w:rsidRDefault="00F7579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тис.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  201</w:t>
            </w:r>
            <w:r w:rsidR="00972836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33" w:rsidRPr="00296269" w:rsidRDefault="0001513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ТПВ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A7231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3,8</w:t>
            </w: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ТПВ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A7231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3,5</w:t>
            </w:r>
          </w:p>
          <w:p w:rsidR="001A7231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разом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ТПВ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836,2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7,3</w:t>
            </w: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133" w:rsidRPr="00296269" w:rsidRDefault="00A21578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лагоустрій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населенних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пункті</w:t>
            </w:r>
            <w:proofErr w:type="gram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4 499,6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39,3</w:t>
            </w: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поточний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доріг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16,5</w:t>
            </w:r>
          </w:p>
        </w:tc>
      </w:tr>
      <w:tr w:rsidR="00015133" w:rsidRPr="00296269" w:rsidTr="00A21578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133" w:rsidRPr="00296269" w:rsidRDefault="00A21578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удівництво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2,3</w:t>
            </w: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поховання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0,6</w:t>
            </w: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133" w:rsidRPr="00296269" w:rsidRDefault="00A21578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нші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5133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133" w:rsidRPr="00296269" w:rsidRDefault="00F7579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2,8</w:t>
            </w: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5793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реалізація товару(склобій, папір, пластик)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5793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33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0,1</w:t>
            </w:r>
          </w:p>
        </w:tc>
      </w:tr>
      <w:tr w:rsidR="0001675B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Отримано безкоштовно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тмц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75B" w:rsidRPr="00296269" w:rsidRDefault="001A7231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1,0</w:t>
            </w:r>
          </w:p>
        </w:tc>
      </w:tr>
      <w:tr w:rsidR="0001675B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Відсотки банку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75B" w:rsidRPr="00296269" w:rsidRDefault="001A7231" w:rsidP="0001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0,2</w:t>
            </w:r>
          </w:p>
        </w:tc>
      </w:tr>
      <w:tr w:rsidR="0001675B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(амортизація на отримання ОЗ безкоштовно)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675B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75B" w:rsidRPr="00296269" w:rsidRDefault="001A7231" w:rsidP="0001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29,9</w:t>
            </w:r>
          </w:p>
        </w:tc>
      </w:tr>
      <w:tr w:rsidR="00015133" w:rsidRPr="00296269" w:rsidTr="00A2157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5133" w:rsidRPr="00296269" w:rsidRDefault="00015133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5133" w:rsidRPr="00296269" w:rsidRDefault="0001675B" w:rsidP="0001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11 451,9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5133" w:rsidRPr="00296269" w:rsidRDefault="00DB275D" w:rsidP="000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15133" w:rsidRPr="00296269" w:rsidRDefault="00015133" w:rsidP="002E597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7319" w:rsidRPr="00296269" w:rsidRDefault="002E7319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339EB" w:rsidRPr="00296269" w:rsidRDefault="007339EB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57B3" w:rsidRPr="00296269" w:rsidRDefault="00F657B3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57B3" w:rsidRPr="00296269" w:rsidRDefault="00F657B3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9046E" w:rsidRPr="00296269" w:rsidRDefault="0089046E" w:rsidP="000D31D6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5799" w:rsidRPr="00296269" w:rsidRDefault="004F5799" w:rsidP="000D31D6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3C3" w:rsidRDefault="00A823C3" w:rsidP="000D31D6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4870" w:rsidRPr="00296269" w:rsidRDefault="000D31D6" w:rsidP="000D31D6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(таблиця № 3)</w:t>
      </w:r>
    </w:p>
    <w:p w:rsidR="008B43D3" w:rsidRPr="00296269" w:rsidRDefault="00F657B3" w:rsidP="0007487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Всього за резу</w:t>
      </w:r>
      <w:r w:rsidR="00972836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льтатами 2019</w:t>
      </w:r>
      <w:r w:rsidR="00BB4993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надано</w:t>
      </w:r>
      <w:r w:rsidR="00A21578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60E0D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послуг</w:t>
      </w:r>
      <w:r w:rsidR="00074870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F7326" w:rsidRPr="00296269" w:rsidRDefault="007F7326" w:rsidP="000D31D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F7326" w:rsidRPr="00296269" w:rsidRDefault="007F7326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552" w:type="dxa"/>
        <w:tblInd w:w="-459" w:type="dxa"/>
        <w:tblLook w:val="04A0" w:firstRow="1" w:lastRow="0" w:firstColumn="1" w:lastColumn="0" w:noHBand="0" w:noVBand="1"/>
      </w:tblPr>
      <w:tblGrid>
        <w:gridCol w:w="3686"/>
        <w:gridCol w:w="2268"/>
        <w:gridCol w:w="2358"/>
        <w:gridCol w:w="2240"/>
      </w:tblGrid>
      <w:tr w:rsidR="007F732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2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тис.гривень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в  2018</w:t>
            </w:r>
            <w:r w:rsidR="007F7326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2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тис.гривень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в  2019</w:t>
            </w:r>
            <w:r w:rsidR="007F7326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різниця в порівнянні 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вивезення ТПВ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369,3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438,0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68,8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вивезення ТПВ організації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322,6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398,2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75,6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разом вивезення ТПВ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691,8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836,2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144,4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благоустрій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4 870,2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4 499,6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-370,6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поточний ремонт доріг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1761,8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1 886,3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124,5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будівництво вуличного освітлення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876,7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97283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262,9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-613,8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послуги з поховання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82,6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-15,9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інші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324,5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032863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-176,4</w:t>
            </w:r>
          </w:p>
        </w:tc>
      </w:tr>
      <w:tr w:rsidR="00AF1634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634" w:rsidRPr="00296269" w:rsidRDefault="00AF1634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реалізація товару(склобій, папір, пластик)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34" w:rsidRPr="00296269" w:rsidRDefault="00AF1634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34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34" w:rsidRPr="00296269" w:rsidRDefault="00032863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10,4</w:t>
            </w:r>
          </w:p>
        </w:tc>
      </w:tr>
      <w:tr w:rsidR="00972836" w:rsidRPr="00296269" w:rsidTr="007F7326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36" w:rsidRPr="00296269" w:rsidRDefault="0097283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032863" w:rsidP="00A2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8784,1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36" w:rsidRPr="00296269" w:rsidRDefault="00AF1634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7886,6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36" w:rsidRPr="00296269" w:rsidRDefault="00032863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-897,5</w:t>
            </w:r>
          </w:p>
        </w:tc>
      </w:tr>
    </w:tbl>
    <w:p w:rsidR="00896CD8" w:rsidRPr="00296269" w:rsidRDefault="00896CD8" w:rsidP="00EF30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</w:pPr>
    </w:p>
    <w:p w:rsidR="00264394" w:rsidRPr="00296269" w:rsidRDefault="000D31D6" w:rsidP="000D31D6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(таблиця № 4)</w:t>
      </w:r>
    </w:p>
    <w:p w:rsidR="00520AA6" w:rsidRPr="00296269" w:rsidRDefault="006C3FF4" w:rsidP="00BB499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</w:t>
      </w:r>
      <w:r w:rsidR="00343AD6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2019</w:t>
      </w:r>
      <w:r w:rsidR="00BB4993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  <w:r w:rsidR="0089046E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збитки підприємства склали </w:t>
      </w:r>
      <w:r w:rsidR="00930562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867,4 </w:t>
      </w:r>
      <w:proofErr w:type="spellStart"/>
      <w:r w:rsidR="00930562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тис.</w:t>
      </w: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</w:t>
      </w:r>
      <w:proofErr w:type="spellEnd"/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F7326" w:rsidRPr="00296269" w:rsidRDefault="007F7326" w:rsidP="00BB499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802"/>
        <w:gridCol w:w="2017"/>
        <w:gridCol w:w="2410"/>
      </w:tblGrid>
      <w:tr w:rsidR="000B0960" w:rsidRPr="00296269" w:rsidTr="00A21578">
        <w:trPr>
          <w:trHeight w:val="1560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60" w:rsidRPr="00296269" w:rsidRDefault="000B0960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78" w:rsidRPr="00296269" w:rsidRDefault="00A21578" w:rsidP="00A215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0960" w:rsidRPr="00296269" w:rsidRDefault="000B0960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2018р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60" w:rsidRPr="00296269" w:rsidRDefault="000B0960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2019р</w:t>
            </w:r>
          </w:p>
        </w:tc>
      </w:tr>
      <w:tr w:rsidR="000B0960" w:rsidRPr="00296269" w:rsidTr="00A21578">
        <w:trPr>
          <w:trHeight w:val="39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60" w:rsidRPr="00296269" w:rsidRDefault="000B0960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60" w:rsidRPr="00296269" w:rsidRDefault="000B0960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60" w:rsidRPr="00296269" w:rsidRDefault="000B0960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0B0960" w:rsidRPr="00296269" w:rsidTr="000B0960">
        <w:trPr>
          <w:trHeight w:val="39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60" w:rsidRPr="00296269" w:rsidRDefault="000B0960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 дохід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60" w:rsidRPr="00296269" w:rsidRDefault="000B0960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10 885,7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960" w:rsidRPr="00296269" w:rsidRDefault="000B0960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11451,9</w:t>
            </w:r>
          </w:p>
        </w:tc>
      </w:tr>
      <w:tr w:rsidR="000B0960" w:rsidRPr="00296269" w:rsidTr="000B0960">
        <w:trPr>
          <w:trHeight w:val="39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60" w:rsidRPr="00296269" w:rsidRDefault="000B0960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Собівартість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наданих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60" w:rsidRPr="00296269" w:rsidRDefault="000B0960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11 721,2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960" w:rsidRPr="00296269" w:rsidRDefault="000B0960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12307,1</w:t>
            </w:r>
          </w:p>
        </w:tc>
      </w:tr>
      <w:tr w:rsidR="005A31BE" w:rsidRPr="00296269" w:rsidTr="000B0960">
        <w:trPr>
          <w:trHeight w:val="39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1BE" w:rsidRPr="00296269" w:rsidRDefault="0089046E" w:rsidP="00A21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араховано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="005A31B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1BE" w:rsidRPr="00296269" w:rsidRDefault="005A31BE" w:rsidP="00A21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12,2</w:t>
            </w:r>
          </w:p>
        </w:tc>
      </w:tr>
      <w:tr w:rsidR="005A31BE" w:rsidRPr="00296269" w:rsidTr="000B0960">
        <w:trPr>
          <w:trHeight w:val="39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 (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дохід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-835,5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-867,4</w:t>
            </w:r>
          </w:p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31BE" w:rsidRPr="00296269" w:rsidTr="000B0960">
        <w:trPr>
          <w:trHeight w:val="375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1BE" w:rsidRPr="00296269" w:rsidTr="000B0960">
        <w:trPr>
          <w:trHeight w:val="15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1BE" w:rsidRPr="00296269" w:rsidTr="000B0960">
        <w:trPr>
          <w:trHeight w:val="390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запасі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296,4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479,7</w:t>
            </w:r>
          </w:p>
        </w:tc>
      </w:tr>
      <w:tr w:rsidR="005A31BE" w:rsidRPr="00296269" w:rsidTr="000B0960">
        <w:trPr>
          <w:trHeight w:val="8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140,3</w:t>
            </w:r>
          </w:p>
        </w:tc>
      </w:tr>
      <w:tr w:rsidR="005A31BE" w:rsidRPr="00296269" w:rsidTr="000B0960">
        <w:trPr>
          <w:trHeight w:val="79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1BE" w:rsidRPr="00296269" w:rsidRDefault="005A31BE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Кредиторська</w:t>
            </w:r>
            <w:proofErr w:type="spellEnd"/>
            <w:r w:rsidR="0089046E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1BE" w:rsidRPr="00296269" w:rsidRDefault="005A31BE" w:rsidP="00A2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9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1BE" w:rsidRPr="00296269" w:rsidRDefault="005A31BE" w:rsidP="006C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25,3</w:t>
            </w:r>
          </w:p>
        </w:tc>
      </w:tr>
    </w:tbl>
    <w:p w:rsidR="00B64F75" w:rsidRPr="00296269" w:rsidRDefault="00B64F75" w:rsidP="00BB499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4993" w:rsidRPr="00296269" w:rsidRDefault="00BB4993" w:rsidP="00BB499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ru-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7386"/>
        <w:gridCol w:w="2434"/>
      </w:tblGrid>
      <w:tr w:rsidR="007F7326" w:rsidRPr="00296269" w:rsidTr="007F7326">
        <w:trPr>
          <w:trHeight w:val="375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326" w:rsidRPr="00296269" w:rsidRDefault="007F7326" w:rsidP="0004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таблиця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</w:tr>
      <w:tr w:rsidR="007F7326" w:rsidRPr="00296269" w:rsidTr="007F7326">
        <w:trPr>
          <w:trHeight w:val="1140"/>
        </w:trPr>
        <w:tc>
          <w:tcPr>
            <w:tcW w:w="9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="00AB5327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="00AB5327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="00AB5327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B5327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F7326" w:rsidRPr="00296269" w:rsidTr="003A2739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Назваосновнихзасобів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(грн.)</w:t>
            </w:r>
          </w:p>
        </w:tc>
      </w:tr>
      <w:tr w:rsidR="007F7326" w:rsidRPr="00296269" w:rsidTr="003A273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7326" w:rsidRPr="00296269" w:rsidTr="003A2739">
        <w:trPr>
          <w:trHeight w:val="6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26" w:rsidRPr="00296269" w:rsidRDefault="003A2739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Вантажний автомобіль самоскид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IVECO</w:t>
            </w:r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TRAKKER</w:t>
            </w:r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AD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380Е41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456DE9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3407895,12</w:t>
            </w:r>
          </w:p>
        </w:tc>
      </w:tr>
      <w:tr w:rsidR="007F7326" w:rsidRPr="00296269" w:rsidTr="003A2739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3A2739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Садовий пилосос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LASKI</w:t>
            </w:r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VI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456DE9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62600</w:t>
            </w:r>
          </w:p>
        </w:tc>
      </w:tr>
      <w:tr w:rsidR="007F7326" w:rsidRPr="00296269" w:rsidTr="003A2739">
        <w:trPr>
          <w:trHeight w:val="6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3A2739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БФП Лазерний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Canon</w:t>
            </w:r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MF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421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dw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3A2739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12 049,00</w:t>
            </w:r>
          </w:p>
        </w:tc>
      </w:tr>
      <w:tr w:rsidR="007F7326" w:rsidRPr="00296269" w:rsidTr="003A2739">
        <w:trPr>
          <w:trHeight w:val="5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3A2739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малоцінні необоротні матеріальні активи (МНМА)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3A2739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168 577,93</w:t>
            </w:r>
          </w:p>
        </w:tc>
      </w:tr>
      <w:tr w:rsidR="007F7326" w:rsidRPr="00296269" w:rsidTr="003A2739">
        <w:trPr>
          <w:trHeight w:val="5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26" w:rsidRPr="00296269" w:rsidRDefault="007F7326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7326" w:rsidRPr="00296269" w:rsidTr="003A2739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7326" w:rsidRPr="00296269" w:rsidRDefault="0080141D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за 201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="007F7326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26" w:rsidRPr="00296269" w:rsidRDefault="00456DE9" w:rsidP="007F7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AF63AC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651122,05</w:t>
            </w:r>
          </w:p>
        </w:tc>
      </w:tr>
    </w:tbl>
    <w:p w:rsidR="001A751D" w:rsidRPr="00296269" w:rsidRDefault="001A751D" w:rsidP="005735C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0E31" w:rsidRPr="00296269" w:rsidRDefault="00D50E31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50E31" w:rsidRPr="00296269" w:rsidRDefault="00D50E31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328C" w:rsidRPr="00296269" w:rsidRDefault="0068328C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Всього на пі</w:t>
      </w:r>
      <w:r w:rsidR="0080141D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дприємстві станом на 31.12.02019</w:t>
      </w: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обліковується 4</w:t>
      </w:r>
      <w:r w:rsidR="00456DE9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штатних працівників, з них</w:t>
      </w:r>
      <w:r w:rsidR="00520AA6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8328C" w:rsidRPr="00296269" w:rsidRDefault="0068328C" w:rsidP="0068328C">
      <w:pPr>
        <w:pStyle w:val="a4"/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адміністративний персонал    –   </w:t>
      </w:r>
      <w:r w:rsidR="002A5FC4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працівників; </w:t>
      </w:r>
    </w:p>
    <w:p w:rsidR="00520AA6" w:rsidRPr="00296269" w:rsidRDefault="00E5761C" w:rsidP="0068328C">
      <w:pPr>
        <w:pStyle w:val="a4"/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загально</w:t>
      </w:r>
      <w:r w:rsidR="0068328C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виробничий персонал </w:t>
      </w:r>
      <w:r w:rsidR="00AB5327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8328C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   </w:t>
      </w:r>
      <w:r w:rsidR="002A5FC4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A21578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8328C"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працівників; </w:t>
      </w:r>
    </w:p>
    <w:p w:rsidR="003163D8" w:rsidRPr="00296269" w:rsidRDefault="003163D8" w:rsidP="003163D8">
      <w:pPr>
        <w:pStyle w:val="a4"/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виробничий персонал          -  34 працівників;  </w:t>
      </w:r>
    </w:p>
    <w:p w:rsidR="004C2EE1" w:rsidRPr="00296269" w:rsidRDefault="004C2EE1" w:rsidP="004C2EE1">
      <w:pPr>
        <w:shd w:val="clear" w:color="auto" w:fill="FFFFFF"/>
        <w:spacing w:after="105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20AA6" w:rsidRPr="00296269" w:rsidRDefault="00520AA6" w:rsidP="00520AA6">
      <w:pPr>
        <w:pStyle w:val="a4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</w:pPr>
    </w:p>
    <w:p w:rsidR="0068328C" w:rsidRPr="00296269" w:rsidRDefault="00520AA6" w:rsidP="00520AA6">
      <w:pPr>
        <w:pStyle w:val="a4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962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(таблиця № 6)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7245"/>
        <w:gridCol w:w="1225"/>
        <w:gridCol w:w="1561"/>
      </w:tblGrid>
      <w:tr w:rsidR="007F7326" w:rsidRPr="00296269" w:rsidTr="00AB5327">
        <w:trPr>
          <w:trHeight w:val="3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7F7326" w:rsidRPr="00296269" w:rsidTr="00AB5327">
        <w:trPr>
          <w:trHeight w:val="8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Кількість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01.01.201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</w:tr>
      <w:tr w:rsidR="007F7326" w:rsidRPr="00296269" w:rsidTr="00AB5327">
        <w:trPr>
          <w:trHeight w:val="3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прийнятих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</w:tr>
      <w:tr w:rsidR="007F7326" w:rsidRPr="00296269" w:rsidTr="00AB5327">
        <w:trPr>
          <w:trHeight w:val="3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звільнених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</w:tr>
      <w:tr w:rsidR="007F7326" w:rsidRPr="00296269" w:rsidTr="00AB5327">
        <w:trPr>
          <w:trHeight w:val="8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 31.12.201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</w:tr>
      <w:tr w:rsidR="007F7326" w:rsidRPr="00296269" w:rsidTr="00AB5327">
        <w:trPr>
          <w:trHeight w:val="322"/>
        </w:trPr>
        <w:tc>
          <w:tcPr>
            <w:tcW w:w="10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7326" w:rsidRPr="00296269" w:rsidTr="00AB5327">
        <w:trPr>
          <w:trHeight w:val="322"/>
        </w:trPr>
        <w:tc>
          <w:tcPr>
            <w:tcW w:w="100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7326" w:rsidRPr="00296269" w:rsidTr="00AB5327">
        <w:trPr>
          <w:trHeight w:val="7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Фонд оплати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раці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штатних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працівникі</w:t>
            </w:r>
            <w:proofErr w:type="gramStart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80141D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4410,8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80141D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тис.</w:t>
            </w:r>
            <w:r w:rsidR="007F7326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грн.</w:t>
            </w:r>
          </w:p>
        </w:tc>
      </w:tr>
      <w:tr w:rsidR="007F7326" w:rsidRPr="00296269" w:rsidTr="00AB5327">
        <w:trPr>
          <w:trHeight w:val="39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7326" w:rsidRPr="00296269" w:rsidTr="00AB5327">
        <w:trPr>
          <w:trHeight w:val="3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виплаті</w:t>
            </w:r>
            <w:proofErr w:type="spellEnd"/>
            <w:r w:rsidR="00A21578"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плати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26" w:rsidRPr="00296269" w:rsidRDefault="007F7326" w:rsidP="007F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грн.</w:t>
            </w:r>
          </w:p>
        </w:tc>
      </w:tr>
    </w:tbl>
    <w:p w:rsidR="007F7326" w:rsidRPr="00296269" w:rsidRDefault="007F7326" w:rsidP="002E5979">
      <w:pPr>
        <w:pStyle w:val="a3"/>
        <w:shd w:val="clear" w:color="auto" w:fill="FBFEFF"/>
        <w:spacing w:before="0" w:beforeAutospacing="0" w:after="0" w:afterAutospacing="0"/>
        <w:rPr>
          <w:b/>
          <w:lang w:val="uk-UA"/>
        </w:rPr>
      </w:pPr>
    </w:p>
    <w:p w:rsidR="007F7326" w:rsidRPr="00296269" w:rsidRDefault="007F7326" w:rsidP="002E5979">
      <w:pPr>
        <w:pStyle w:val="a3"/>
        <w:shd w:val="clear" w:color="auto" w:fill="FBFEFF"/>
        <w:spacing w:before="0" w:beforeAutospacing="0" w:after="0" w:afterAutospacing="0"/>
        <w:rPr>
          <w:b/>
          <w:lang w:val="uk-UA"/>
        </w:rPr>
      </w:pPr>
    </w:p>
    <w:p w:rsidR="00016B9B" w:rsidRPr="00312D4E" w:rsidRDefault="00312D4E" w:rsidP="002E5979">
      <w:pPr>
        <w:pStyle w:val="a3"/>
        <w:shd w:val="clear" w:color="auto" w:fill="FBFEFF"/>
        <w:spacing w:before="0" w:beforeAutospacing="0" w:after="0" w:afterAutospacing="0"/>
        <w:rPr>
          <w:lang w:val="uk-UA"/>
        </w:rPr>
      </w:pPr>
      <w:r w:rsidRPr="00312D4E">
        <w:rPr>
          <w:lang w:val="uk-UA"/>
        </w:rPr>
        <w:t xml:space="preserve">             </w:t>
      </w:r>
      <w:r w:rsidR="002E5979" w:rsidRPr="00312D4E">
        <w:rPr>
          <w:lang w:val="uk-UA"/>
        </w:rPr>
        <w:t>Сьогодні на підприємстві відмічаєт</w:t>
      </w:r>
      <w:r w:rsidR="00A21578" w:rsidRPr="00312D4E">
        <w:rPr>
          <w:lang w:val="uk-UA"/>
        </w:rPr>
        <w:t>ься стабільний характер роботи,</w:t>
      </w:r>
      <w:r w:rsidR="002E5979" w:rsidRPr="00312D4E">
        <w:rPr>
          <w:lang w:val="uk-UA"/>
        </w:rPr>
        <w:t xml:space="preserve"> на кожному робочому місці створено гідні умови праці, порушень трудової дисципліни немає. </w:t>
      </w:r>
    </w:p>
    <w:p w:rsidR="002E5979" w:rsidRPr="00312D4E" w:rsidRDefault="002E5979" w:rsidP="002E5979">
      <w:pPr>
        <w:pStyle w:val="a3"/>
        <w:shd w:val="clear" w:color="auto" w:fill="FBFEFF"/>
        <w:spacing w:before="0" w:beforeAutospacing="0" w:after="0" w:afterAutospacing="0"/>
        <w:rPr>
          <w:lang w:val="uk-UA"/>
        </w:rPr>
      </w:pPr>
      <w:r w:rsidRPr="00312D4E">
        <w:rPr>
          <w:lang w:val="uk-UA"/>
        </w:rPr>
        <w:t xml:space="preserve">Заробітна плата виплачується два рази на місяць своєчасно і в повному обсязі. </w:t>
      </w:r>
    </w:p>
    <w:p w:rsidR="00D36794" w:rsidRPr="00312D4E" w:rsidRDefault="00D36794" w:rsidP="00D36794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6794" w:rsidRPr="00312D4E" w:rsidRDefault="00276A64" w:rsidP="00D36794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Підприємством</w:t>
      </w:r>
      <w:r w:rsidR="00456DE9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2019</w:t>
      </w:r>
      <w:r w:rsidR="00D36794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здійснено певні заходи щодо зменшення виробничих витрат, зокрема:</w:t>
      </w:r>
    </w:p>
    <w:p w:rsidR="00D36794" w:rsidRPr="00312D4E" w:rsidRDefault="00D36794" w:rsidP="00D3679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мережа вуличного освітлення підтримувалась в належному стані та працювала в економному режимі</w:t>
      </w:r>
      <w:r w:rsidR="00612D43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36794" w:rsidRPr="00312D4E" w:rsidRDefault="00D36794" w:rsidP="00D3679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 метою економії пального в зимовий період оптимізовано графік вивезення ТПВ;</w:t>
      </w:r>
    </w:p>
    <w:p w:rsidR="00D36794" w:rsidRPr="00312D4E" w:rsidRDefault="00D36794" w:rsidP="00D3679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 метою економії фонду заробітної плати надавалися відпустки без збереження заробітної плати, встановлені обмеження щодо доплат, надбавок та інших виплат, вакантні посади не заповнювалися, що дало змогу зекономити кошти.</w:t>
      </w:r>
    </w:p>
    <w:p w:rsidR="0068328C" w:rsidRPr="00312D4E" w:rsidRDefault="0068328C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328C" w:rsidRPr="00312D4E" w:rsidRDefault="00A823C3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AB5327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покращення у 2020</w:t>
      </w:r>
      <w:r w:rsidR="0068328C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фінансового стану підприємству необхідно:</w:t>
      </w:r>
    </w:p>
    <w:p w:rsidR="0068328C" w:rsidRPr="00312D4E" w:rsidRDefault="0068328C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запровадити скориговані тарифи на всі послуги відповідно до сучасного стану в ціноутворенні;</w:t>
      </w:r>
    </w:p>
    <w:p w:rsidR="0068328C" w:rsidRPr="00312D4E" w:rsidRDefault="00612D43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модерніз</w:t>
      </w:r>
      <w:r w:rsidR="00F657B3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увати</w:t>
      </w:r>
      <w:r w:rsidR="0068328C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мережу вуличного освітлення</w:t>
      </w: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застосовуючи сучасні новітні технології</w:t>
      </w:r>
      <w:r w:rsidR="004811A5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8328C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зменшення витрат на оплату за електроенергію, здійснювати  вуличне освітлення в економному режимі в літній період;</w:t>
      </w:r>
    </w:p>
    <w:p w:rsidR="005735C2" w:rsidRPr="00312D4E" w:rsidRDefault="005735C2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впровадити</w:t>
      </w:r>
      <w:r w:rsidR="004A61E2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вивіз ТПВ з населених пунктів громади та роздільне збирання відходів</w:t>
      </w: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об’єднаній територіальній громаді;</w:t>
      </w:r>
    </w:p>
    <w:p w:rsidR="0068328C" w:rsidRPr="00312D4E" w:rsidRDefault="0068328C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активізувати роботу, щодо примусового стягнення боргів за надані послуги</w:t>
      </w:r>
      <w:r w:rsidR="00104D1C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населення та організацій</w:t>
      </w:r>
      <w:r w:rsidR="00F657B3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657B3" w:rsidRPr="00312D4E" w:rsidRDefault="00AB5327" w:rsidP="0068328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 плані на 2020</w:t>
      </w:r>
      <w:r w:rsidR="00F657B3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</w:t>
      </w:r>
      <w:r w:rsidR="004811A5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запустити власне виробництво.      Це </w:t>
      </w:r>
      <w:r w:rsidR="00F657B3" w:rsidRPr="00312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придбання лінії для виготовлення тротуарної плитки, бордюрів та стінових блоків.</w:t>
      </w:r>
    </w:p>
    <w:p w:rsidR="005735C2" w:rsidRPr="00296269" w:rsidRDefault="005735C2" w:rsidP="002E5979">
      <w:pPr>
        <w:pStyle w:val="a3"/>
        <w:shd w:val="clear" w:color="auto" w:fill="FBFEFF"/>
        <w:spacing w:before="0" w:beforeAutospacing="0" w:after="0" w:afterAutospacing="0"/>
        <w:rPr>
          <w:b/>
          <w:lang w:val="uk-UA"/>
        </w:rPr>
      </w:pPr>
    </w:p>
    <w:p w:rsidR="00D50E31" w:rsidRPr="00296269" w:rsidRDefault="00312D4E" w:rsidP="00312D4E">
      <w:pPr>
        <w:pStyle w:val="a3"/>
        <w:shd w:val="clear" w:color="auto" w:fill="FBFEFF"/>
        <w:tabs>
          <w:tab w:val="left" w:pos="1065"/>
          <w:tab w:val="left" w:pos="645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ab/>
        <w:t>Секретар ради</w:t>
      </w:r>
      <w:r>
        <w:rPr>
          <w:b/>
          <w:lang w:val="uk-UA"/>
        </w:rPr>
        <w:tab/>
        <w:t>С.Мегель</w:t>
      </w:r>
      <w:bookmarkStart w:id="0" w:name="_GoBack"/>
      <w:bookmarkEnd w:id="0"/>
    </w:p>
    <w:p w:rsidR="00D50E31" w:rsidRPr="00296269" w:rsidRDefault="00D50E31" w:rsidP="002E5979">
      <w:pPr>
        <w:pStyle w:val="a3"/>
        <w:shd w:val="clear" w:color="auto" w:fill="FBFEFF"/>
        <w:spacing w:before="0" w:beforeAutospacing="0" w:after="0" w:afterAutospacing="0"/>
        <w:rPr>
          <w:b/>
          <w:lang w:val="uk-UA"/>
        </w:rPr>
      </w:pPr>
    </w:p>
    <w:p w:rsidR="005735C2" w:rsidRPr="00296269" w:rsidRDefault="00296269" w:rsidP="000B5342">
      <w:pPr>
        <w:pStyle w:val="2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</w:t>
      </w:r>
    </w:p>
    <w:p w:rsidR="00D50E31" w:rsidRPr="00296269" w:rsidRDefault="00D50E31" w:rsidP="00BB499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328C" w:rsidRPr="00E5761C" w:rsidRDefault="0068328C" w:rsidP="00BB4993">
      <w:pPr>
        <w:shd w:val="clear" w:color="auto" w:fill="FFFFFF"/>
        <w:spacing w:after="105" w:line="240" w:lineRule="auto"/>
        <w:rPr>
          <w:rFonts w:ascii="Courier New" w:eastAsia="Times New Roman" w:hAnsi="Courier New" w:cs="Courier New"/>
          <w:b/>
          <w:color w:val="444444"/>
          <w:sz w:val="28"/>
          <w:szCs w:val="28"/>
          <w:lang w:val="uk-UA" w:eastAsia="ru-RU"/>
        </w:rPr>
      </w:pPr>
    </w:p>
    <w:p w:rsidR="00947272" w:rsidRPr="00016B9B" w:rsidRDefault="00947272">
      <w:pPr>
        <w:rPr>
          <w:rFonts w:ascii="Courier New" w:hAnsi="Courier New" w:cs="Courier New"/>
          <w:b/>
          <w:sz w:val="28"/>
          <w:szCs w:val="28"/>
          <w:lang w:val="uk-UA"/>
        </w:rPr>
      </w:pPr>
    </w:p>
    <w:sectPr w:rsidR="00947272" w:rsidRPr="00016B9B" w:rsidSect="002E7319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F9" w:rsidRDefault="00C16BF9" w:rsidP="00133835">
      <w:pPr>
        <w:spacing w:after="0" w:line="240" w:lineRule="auto"/>
      </w:pPr>
      <w:r>
        <w:separator/>
      </w:r>
    </w:p>
  </w:endnote>
  <w:endnote w:type="continuationSeparator" w:id="0">
    <w:p w:rsidR="00C16BF9" w:rsidRDefault="00C16BF9" w:rsidP="001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F9" w:rsidRDefault="00C16BF9" w:rsidP="00133835">
      <w:pPr>
        <w:spacing w:after="0" w:line="240" w:lineRule="auto"/>
      </w:pPr>
      <w:r>
        <w:separator/>
      </w:r>
    </w:p>
  </w:footnote>
  <w:footnote w:type="continuationSeparator" w:id="0">
    <w:p w:rsidR="00C16BF9" w:rsidRDefault="00C16BF9" w:rsidP="0013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08B"/>
    <w:multiLevelType w:val="hybridMultilevel"/>
    <w:tmpl w:val="97028E82"/>
    <w:lvl w:ilvl="0" w:tplc="E4A6636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10C8"/>
    <w:multiLevelType w:val="hybridMultilevel"/>
    <w:tmpl w:val="19BCAF86"/>
    <w:lvl w:ilvl="0" w:tplc="0B8E9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3A36B35"/>
    <w:multiLevelType w:val="hybridMultilevel"/>
    <w:tmpl w:val="9A6C873C"/>
    <w:lvl w:ilvl="0" w:tplc="AAA2BA9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09D4"/>
    <w:multiLevelType w:val="hybridMultilevel"/>
    <w:tmpl w:val="838860C0"/>
    <w:lvl w:ilvl="0" w:tplc="71BE214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93"/>
    <w:rsid w:val="00004D3C"/>
    <w:rsid w:val="00012F5B"/>
    <w:rsid w:val="00015133"/>
    <w:rsid w:val="0001675B"/>
    <w:rsid w:val="00016B9B"/>
    <w:rsid w:val="00021220"/>
    <w:rsid w:val="00032863"/>
    <w:rsid w:val="000367D0"/>
    <w:rsid w:val="0004004A"/>
    <w:rsid w:val="000424A9"/>
    <w:rsid w:val="00060E44"/>
    <w:rsid w:val="000678D0"/>
    <w:rsid w:val="000721A4"/>
    <w:rsid w:val="00074870"/>
    <w:rsid w:val="00076EAC"/>
    <w:rsid w:val="000A4A39"/>
    <w:rsid w:val="000B0960"/>
    <w:rsid w:val="000B5342"/>
    <w:rsid w:val="000D31D6"/>
    <w:rsid w:val="000F1EBA"/>
    <w:rsid w:val="000F3034"/>
    <w:rsid w:val="00104D1C"/>
    <w:rsid w:val="001076E4"/>
    <w:rsid w:val="00115AA5"/>
    <w:rsid w:val="00121545"/>
    <w:rsid w:val="00133835"/>
    <w:rsid w:val="00142107"/>
    <w:rsid w:val="0014341A"/>
    <w:rsid w:val="001478D9"/>
    <w:rsid w:val="00174A21"/>
    <w:rsid w:val="00182161"/>
    <w:rsid w:val="0019062D"/>
    <w:rsid w:val="001A7231"/>
    <w:rsid w:val="001A751D"/>
    <w:rsid w:val="001A796C"/>
    <w:rsid w:val="001B49C4"/>
    <w:rsid w:val="001E476B"/>
    <w:rsid w:val="0022241C"/>
    <w:rsid w:val="00264394"/>
    <w:rsid w:val="00276A64"/>
    <w:rsid w:val="002931D2"/>
    <w:rsid w:val="00296269"/>
    <w:rsid w:val="002A5FC4"/>
    <w:rsid w:val="002B00AC"/>
    <w:rsid w:val="002B2978"/>
    <w:rsid w:val="002B436C"/>
    <w:rsid w:val="002C3BA2"/>
    <w:rsid w:val="002C5140"/>
    <w:rsid w:val="002E25A9"/>
    <w:rsid w:val="002E28DA"/>
    <w:rsid w:val="002E5979"/>
    <w:rsid w:val="002E622A"/>
    <w:rsid w:val="002E7319"/>
    <w:rsid w:val="00303714"/>
    <w:rsid w:val="00312D4E"/>
    <w:rsid w:val="0031372D"/>
    <w:rsid w:val="003163D8"/>
    <w:rsid w:val="003365B5"/>
    <w:rsid w:val="00343AD6"/>
    <w:rsid w:val="003666FF"/>
    <w:rsid w:val="003835A5"/>
    <w:rsid w:val="00390369"/>
    <w:rsid w:val="0039616B"/>
    <w:rsid w:val="003A2739"/>
    <w:rsid w:val="003A3F6D"/>
    <w:rsid w:val="003A5DCF"/>
    <w:rsid w:val="003C0471"/>
    <w:rsid w:val="003F3C41"/>
    <w:rsid w:val="0040572F"/>
    <w:rsid w:val="0042018D"/>
    <w:rsid w:val="00426BB3"/>
    <w:rsid w:val="00437727"/>
    <w:rsid w:val="00456DE9"/>
    <w:rsid w:val="004811A5"/>
    <w:rsid w:val="00486B6E"/>
    <w:rsid w:val="004A61E2"/>
    <w:rsid w:val="004C2EE1"/>
    <w:rsid w:val="004C6616"/>
    <w:rsid w:val="004D2D2A"/>
    <w:rsid w:val="004E0612"/>
    <w:rsid w:val="004E1268"/>
    <w:rsid w:val="004F5799"/>
    <w:rsid w:val="004F76DB"/>
    <w:rsid w:val="00520AA6"/>
    <w:rsid w:val="00520EC2"/>
    <w:rsid w:val="00544DC3"/>
    <w:rsid w:val="00555E85"/>
    <w:rsid w:val="005735C2"/>
    <w:rsid w:val="005735E6"/>
    <w:rsid w:val="0058590C"/>
    <w:rsid w:val="005951A2"/>
    <w:rsid w:val="005A31BE"/>
    <w:rsid w:val="005A522C"/>
    <w:rsid w:val="005C0933"/>
    <w:rsid w:val="005D02FD"/>
    <w:rsid w:val="005D0DC9"/>
    <w:rsid w:val="005D520A"/>
    <w:rsid w:val="005E2139"/>
    <w:rsid w:val="005E3E04"/>
    <w:rsid w:val="00612D43"/>
    <w:rsid w:val="0061416E"/>
    <w:rsid w:val="0062464C"/>
    <w:rsid w:val="006356AA"/>
    <w:rsid w:val="00635CC1"/>
    <w:rsid w:val="00641A35"/>
    <w:rsid w:val="00665964"/>
    <w:rsid w:val="0068328C"/>
    <w:rsid w:val="006B2E71"/>
    <w:rsid w:val="006B6CA1"/>
    <w:rsid w:val="006B7C4E"/>
    <w:rsid w:val="006C3FF4"/>
    <w:rsid w:val="006C51DC"/>
    <w:rsid w:val="006D0DCA"/>
    <w:rsid w:val="006E5733"/>
    <w:rsid w:val="007154F1"/>
    <w:rsid w:val="007339EB"/>
    <w:rsid w:val="0075026A"/>
    <w:rsid w:val="00774594"/>
    <w:rsid w:val="007766C0"/>
    <w:rsid w:val="00783BA2"/>
    <w:rsid w:val="00787766"/>
    <w:rsid w:val="0079036A"/>
    <w:rsid w:val="00794D14"/>
    <w:rsid w:val="007F586C"/>
    <w:rsid w:val="007F7326"/>
    <w:rsid w:val="00800A41"/>
    <w:rsid w:val="0080141D"/>
    <w:rsid w:val="0080204E"/>
    <w:rsid w:val="00812F56"/>
    <w:rsid w:val="00847E8F"/>
    <w:rsid w:val="00876472"/>
    <w:rsid w:val="0089046E"/>
    <w:rsid w:val="00896CD8"/>
    <w:rsid w:val="008B43D3"/>
    <w:rsid w:val="008B5078"/>
    <w:rsid w:val="008B67CB"/>
    <w:rsid w:val="008C15DE"/>
    <w:rsid w:val="008D0822"/>
    <w:rsid w:val="008D7D41"/>
    <w:rsid w:val="00907605"/>
    <w:rsid w:val="00921949"/>
    <w:rsid w:val="00930562"/>
    <w:rsid w:val="00932B87"/>
    <w:rsid w:val="00937360"/>
    <w:rsid w:val="00947272"/>
    <w:rsid w:val="00965C0C"/>
    <w:rsid w:val="00972836"/>
    <w:rsid w:val="00974772"/>
    <w:rsid w:val="00997695"/>
    <w:rsid w:val="009A11F6"/>
    <w:rsid w:val="009B0E27"/>
    <w:rsid w:val="009D6182"/>
    <w:rsid w:val="00A0305F"/>
    <w:rsid w:val="00A21578"/>
    <w:rsid w:val="00A24737"/>
    <w:rsid w:val="00A256ED"/>
    <w:rsid w:val="00A54FF2"/>
    <w:rsid w:val="00A60271"/>
    <w:rsid w:val="00A736CA"/>
    <w:rsid w:val="00A823C3"/>
    <w:rsid w:val="00A97537"/>
    <w:rsid w:val="00AA3941"/>
    <w:rsid w:val="00AB5327"/>
    <w:rsid w:val="00AF1634"/>
    <w:rsid w:val="00AF2F98"/>
    <w:rsid w:val="00AF63AC"/>
    <w:rsid w:val="00B1132E"/>
    <w:rsid w:val="00B14E3F"/>
    <w:rsid w:val="00B64F75"/>
    <w:rsid w:val="00B74754"/>
    <w:rsid w:val="00B83024"/>
    <w:rsid w:val="00B93EF6"/>
    <w:rsid w:val="00B943A9"/>
    <w:rsid w:val="00B95BEF"/>
    <w:rsid w:val="00BB4993"/>
    <w:rsid w:val="00BC0C0C"/>
    <w:rsid w:val="00BC46E6"/>
    <w:rsid w:val="00BD2B92"/>
    <w:rsid w:val="00BF1446"/>
    <w:rsid w:val="00C16BF9"/>
    <w:rsid w:val="00C16E0D"/>
    <w:rsid w:val="00C257EA"/>
    <w:rsid w:val="00C26AC8"/>
    <w:rsid w:val="00C26C28"/>
    <w:rsid w:val="00C33533"/>
    <w:rsid w:val="00C92404"/>
    <w:rsid w:val="00CC1E35"/>
    <w:rsid w:val="00CD4DEA"/>
    <w:rsid w:val="00CD6857"/>
    <w:rsid w:val="00CD6925"/>
    <w:rsid w:val="00CF6C16"/>
    <w:rsid w:val="00CF7DBB"/>
    <w:rsid w:val="00D07352"/>
    <w:rsid w:val="00D174A8"/>
    <w:rsid w:val="00D336DA"/>
    <w:rsid w:val="00D36794"/>
    <w:rsid w:val="00D42660"/>
    <w:rsid w:val="00D50E31"/>
    <w:rsid w:val="00D51950"/>
    <w:rsid w:val="00D52DD6"/>
    <w:rsid w:val="00D60E0D"/>
    <w:rsid w:val="00D61081"/>
    <w:rsid w:val="00D93C07"/>
    <w:rsid w:val="00D9749D"/>
    <w:rsid w:val="00DA5D44"/>
    <w:rsid w:val="00DB275D"/>
    <w:rsid w:val="00DC4260"/>
    <w:rsid w:val="00DE0FA1"/>
    <w:rsid w:val="00DE778F"/>
    <w:rsid w:val="00E00257"/>
    <w:rsid w:val="00E03DCD"/>
    <w:rsid w:val="00E20BB6"/>
    <w:rsid w:val="00E23C2B"/>
    <w:rsid w:val="00E34754"/>
    <w:rsid w:val="00E56C8A"/>
    <w:rsid w:val="00E5761C"/>
    <w:rsid w:val="00E57B87"/>
    <w:rsid w:val="00E60628"/>
    <w:rsid w:val="00E63182"/>
    <w:rsid w:val="00E6541B"/>
    <w:rsid w:val="00E977DD"/>
    <w:rsid w:val="00EA75CE"/>
    <w:rsid w:val="00EB2785"/>
    <w:rsid w:val="00ED085C"/>
    <w:rsid w:val="00ED5F9E"/>
    <w:rsid w:val="00EE6DB6"/>
    <w:rsid w:val="00EF30EA"/>
    <w:rsid w:val="00EF7FA2"/>
    <w:rsid w:val="00F31899"/>
    <w:rsid w:val="00F657B3"/>
    <w:rsid w:val="00F75793"/>
    <w:rsid w:val="00F767F2"/>
    <w:rsid w:val="00FA2F94"/>
    <w:rsid w:val="00FB0385"/>
    <w:rsid w:val="00FB6429"/>
    <w:rsid w:val="00FD54C4"/>
    <w:rsid w:val="00FE7F1E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5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F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3835"/>
  </w:style>
  <w:style w:type="paragraph" w:styleId="a7">
    <w:name w:val="footer"/>
    <w:basedOn w:val="a"/>
    <w:link w:val="a8"/>
    <w:uiPriority w:val="99"/>
    <w:semiHidden/>
    <w:unhideWhenUsed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835"/>
  </w:style>
  <w:style w:type="paragraph" w:styleId="a9">
    <w:name w:val="Balloon Text"/>
    <w:basedOn w:val="a"/>
    <w:link w:val="aa"/>
    <w:uiPriority w:val="99"/>
    <w:semiHidden/>
    <w:unhideWhenUsed/>
    <w:rsid w:val="0080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0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296269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296269"/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5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F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3835"/>
  </w:style>
  <w:style w:type="paragraph" w:styleId="a7">
    <w:name w:val="footer"/>
    <w:basedOn w:val="a"/>
    <w:link w:val="a8"/>
    <w:uiPriority w:val="99"/>
    <w:semiHidden/>
    <w:unhideWhenUsed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835"/>
  </w:style>
  <w:style w:type="paragraph" w:styleId="a9">
    <w:name w:val="Balloon Text"/>
    <w:basedOn w:val="a"/>
    <w:link w:val="aa"/>
    <w:uiPriority w:val="99"/>
    <w:semiHidden/>
    <w:unhideWhenUsed/>
    <w:rsid w:val="0080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0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296269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296269"/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F099-987A-4609-99DC-FD2ACCF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8757</Words>
  <Characters>4993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2020-02-26T09:43:00Z</cp:lastPrinted>
  <dcterms:created xsi:type="dcterms:W3CDTF">2020-02-11T07:29:00Z</dcterms:created>
  <dcterms:modified xsi:type="dcterms:W3CDTF">2020-02-26T09:43:00Z</dcterms:modified>
</cp:coreProperties>
</file>