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AC" w:rsidRPr="008723EF" w:rsidRDefault="009E62AC" w:rsidP="009E62AC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noProof/>
          <w:sz w:val="22"/>
          <w:szCs w:val="22"/>
          <w:lang w:val="uk-UA" w:eastAsia="uk-UA"/>
        </w:rPr>
        <w:drawing>
          <wp:inline distT="0" distB="0" distL="0" distR="0" wp14:anchorId="2F2AD88A" wp14:editId="19C1EE24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AC" w:rsidRPr="008723EF" w:rsidRDefault="009E62AC" w:rsidP="009E62AC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uk-UA"/>
        </w:rPr>
      </w:pPr>
      <w:r w:rsidRPr="008723EF">
        <w:rPr>
          <w:b/>
          <w:sz w:val="22"/>
          <w:szCs w:val="22"/>
          <w:lang w:val="uk-UA"/>
        </w:rPr>
        <w:t>УКРАЇНА</w:t>
      </w:r>
    </w:p>
    <w:p w:rsidR="009E62AC" w:rsidRPr="008723EF" w:rsidRDefault="009E62AC" w:rsidP="009E62AC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8723EF">
        <w:rPr>
          <w:b/>
          <w:sz w:val="22"/>
          <w:szCs w:val="22"/>
          <w:lang w:val="uk-UA"/>
        </w:rPr>
        <w:t>НОВОУШИЦЬКА СЕЛИЩНА РАДА</w:t>
      </w:r>
    </w:p>
    <w:p w:rsidR="009E62AC" w:rsidRPr="008723EF" w:rsidRDefault="009E62AC" w:rsidP="009E62AC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8723EF">
        <w:rPr>
          <w:b/>
          <w:sz w:val="22"/>
          <w:szCs w:val="22"/>
          <w:lang w:val="uk-UA"/>
        </w:rPr>
        <w:t>НОВОУШИЦЬКОГО РАЙОНУ ХМЕЛЬНИЦЬКОЇ ОБЛАСТІ</w:t>
      </w:r>
    </w:p>
    <w:p w:rsidR="009E62AC" w:rsidRPr="008723EF" w:rsidRDefault="009E62AC" w:rsidP="009E62A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</w:t>
      </w:r>
      <w:r w:rsidRPr="008723EF">
        <w:rPr>
          <w:b/>
          <w:bCs/>
          <w:sz w:val="22"/>
          <w:szCs w:val="22"/>
          <w:lang w:val="uk-UA"/>
        </w:rPr>
        <w:t xml:space="preserve">Р І Ш Е Н </w:t>
      </w:r>
      <w:proofErr w:type="spellStart"/>
      <w:r w:rsidRPr="008723EF">
        <w:rPr>
          <w:b/>
          <w:bCs/>
          <w:sz w:val="22"/>
          <w:szCs w:val="22"/>
          <w:lang w:val="uk-UA"/>
        </w:rPr>
        <w:t>Н</w:t>
      </w:r>
      <w:proofErr w:type="spellEnd"/>
      <w:r w:rsidRPr="008723EF">
        <w:rPr>
          <w:b/>
          <w:bCs/>
          <w:sz w:val="22"/>
          <w:szCs w:val="22"/>
          <w:lang w:val="uk-UA"/>
        </w:rPr>
        <w:t xml:space="preserve"> Я</w:t>
      </w:r>
    </w:p>
    <w:p w:rsidR="009E62AC" w:rsidRPr="008723EF" w:rsidRDefault="009E62AC" w:rsidP="009E62AC">
      <w:pPr>
        <w:jc w:val="center"/>
        <w:rPr>
          <w:b/>
          <w:sz w:val="22"/>
          <w:szCs w:val="22"/>
          <w:lang w:val="uk-UA"/>
        </w:rPr>
      </w:pPr>
      <w:r w:rsidRPr="00665C80">
        <w:rPr>
          <w:b/>
          <w:color w:val="000000" w:themeColor="text1"/>
          <w:shd w:val="clear" w:color="auto" w:fill="F8F9FA"/>
        </w:rPr>
        <w:t>X</w:t>
      </w:r>
      <w:r w:rsidRPr="00665C80">
        <w:t xml:space="preserve"> </w:t>
      </w:r>
      <w:r w:rsidRPr="008723EF">
        <w:rPr>
          <w:b/>
          <w:sz w:val="22"/>
          <w:szCs w:val="22"/>
          <w:lang w:val="uk-UA"/>
        </w:rPr>
        <w:t xml:space="preserve"> сесії селищної ради V</w:t>
      </w:r>
      <w:r w:rsidRPr="008723EF">
        <w:rPr>
          <w:b/>
          <w:sz w:val="22"/>
          <w:szCs w:val="22"/>
          <w:lang w:val="en-US"/>
        </w:rPr>
        <w:t>II</w:t>
      </w:r>
      <w:r w:rsidRPr="008723EF">
        <w:rPr>
          <w:b/>
          <w:sz w:val="22"/>
          <w:szCs w:val="22"/>
          <w:lang w:val="uk-UA"/>
        </w:rPr>
        <w:t xml:space="preserve"> скликання</w:t>
      </w:r>
    </w:p>
    <w:p w:rsidR="009E62AC" w:rsidRPr="008723EF" w:rsidRDefault="009E62AC" w:rsidP="009E62A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20 березня</w:t>
      </w:r>
      <w:r w:rsidRPr="008723EF">
        <w:rPr>
          <w:b/>
          <w:sz w:val="22"/>
          <w:szCs w:val="22"/>
          <w:lang w:val="uk-UA"/>
        </w:rPr>
        <w:t xml:space="preserve"> 2018 року №</w:t>
      </w:r>
      <w:r w:rsidR="00FE04CB">
        <w:rPr>
          <w:b/>
          <w:sz w:val="22"/>
          <w:szCs w:val="22"/>
          <w:lang w:val="uk-UA"/>
        </w:rPr>
        <w:t>17</w:t>
      </w:r>
      <w:bookmarkStart w:id="0" w:name="_GoBack"/>
      <w:bookmarkEnd w:id="0"/>
    </w:p>
    <w:p w:rsidR="009E62AC" w:rsidRPr="00E60530" w:rsidRDefault="009E62AC" w:rsidP="009E62AC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смт</w:t>
      </w:r>
      <w:proofErr w:type="spellEnd"/>
      <w:r>
        <w:rPr>
          <w:b/>
          <w:sz w:val="22"/>
          <w:szCs w:val="22"/>
          <w:lang w:val="uk-UA"/>
        </w:rPr>
        <w:t xml:space="preserve">. Нова </w:t>
      </w:r>
      <w:proofErr w:type="spellStart"/>
      <w:r>
        <w:rPr>
          <w:b/>
          <w:sz w:val="22"/>
          <w:szCs w:val="22"/>
          <w:lang w:val="uk-UA"/>
        </w:rPr>
        <w:t>Ушиця</w:t>
      </w:r>
      <w:proofErr w:type="spellEnd"/>
    </w:p>
    <w:p w:rsidR="00D5731D" w:rsidRPr="009A0539" w:rsidRDefault="00D5731D" w:rsidP="00D5731D">
      <w:pPr>
        <w:ind w:left="150" w:firstLine="851"/>
        <w:jc w:val="right"/>
        <w:rPr>
          <w:lang w:val="uk-UA"/>
        </w:rPr>
      </w:pPr>
    </w:p>
    <w:p w:rsidR="00D5731D" w:rsidRPr="009A0539" w:rsidRDefault="00D5731D" w:rsidP="00D5731D">
      <w:pPr>
        <w:rPr>
          <w:b/>
          <w:lang w:val="uk-UA"/>
        </w:rPr>
      </w:pPr>
      <w:r w:rsidRPr="009A0539">
        <w:rPr>
          <w:b/>
          <w:bCs/>
          <w:lang w:val="uk-UA"/>
        </w:rPr>
        <w:t xml:space="preserve">Про затвердження внесення змін до </w:t>
      </w:r>
      <w:r w:rsidRPr="009A0539">
        <w:rPr>
          <w:b/>
          <w:lang w:val="uk-UA"/>
        </w:rPr>
        <w:t>Програми</w:t>
      </w:r>
    </w:p>
    <w:p w:rsidR="00D5731D" w:rsidRPr="009A0539" w:rsidRDefault="00D5731D" w:rsidP="00D5731D">
      <w:pPr>
        <w:rPr>
          <w:b/>
          <w:lang w:val="uk-UA"/>
        </w:rPr>
      </w:pPr>
      <w:r w:rsidRPr="009A0539">
        <w:rPr>
          <w:b/>
          <w:lang w:val="uk-UA"/>
        </w:rPr>
        <w:t>будівництва, ремонту та утримання комунальних доріг</w:t>
      </w:r>
    </w:p>
    <w:p w:rsidR="00D5731D" w:rsidRPr="009A0539" w:rsidRDefault="00D5731D" w:rsidP="00D5731D">
      <w:pPr>
        <w:rPr>
          <w:b/>
          <w:lang w:val="uk-UA"/>
        </w:rPr>
      </w:pPr>
      <w:r w:rsidRPr="009A0539">
        <w:rPr>
          <w:b/>
          <w:lang w:val="uk-UA"/>
        </w:rPr>
        <w:t>Новоушицької  селищної  об»єднаної  територіальної</w:t>
      </w:r>
    </w:p>
    <w:p w:rsidR="00D5731D" w:rsidRPr="009A0539" w:rsidRDefault="00D5731D" w:rsidP="00D5731D">
      <w:pPr>
        <w:rPr>
          <w:b/>
          <w:lang w:val="uk-UA"/>
        </w:rPr>
      </w:pPr>
      <w:r w:rsidRPr="009A0539">
        <w:rPr>
          <w:b/>
          <w:lang w:val="uk-UA"/>
        </w:rPr>
        <w:t xml:space="preserve">громади на 2018 рік </w:t>
      </w:r>
    </w:p>
    <w:p w:rsidR="00D5731D" w:rsidRPr="009A0539" w:rsidRDefault="00D5731D" w:rsidP="00D5731D">
      <w:pPr>
        <w:rPr>
          <w:b/>
          <w:lang w:val="uk-UA"/>
        </w:rPr>
      </w:pPr>
    </w:p>
    <w:p w:rsidR="00D5731D" w:rsidRPr="009A0539" w:rsidRDefault="00D5731D" w:rsidP="00D5731D">
      <w:pPr>
        <w:keepNext/>
        <w:jc w:val="both"/>
        <w:outlineLvl w:val="0"/>
        <w:rPr>
          <w:lang w:val="uk-UA"/>
        </w:rPr>
      </w:pPr>
      <w:r w:rsidRPr="009A0539">
        <w:rPr>
          <w:bCs/>
          <w:lang w:val="uk-UA"/>
        </w:rPr>
        <w:t xml:space="preserve"> </w:t>
      </w:r>
      <w:r w:rsidRPr="009A0539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9A0539">
        <w:rPr>
          <w:lang w:val="uk-UA" w:eastAsia="zh-CN"/>
        </w:rPr>
        <w:t xml:space="preserve">від 21.05.1997 року </w:t>
      </w:r>
      <w:r w:rsidRPr="009A0539">
        <w:rPr>
          <w:bCs/>
          <w:iCs/>
          <w:lang w:val="uk-UA" w:eastAsia="zh-CN"/>
        </w:rPr>
        <w:t>N</w:t>
      </w:r>
      <w:r w:rsidRPr="009A0539">
        <w:rPr>
          <w:lang w:val="uk-UA" w:eastAsia="zh-CN"/>
        </w:rPr>
        <w:t xml:space="preserve">280/97-ВР (із змінами та доповненнями),  </w:t>
      </w:r>
      <w:r w:rsidRPr="009A0539">
        <w:rPr>
          <w:lang w:val="uk-UA"/>
        </w:rPr>
        <w:t xml:space="preserve">розглянувши пропозицію відділу </w:t>
      </w:r>
      <w:r w:rsidRPr="009A0539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9A0539">
        <w:rPr>
          <w:lang w:val="uk-UA"/>
        </w:rPr>
        <w:t>щодо внесення змін до   Програми будівництва, ремонту та уримання комунальних доріг Новоушицької селищної об»єднаної територіальної  громади на 2018 рік(далі - Програма) селищна рада вирішила:</w:t>
      </w:r>
    </w:p>
    <w:p w:rsidR="00D5731D" w:rsidRPr="009A0539" w:rsidRDefault="00D5731D" w:rsidP="00D5731D">
      <w:pPr>
        <w:keepNext/>
        <w:jc w:val="both"/>
        <w:outlineLvl w:val="0"/>
        <w:rPr>
          <w:lang w:val="uk-UA"/>
        </w:rPr>
      </w:pPr>
    </w:p>
    <w:p w:rsidR="00D5731D" w:rsidRPr="009A0539" w:rsidRDefault="00D5731D" w:rsidP="00D5731D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9A0539">
        <w:rPr>
          <w:bCs/>
          <w:lang w:val="uk-UA"/>
        </w:rPr>
        <w:t xml:space="preserve">Внести зміни до Програми, а саме : </w:t>
      </w:r>
    </w:p>
    <w:p w:rsidR="00D5731D" w:rsidRPr="009A0539" w:rsidRDefault="00D5731D" w:rsidP="00D5731D">
      <w:pPr>
        <w:pStyle w:val="a4"/>
        <w:ind w:left="1144"/>
        <w:jc w:val="both"/>
        <w:rPr>
          <w:bCs/>
          <w:lang w:val="uk-UA"/>
        </w:rPr>
      </w:pP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 w:rsidRPr="009A0539">
        <w:rPr>
          <w:b/>
          <w:i/>
          <w:u w:val="single"/>
          <w:lang w:val="uk-UA"/>
        </w:rPr>
        <w:t xml:space="preserve">викласти розділи </w:t>
      </w:r>
      <w:r w:rsidRPr="009A0539">
        <w:rPr>
          <w:b/>
          <w:i/>
          <w:u w:val="single"/>
          <w:lang w:val="en-US"/>
        </w:rPr>
        <w:t>V</w:t>
      </w:r>
      <w:r w:rsidRPr="009A0539">
        <w:rPr>
          <w:b/>
          <w:i/>
          <w:u w:val="single"/>
          <w:lang w:val="uk-UA"/>
        </w:rPr>
        <w:t xml:space="preserve"> Програми у новій редакції:</w:t>
      </w:r>
    </w:p>
    <w:p w:rsidR="00D5731D" w:rsidRPr="009A0539" w:rsidRDefault="00D5731D" w:rsidP="00D5731D">
      <w:pPr>
        <w:widowControl w:val="0"/>
        <w:suppressAutoHyphens/>
        <w:ind w:left="709"/>
        <w:jc w:val="center"/>
        <w:rPr>
          <w:rFonts w:eastAsia="Andale Sans UI"/>
          <w:color w:val="000000"/>
          <w:kern w:val="1"/>
          <w:lang w:val="uk-UA" w:eastAsia="ar-SA"/>
        </w:rPr>
      </w:pPr>
      <w:r w:rsidRPr="009A0539">
        <w:rPr>
          <w:rFonts w:eastAsia="Andale Sans UI"/>
          <w:b/>
          <w:bCs/>
          <w:color w:val="000000"/>
          <w:kern w:val="1"/>
          <w:lang w:val="en-US" w:eastAsia="ar-SA"/>
        </w:rPr>
        <w:t>V</w:t>
      </w:r>
      <w:r w:rsidRPr="009A0539">
        <w:rPr>
          <w:rFonts w:eastAsia="Andale Sans UI"/>
          <w:b/>
          <w:bCs/>
          <w:color w:val="000000"/>
          <w:kern w:val="1"/>
          <w:lang w:val="uk-UA" w:eastAsia="ar-SA"/>
        </w:rPr>
        <w:t>. Обсяг та джерела фінансування</w:t>
      </w:r>
    </w:p>
    <w:p w:rsidR="00D5731D" w:rsidRPr="009A0539" w:rsidRDefault="00D5731D" w:rsidP="00D5731D">
      <w:pPr>
        <w:widowControl w:val="0"/>
        <w:suppressAutoHyphens/>
        <w:ind w:left="709"/>
        <w:jc w:val="both"/>
        <w:rPr>
          <w:rFonts w:eastAsia="Andale Sans UI"/>
          <w:b/>
          <w:bCs/>
          <w:kern w:val="1"/>
          <w:lang w:val="uk-UA" w:eastAsia="ar-SA"/>
        </w:rPr>
      </w:pPr>
      <w:r w:rsidRPr="009A0539">
        <w:rPr>
          <w:rFonts w:eastAsia="Andale Sans UI"/>
          <w:color w:val="000000"/>
          <w:kern w:val="1"/>
          <w:lang w:val="uk-UA" w:eastAsia="ar-SA"/>
        </w:rPr>
        <w:t xml:space="preserve">    Фінансування та співфінансування заходів Програми проводиться</w:t>
      </w:r>
      <w:r w:rsidRPr="009A0539">
        <w:rPr>
          <w:rFonts w:eastAsia="Andale Sans UI"/>
          <w:kern w:val="1"/>
          <w:lang w:val="uk-UA" w:eastAsia="ar-SA"/>
        </w:rPr>
        <w:t xml:space="preserve"> за рахунок коштів місцевого бюджету Новоушицької селищної об’єднаної територіальної громади та інших джерел, не заборонених чинним законодавством України. Обсяг фінансування прогнозований, загальна сума на 2018 рік  - 85235000 гривень.</w:t>
      </w:r>
    </w:p>
    <w:p w:rsidR="00D5731D" w:rsidRPr="009A0539" w:rsidRDefault="00D5731D" w:rsidP="00D5731D">
      <w:pPr>
        <w:pStyle w:val="a4"/>
        <w:ind w:left="1144"/>
        <w:jc w:val="both"/>
        <w:rPr>
          <w:bCs/>
          <w:lang w:val="uk-UA"/>
        </w:rPr>
      </w:pP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  <w:r w:rsidRPr="009A0539">
        <w:rPr>
          <w:b/>
          <w:bCs/>
          <w:i/>
          <w:u w:val="single"/>
          <w:lang w:val="uk-UA"/>
        </w:rPr>
        <w:t>у додаток 1 програми додати слідуючі вулиці у таких населених пунктах: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lang w:val="uk-UA"/>
        </w:rPr>
      </w:pPr>
      <w:r w:rsidRPr="009A0539">
        <w:rPr>
          <w:b/>
          <w:bCs/>
          <w:lang w:val="uk-UA"/>
        </w:rPr>
        <w:t>с. Хребтіїв: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lang w:val="uk-UA"/>
        </w:rPr>
      </w:pPr>
      <w:r w:rsidRPr="009A0539">
        <w:rPr>
          <w:bCs/>
          <w:lang w:val="uk-UA"/>
        </w:rPr>
        <w:t xml:space="preserve">вулиця Пушкінська – 600м. – вартість робіт складає </w:t>
      </w:r>
      <w:r w:rsidRPr="009A0539">
        <w:rPr>
          <w:b/>
          <w:bCs/>
          <w:lang w:val="uk-UA"/>
        </w:rPr>
        <w:t>200000 грн.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lang w:val="uk-UA"/>
        </w:rPr>
      </w:pPr>
      <w:r w:rsidRPr="009A0539">
        <w:rPr>
          <w:b/>
          <w:bCs/>
          <w:lang w:val="uk-UA"/>
        </w:rPr>
        <w:t>с. Сдобідка: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lang w:val="uk-UA"/>
        </w:rPr>
      </w:pPr>
      <w:r w:rsidRPr="009A0539">
        <w:rPr>
          <w:bCs/>
          <w:lang w:val="uk-UA"/>
        </w:rPr>
        <w:t xml:space="preserve">вулиця Шевченка – 800 м. – вартість робіт складає </w:t>
      </w:r>
      <w:r w:rsidRPr="009A0539">
        <w:rPr>
          <w:b/>
          <w:bCs/>
          <w:lang w:val="uk-UA"/>
        </w:rPr>
        <w:t>200000 грн.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lang w:val="uk-UA"/>
        </w:rPr>
      </w:pPr>
      <w:r w:rsidRPr="009A0539">
        <w:rPr>
          <w:b/>
          <w:bCs/>
          <w:lang w:val="uk-UA"/>
        </w:rPr>
        <w:t>с. Ставчани: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lang w:val="uk-UA"/>
        </w:rPr>
      </w:pPr>
      <w:r w:rsidRPr="009A0539">
        <w:rPr>
          <w:bCs/>
          <w:lang w:val="uk-UA"/>
        </w:rPr>
        <w:t xml:space="preserve">вулиці Українська – 600 м., Подільська - 300 м. – вартість робіт складає </w:t>
      </w:r>
      <w:r w:rsidRPr="009A0539">
        <w:rPr>
          <w:b/>
          <w:bCs/>
          <w:lang w:val="uk-UA"/>
        </w:rPr>
        <w:t>400000 грн.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lang w:val="uk-UA"/>
        </w:rPr>
      </w:pPr>
      <w:r w:rsidRPr="009A0539">
        <w:rPr>
          <w:b/>
          <w:bCs/>
          <w:lang w:val="uk-UA"/>
        </w:rPr>
        <w:t>с. Любомирівка: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lang w:val="uk-UA"/>
        </w:rPr>
      </w:pPr>
      <w:r w:rsidRPr="009A0539">
        <w:rPr>
          <w:bCs/>
          <w:lang w:val="uk-UA"/>
        </w:rPr>
        <w:t xml:space="preserve">вулиці Заставна- 500 м., Українська – 300 м. – вартість робіт складає </w:t>
      </w:r>
      <w:r w:rsidRPr="009A0539">
        <w:rPr>
          <w:b/>
          <w:bCs/>
          <w:lang w:val="uk-UA"/>
        </w:rPr>
        <w:t>400000 грн.</w:t>
      </w:r>
    </w:p>
    <w:p w:rsidR="00D5731D" w:rsidRPr="009A0539" w:rsidRDefault="00D5731D" w:rsidP="00D5731D">
      <w:pPr>
        <w:pStyle w:val="a4"/>
        <w:ind w:left="1144"/>
        <w:jc w:val="both"/>
        <w:rPr>
          <w:b/>
          <w:bCs/>
          <w:u w:val="single"/>
          <w:lang w:val="uk-UA"/>
        </w:rPr>
      </w:pPr>
      <w:r w:rsidRPr="009A0539">
        <w:rPr>
          <w:b/>
          <w:bCs/>
          <w:u w:val="single"/>
          <w:lang w:val="uk-UA"/>
        </w:rPr>
        <w:t>у позиції ВСЬОГО замінити суму на 79000000 грн.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</w:p>
    <w:p w:rsidR="00D5731D" w:rsidRDefault="00D5731D" w:rsidP="00D5731D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</w:p>
    <w:p w:rsidR="00D5731D" w:rsidRDefault="00D5731D" w:rsidP="00D5731D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</w:p>
    <w:p w:rsidR="00D5731D" w:rsidRDefault="00D5731D" w:rsidP="00D5731D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</w:p>
    <w:p w:rsidR="00D5731D" w:rsidRDefault="00D5731D" w:rsidP="00D5731D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</w:p>
    <w:p w:rsidR="00D5731D" w:rsidRDefault="00D5731D" w:rsidP="00D5731D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 w:rsidRPr="009A0539">
        <w:rPr>
          <w:b/>
          <w:bCs/>
          <w:i/>
          <w:u w:val="single"/>
          <w:lang w:val="uk-UA"/>
        </w:rPr>
        <w:lastRenderedPageBreak/>
        <w:t>-  у додаток 2 Програми, а саме: назву заходів та суму у табличній формі</w:t>
      </w:r>
      <w:r w:rsidRPr="009A0539">
        <w:rPr>
          <w:b/>
          <w:i/>
          <w:u w:val="single"/>
          <w:lang w:val="uk-UA"/>
        </w:rPr>
        <w:t xml:space="preserve">  викласти у новій редакції:</w:t>
      </w: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2994"/>
        <w:gridCol w:w="2268"/>
        <w:gridCol w:w="1843"/>
        <w:gridCol w:w="1666"/>
      </w:tblGrid>
      <w:tr w:rsidR="00D5731D" w:rsidTr="007940BB">
        <w:tc>
          <w:tcPr>
            <w:tcW w:w="800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№ п/п</w:t>
            </w:r>
          </w:p>
        </w:tc>
        <w:tc>
          <w:tcPr>
            <w:tcW w:w="2994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</w:p>
          <w:p w:rsidR="00D5731D" w:rsidRDefault="00D5731D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Назва заходу</w:t>
            </w:r>
          </w:p>
        </w:tc>
        <w:tc>
          <w:tcPr>
            <w:tcW w:w="2268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Виготовлення проектно-кошторисної документації, сума</w:t>
            </w:r>
          </w:p>
        </w:tc>
        <w:tc>
          <w:tcPr>
            <w:tcW w:w="1843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</w:p>
          <w:p w:rsidR="00D5731D" w:rsidRDefault="00D5731D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Вартість робіт, сума</w:t>
            </w:r>
          </w:p>
        </w:tc>
        <w:tc>
          <w:tcPr>
            <w:tcW w:w="1666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</w:p>
          <w:p w:rsidR="00D5731D" w:rsidRDefault="00D5731D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Всього</w:t>
            </w:r>
          </w:p>
        </w:tc>
      </w:tr>
      <w:tr w:rsidR="00D5731D" w:rsidTr="007940BB">
        <w:tc>
          <w:tcPr>
            <w:tcW w:w="800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</w:t>
            </w:r>
          </w:p>
        </w:tc>
        <w:tc>
          <w:tcPr>
            <w:tcW w:w="2994" w:type="dxa"/>
          </w:tcPr>
          <w:p w:rsidR="00D5731D" w:rsidRPr="005D7CFF" w:rsidRDefault="00D5731D" w:rsidP="007940BB">
            <w:pPr>
              <w:autoSpaceDE w:val="0"/>
              <w:autoSpaceDN w:val="0"/>
              <w:jc w:val="both"/>
              <w:rPr>
                <w:sz w:val="28"/>
                <w:szCs w:val="20"/>
                <w:lang w:val="uk-UA"/>
              </w:rPr>
            </w:pPr>
            <w:r w:rsidRPr="002B72E9">
              <w:t xml:space="preserve"> “</w:t>
            </w:r>
            <w:r>
              <w:rPr>
                <w:lang w:val="uk-UA"/>
              </w:rPr>
              <w:t>Капітальний</w:t>
            </w:r>
            <w:r w:rsidRPr="00797B57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>
              <w:rPr>
                <w:lang w:val="uk-UA"/>
              </w:rPr>
              <w:t xml:space="preserve"> тротуару по вул. Українській в смт. Нова </w:t>
            </w:r>
            <w:proofErr w:type="spellStart"/>
            <w:r>
              <w:rPr>
                <w:lang w:val="uk-UA"/>
              </w:rPr>
              <w:t>Ушиця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2268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  <w:r w:rsidRPr="00BE5156">
              <w:rPr>
                <w:lang w:val="uk-UA"/>
              </w:rPr>
              <w:t>45000 грн.</w:t>
            </w:r>
          </w:p>
        </w:tc>
        <w:tc>
          <w:tcPr>
            <w:tcW w:w="1843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  <w:r w:rsidRPr="00BE5156">
              <w:rPr>
                <w:lang w:val="uk-UA"/>
              </w:rPr>
              <w:t>1455000 грн.</w:t>
            </w:r>
          </w:p>
        </w:tc>
        <w:tc>
          <w:tcPr>
            <w:tcW w:w="1666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  <w:r w:rsidRPr="00BE5156">
              <w:rPr>
                <w:lang w:val="uk-UA"/>
              </w:rPr>
              <w:t>1500000 грн.</w:t>
            </w:r>
          </w:p>
        </w:tc>
      </w:tr>
      <w:tr w:rsidR="00D5731D" w:rsidTr="007940BB">
        <w:tc>
          <w:tcPr>
            <w:tcW w:w="800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2</w:t>
            </w:r>
          </w:p>
        </w:tc>
        <w:tc>
          <w:tcPr>
            <w:tcW w:w="2994" w:type="dxa"/>
          </w:tcPr>
          <w:p w:rsidR="00D5731D" w:rsidRPr="00B0211C" w:rsidRDefault="00D5731D" w:rsidP="007940BB">
            <w:pPr>
              <w:jc w:val="both"/>
              <w:rPr>
                <w:lang w:val="uk-UA"/>
              </w:rPr>
            </w:pPr>
            <w:r w:rsidRPr="005C57B8">
              <w:t xml:space="preserve"> “</w:t>
            </w:r>
            <w:proofErr w:type="spellStart"/>
            <w:r w:rsidRPr="005C57B8">
              <w:t>Капітальний</w:t>
            </w:r>
            <w:proofErr w:type="spellEnd"/>
            <w:r w:rsidRPr="005C57B8">
              <w:t xml:space="preserve"> ремонт </w:t>
            </w:r>
            <w:r>
              <w:rPr>
                <w:lang w:val="uk-UA"/>
              </w:rPr>
              <w:t>частини тротуару по вул. Подільській в смт. Нова Ушиця Хмельницької області»</w:t>
            </w:r>
          </w:p>
        </w:tc>
        <w:tc>
          <w:tcPr>
            <w:tcW w:w="2268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  <w:r w:rsidRPr="00BE5156">
              <w:rPr>
                <w:lang w:val="uk-UA"/>
              </w:rPr>
              <w:t>50000 грн.</w:t>
            </w:r>
          </w:p>
        </w:tc>
        <w:tc>
          <w:tcPr>
            <w:tcW w:w="1843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  <w:r w:rsidRPr="00BE5156">
              <w:rPr>
                <w:lang w:val="uk-UA"/>
              </w:rPr>
              <w:t>1450000 грн.</w:t>
            </w:r>
          </w:p>
        </w:tc>
        <w:tc>
          <w:tcPr>
            <w:tcW w:w="1666" w:type="dxa"/>
          </w:tcPr>
          <w:p w:rsidR="00D5731D" w:rsidRDefault="00D5731D" w:rsidP="007940BB">
            <w:pPr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jc w:val="center"/>
            </w:pPr>
            <w:r w:rsidRPr="00BE5156">
              <w:rPr>
                <w:lang w:val="uk-UA"/>
              </w:rPr>
              <w:t>1500000 грн.</w:t>
            </w:r>
          </w:p>
        </w:tc>
      </w:tr>
      <w:tr w:rsidR="00D5731D" w:rsidTr="007940BB">
        <w:tc>
          <w:tcPr>
            <w:tcW w:w="800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3</w:t>
            </w:r>
          </w:p>
        </w:tc>
        <w:tc>
          <w:tcPr>
            <w:tcW w:w="2994" w:type="dxa"/>
          </w:tcPr>
          <w:p w:rsidR="00D5731D" w:rsidRDefault="00D5731D" w:rsidP="007940BB">
            <w:pPr>
              <w:jc w:val="both"/>
            </w:pPr>
            <w:r w:rsidRPr="005C57B8">
              <w:t xml:space="preserve">“ </w:t>
            </w:r>
            <w:proofErr w:type="spellStart"/>
            <w:r w:rsidRPr="005C57B8">
              <w:t>Капітальний</w:t>
            </w:r>
            <w:proofErr w:type="spellEnd"/>
            <w:r w:rsidRPr="005C57B8">
              <w:t xml:space="preserve"> ремонт </w:t>
            </w:r>
            <w:r>
              <w:rPr>
                <w:lang w:val="uk-UA"/>
              </w:rPr>
              <w:t>частини тротуару по вул. Стара Поштова в смт. Нова Ушиця Хмельницької області»</w:t>
            </w:r>
          </w:p>
        </w:tc>
        <w:tc>
          <w:tcPr>
            <w:tcW w:w="2268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BE5156">
              <w:rPr>
                <w:lang w:val="uk-UA"/>
              </w:rPr>
              <w:t>50000 грн.</w:t>
            </w:r>
          </w:p>
        </w:tc>
        <w:tc>
          <w:tcPr>
            <w:tcW w:w="1843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BE5156">
              <w:rPr>
                <w:lang w:val="uk-UA"/>
              </w:rPr>
              <w:t>1450000 грн.</w:t>
            </w:r>
          </w:p>
        </w:tc>
        <w:tc>
          <w:tcPr>
            <w:tcW w:w="1666" w:type="dxa"/>
          </w:tcPr>
          <w:p w:rsidR="00D5731D" w:rsidRDefault="00D5731D" w:rsidP="007940BB">
            <w:pPr>
              <w:jc w:val="center"/>
              <w:rPr>
                <w:lang w:val="uk-UA"/>
              </w:rPr>
            </w:pPr>
          </w:p>
          <w:p w:rsidR="00D5731D" w:rsidRPr="00BE5156" w:rsidRDefault="00D5731D" w:rsidP="007940BB">
            <w:pPr>
              <w:jc w:val="center"/>
            </w:pPr>
            <w:r w:rsidRPr="00BE5156">
              <w:rPr>
                <w:lang w:val="uk-UA"/>
              </w:rPr>
              <w:t>1500000 грн.</w:t>
            </w:r>
          </w:p>
        </w:tc>
      </w:tr>
      <w:tr w:rsidR="00D5731D" w:rsidTr="007940BB">
        <w:tc>
          <w:tcPr>
            <w:tcW w:w="800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2994" w:type="dxa"/>
          </w:tcPr>
          <w:p w:rsidR="00D5731D" w:rsidRPr="00FA051F" w:rsidRDefault="00D5731D" w:rsidP="007940BB">
            <w:pPr>
              <w:jc w:val="both"/>
              <w:rPr>
                <w:b/>
                <w:i/>
                <w:lang w:val="uk-UA"/>
              </w:rPr>
            </w:pPr>
            <w:r w:rsidRPr="00FA051F">
              <w:rPr>
                <w:b/>
                <w:i/>
                <w:lang w:val="uk-UA"/>
              </w:rPr>
              <w:t>Разом капітальний ремонт</w:t>
            </w:r>
          </w:p>
        </w:tc>
        <w:tc>
          <w:tcPr>
            <w:tcW w:w="2268" w:type="dxa"/>
          </w:tcPr>
          <w:p w:rsidR="00D5731D" w:rsidRPr="00EB6DE6" w:rsidRDefault="00D5731D" w:rsidP="007940BB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 w:rsidRPr="00EB6DE6">
              <w:rPr>
                <w:b/>
                <w:i/>
                <w:lang w:val="uk-UA"/>
              </w:rPr>
              <w:t>145000 грн.</w:t>
            </w:r>
          </w:p>
        </w:tc>
        <w:tc>
          <w:tcPr>
            <w:tcW w:w="1843" w:type="dxa"/>
          </w:tcPr>
          <w:p w:rsidR="00D5731D" w:rsidRPr="00EB6DE6" w:rsidRDefault="00D5731D" w:rsidP="007940BB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 w:rsidRPr="00EB6DE6">
              <w:rPr>
                <w:b/>
                <w:i/>
                <w:lang w:val="uk-UA"/>
              </w:rPr>
              <w:t>4355000 грн.</w:t>
            </w:r>
          </w:p>
        </w:tc>
        <w:tc>
          <w:tcPr>
            <w:tcW w:w="1666" w:type="dxa"/>
          </w:tcPr>
          <w:p w:rsidR="00D5731D" w:rsidRPr="00EB6DE6" w:rsidRDefault="00D5731D" w:rsidP="007940BB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 w:rsidRPr="00EB6DE6">
              <w:rPr>
                <w:b/>
                <w:i/>
                <w:lang w:val="uk-UA"/>
              </w:rPr>
              <w:t>4500000 грн.</w:t>
            </w:r>
          </w:p>
        </w:tc>
      </w:tr>
      <w:tr w:rsidR="00D5731D" w:rsidTr="007940BB">
        <w:tc>
          <w:tcPr>
            <w:tcW w:w="800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4</w:t>
            </w:r>
          </w:p>
        </w:tc>
        <w:tc>
          <w:tcPr>
            <w:tcW w:w="2994" w:type="dxa"/>
          </w:tcPr>
          <w:p w:rsidR="00D5731D" w:rsidRPr="00BE5156" w:rsidRDefault="00D5731D" w:rsidP="007940BB">
            <w:pPr>
              <w:jc w:val="both"/>
              <w:rPr>
                <w:b/>
                <w:lang w:val="uk-UA"/>
              </w:rPr>
            </w:pPr>
            <w:r w:rsidRPr="00BE5156">
              <w:rPr>
                <w:lang w:val="uk-UA"/>
              </w:rPr>
              <w:t>«Поточний ремонт тротуарів по вул. Гагаріна смт. Нова Ушиця</w:t>
            </w:r>
            <w:r>
              <w:rPr>
                <w:lang w:val="uk-UA"/>
              </w:rPr>
              <w:t xml:space="preserve"> Хмельницької області»</w:t>
            </w:r>
          </w:p>
        </w:tc>
        <w:tc>
          <w:tcPr>
            <w:tcW w:w="2268" w:type="dxa"/>
          </w:tcPr>
          <w:p w:rsidR="00D5731D" w:rsidRDefault="00D5731D" w:rsidP="007940BB">
            <w:pPr>
              <w:jc w:val="center"/>
              <w:rPr>
                <w:lang w:val="uk-UA"/>
              </w:rPr>
            </w:pPr>
          </w:p>
          <w:p w:rsidR="00D5731D" w:rsidRPr="0084237C" w:rsidRDefault="00D5731D" w:rsidP="007940BB">
            <w:pPr>
              <w:jc w:val="center"/>
            </w:pPr>
            <w:r w:rsidRPr="0084237C">
              <w:t>50000 грн.</w:t>
            </w:r>
          </w:p>
        </w:tc>
        <w:tc>
          <w:tcPr>
            <w:tcW w:w="1843" w:type="dxa"/>
          </w:tcPr>
          <w:p w:rsidR="00D5731D" w:rsidRDefault="00D5731D" w:rsidP="007940BB">
            <w:pPr>
              <w:jc w:val="center"/>
              <w:rPr>
                <w:lang w:val="uk-UA"/>
              </w:rPr>
            </w:pPr>
          </w:p>
          <w:p w:rsidR="00D5731D" w:rsidRPr="0084237C" w:rsidRDefault="00D5731D" w:rsidP="007940BB">
            <w:pPr>
              <w:jc w:val="center"/>
            </w:pPr>
            <w:r w:rsidRPr="0084237C">
              <w:t>1450000 грн.</w:t>
            </w:r>
          </w:p>
        </w:tc>
        <w:tc>
          <w:tcPr>
            <w:tcW w:w="1666" w:type="dxa"/>
          </w:tcPr>
          <w:p w:rsidR="00D5731D" w:rsidRDefault="00D5731D" w:rsidP="007940BB">
            <w:pPr>
              <w:jc w:val="center"/>
              <w:rPr>
                <w:lang w:val="uk-UA"/>
              </w:rPr>
            </w:pPr>
          </w:p>
          <w:p w:rsidR="00D5731D" w:rsidRDefault="00D5731D" w:rsidP="007940BB">
            <w:pPr>
              <w:jc w:val="center"/>
            </w:pPr>
            <w:r w:rsidRPr="0084237C">
              <w:t>1500000 грн.</w:t>
            </w:r>
          </w:p>
        </w:tc>
      </w:tr>
      <w:tr w:rsidR="00D5731D" w:rsidTr="007940BB">
        <w:tc>
          <w:tcPr>
            <w:tcW w:w="800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2994" w:type="dxa"/>
          </w:tcPr>
          <w:p w:rsidR="00D5731D" w:rsidRPr="00EB6DE6" w:rsidRDefault="00D5731D" w:rsidP="007940BB">
            <w:pPr>
              <w:jc w:val="both"/>
              <w:rPr>
                <w:b/>
                <w:i/>
                <w:lang w:val="uk-UA"/>
              </w:rPr>
            </w:pPr>
            <w:r w:rsidRPr="00EB6DE6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2268" w:type="dxa"/>
          </w:tcPr>
          <w:p w:rsidR="00D5731D" w:rsidRPr="00EB6DE6" w:rsidRDefault="00D5731D" w:rsidP="007940BB">
            <w:pPr>
              <w:jc w:val="center"/>
              <w:rPr>
                <w:b/>
                <w:i/>
                <w:lang w:val="uk-UA"/>
              </w:rPr>
            </w:pPr>
            <w:r w:rsidRPr="00EB6DE6">
              <w:rPr>
                <w:b/>
                <w:i/>
                <w:lang w:val="uk-UA"/>
              </w:rPr>
              <w:t>195000 грн.</w:t>
            </w:r>
          </w:p>
        </w:tc>
        <w:tc>
          <w:tcPr>
            <w:tcW w:w="1843" w:type="dxa"/>
          </w:tcPr>
          <w:p w:rsidR="00D5731D" w:rsidRPr="00EB6DE6" w:rsidRDefault="00D5731D" w:rsidP="007940BB">
            <w:pPr>
              <w:jc w:val="center"/>
              <w:rPr>
                <w:b/>
                <w:i/>
                <w:lang w:val="uk-UA"/>
              </w:rPr>
            </w:pPr>
            <w:r w:rsidRPr="00EB6DE6">
              <w:rPr>
                <w:b/>
                <w:i/>
                <w:lang w:val="uk-UA"/>
              </w:rPr>
              <w:t>5805000 грн.</w:t>
            </w:r>
          </w:p>
        </w:tc>
        <w:tc>
          <w:tcPr>
            <w:tcW w:w="1666" w:type="dxa"/>
          </w:tcPr>
          <w:p w:rsidR="00D5731D" w:rsidRPr="00EB6DE6" w:rsidRDefault="00D5731D" w:rsidP="007940BB">
            <w:pPr>
              <w:rPr>
                <w:b/>
                <w:i/>
                <w:lang w:val="uk-UA"/>
              </w:rPr>
            </w:pPr>
            <w:r w:rsidRPr="00EB6DE6">
              <w:rPr>
                <w:b/>
                <w:i/>
                <w:lang w:val="uk-UA"/>
              </w:rPr>
              <w:t>6000000 грн.</w:t>
            </w:r>
          </w:p>
        </w:tc>
      </w:tr>
    </w:tbl>
    <w:p w:rsidR="00D5731D" w:rsidRDefault="00D5731D" w:rsidP="00D5731D">
      <w:pPr>
        <w:autoSpaceDE w:val="0"/>
        <w:autoSpaceDN w:val="0"/>
        <w:ind w:firstLine="851"/>
        <w:jc w:val="both"/>
        <w:rPr>
          <w:b/>
          <w:bCs/>
          <w:i/>
          <w:sz w:val="28"/>
          <w:szCs w:val="20"/>
          <w:u w:val="single"/>
          <w:lang w:val="uk-UA"/>
        </w:rPr>
      </w:pPr>
    </w:p>
    <w:p w:rsidR="00D5731D" w:rsidRDefault="00D5731D" w:rsidP="00D5731D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  <w:r w:rsidRPr="001C09EB">
        <w:rPr>
          <w:b/>
          <w:bCs/>
          <w:i/>
          <w:sz w:val="28"/>
          <w:szCs w:val="20"/>
          <w:u w:val="single"/>
          <w:lang w:val="uk-UA"/>
        </w:rPr>
        <w:t xml:space="preserve">- </w:t>
      </w:r>
      <w:r w:rsidRPr="00A80723">
        <w:rPr>
          <w:b/>
          <w:bCs/>
          <w:i/>
          <w:sz w:val="28"/>
          <w:szCs w:val="20"/>
          <w:u w:val="single"/>
          <w:lang w:val="uk-UA"/>
        </w:rPr>
        <w:t xml:space="preserve"> </w:t>
      </w:r>
      <w:r>
        <w:rPr>
          <w:b/>
          <w:bCs/>
          <w:i/>
          <w:sz w:val="28"/>
          <w:szCs w:val="20"/>
          <w:u w:val="single"/>
          <w:lang w:val="uk-UA"/>
        </w:rPr>
        <w:t xml:space="preserve">доповнити Програму </w:t>
      </w:r>
      <w:r w:rsidRPr="00A80723">
        <w:rPr>
          <w:b/>
          <w:bCs/>
          <w:i/>
          <w:sz w:val="28"/>
          <w:szCs w:val="20"/>
          <w:u w:val="single"/>
          <w:lang w:val="uk-UA"/>
        </w:rPr>
        <w:t>додатк</w:t>
      </w:r>
      <w:r>
        <w:rPr>
          <w:b/>
          <w:bCs/>
          <w:i/>
          <w:sz w:val="28"/>
          <w:szCs w:val="20"/>
          <w:u w:val="single"/>
          <w:lang w:val="uk-UA"/>
        </w:rPr>
        <w:t>ом 5 такого змісту та форми</w:t>
      </w:r>
      <w:r w:rsidRPr="00A80723">
        <w:rPr>
          <w:b/>
          <w:i/>
          <w:sz w:val="28"/>
          <w:szCs w:val="28"/>
          <w:u w:val="single"/>
          <w:lang w:val="uk-UA"/>
        </w:rPr>
        <w:t>:</w:t>
      </w:r>
    </w:p>
    <w:p w:rsidR="00D5731D" w:rsidRDefault="00D5731D" w:rsidP="00D5731D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5731D" w:rsidTr="007940BB">
        <w:tc>
          <w:tcPr>
            <w:tcW w:w="817" w:type="dxa"/>
          </w:tcPr>
          <w:p w:rsidR="00D5731D" w:rsidRPr="009A0539" w:rsidRDefault="00D5731D" w:rsidP="007940BB">
            <w:pPr>
              <w:autoSpaceDE w:val="0"/>
              <w:autoSpaceDN w:val="0"/>
              <w:rPr>
                <w:b/>
                <w:sz w:val="22"/>
                <w:szCs w:val="22"/>
                <w:lang w:val="uk-UA"/>
              </w:rPr>
            </w:pPr>
            <w:r w:rsidRPr="009A0539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563" w:type="dxa"/>
          </w:tcPr>
          <w:p w:rsidR="00D5731D" w:rsidRPr="009A0539" w:rsidRDefault="00D5731D" w:rsidP="007940BB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A0539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:rsidR="00D5731D" w:rsidRPr="009A0539" w:rsidRDefault="00D5731D" w:rsidP="007940BB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A0539">
              <w:rPr>
                <w:b/>
                <w:sz w:val="22"/>
                <w:szCs w:val="22"/>
                <w:lang w:val="uk-UA"/>
              </w:rPr>
              <w:t>Сума</w:t>
            </w:r>
          </w:p>
        </w:tc>
      </w:tr>
      <w:tr w:rsidR="00D5731D" w:rsidRPr="009A0539" w:rsidTr="007940BB">
        <w:tc>
          <w:tcPr>
            <w:tcW w:w="817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</w:t>
            </w:r>
          </w:p>
        </w:tc>
        <w:tc>
          <w:tcPr>
            <w:tcW w:w="5563" w:type="dxa"/>
          </w:tcPr>
          <w:p w:rsidR="00D5731D" w:rsidRPr="009A0539" w:rsidRDefault="00D5731D" w:rsidP="00A36F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сертифікату що </w:t>
            </w:r>
            <w:r w:rsidRPr="009A0539">
              <w:rPr>
                <w:lang w:val="uk-UA"/>
              </w:rPr>
              <w:t>засвідчує відповідність закінченого будівництвом об'єкта</w:t>
            </w:r>
            <w:r>
              <w:rPr>
                <w:lang w:val="uk-UA"/>
              </w:rPr>
              <w:t xml:space="preserve"> (капітальний ремонт</w:t>
            </w:r>
            <w:r w:rsidR="00A36F63">
              <w:rPr>
                <w:lang w:val="uk-UA"/>
              </w:rPr>
              <w:t xml:space="preserve"> ділянки</w:t>
            </w:r>
            <w:r>
              <w:rPr>
                <w:lang w:val="uk-UA"/>
              </w:rPr>
              <w:t xml:space="preserve"> дороги у с</w:t>
            </w:r>
            <w:r w:rsidR="00A36F63">
              <w:rPr>
                <w:lang w:val="uk-UA"/>
              </w:rPr>
              <w:t>мт</w:t>
            </w:r>
            <w:r>
              <w:rPr>
                <w:lang w:val="uk-UA"/>
              </w:rPr>
              <w:t xml:space="preserve">. </w:t>
            </w:r>
            <w:r w:rsidR="00A36F63">
              <w:rPr>
                <w:lang w:val="uk-UA"/>
              </w:rPr>
              <w:t>Нова Ушиця</w:t>
            </w:r>
            <w:r>
              <w:rPr>
                <w:lang w:val="uk-UA"/>
              </w:rPr>
              <w:t xml:space="preserve"> по </w:t>
            </w:r>
            <w:r w:rsidR="00A36F63">
              <w:rPr>
                <w:lang w:val="uk-UA"/>
              </w:rPr>
              <w:t>пров</w:t>
            </w:r>
            <w:r>
              <w:rPr>
                <w:lang w:val="uk-UA"/>
              </w:rPr>
              <w:t xml:space="preserve">. </w:t>
            </w:r>
            <w:r w:rsidR="00A36F63">
              <w:rPr>
                <w:lang w:val="uk-UA"/>
              </w:rPr>
              <w:t>Український</w:t>
            </w:r>
            <w:r>
              <w:rPr>
                <w:lang w:val="uk-UA"/>
              </w:rPr>
              <w:t xml:space="preserve">) </w:t>
            </w:r>
            <w:r w:rsidRPr="009A0539">
              <w:rPr>
                <w:lang w:val="uk-UA"/>
              </w:rPr>
              <w:t>проектній документації та підтверджує його готовність до експлуатації.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</w:p>
          <w:p w:rsidR="00D5731D" w:rsidRPr="00AC5479" w:rsidRDefault="00D5731D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8500 грн.</w:t>
            </w:r>
          </w:p>
        </w:tc>
      </w:tr>
      <w:tr w:rsidR="00D5731D" w:rsidRPr="009A0539" w:rsidTr="007940BB">
        <w:tc>
          <w:tcPr>
            <w:tcW w:w="817" w:type="dxa"/>
          </w:tcPr>
          <w:p w:rsidR="00D5731D" w:rsidRDefault="00D5731D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2</w:t>
            </w:r>
          </w:p>
        </w:tc>
        <w:tc>
          <w:tcPr>
            <w:tcW w:w="5563" w:type="dxa"/>
          </w:tcPr>
          <w:p w:rsidR="00D5731D" w:rsidRPr="009A0539" w:rsidRDefault="00D5731D" w:rsidP="007940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сертифікату що </w:t>
            </w:r>
            <w:r w:rsidRPr="009A0539">
              <w:rPr>
                <w:lang w:val="uk-UA"/>
              </w:rPr>
              <w:t>засвідчує відповідність закінченого будівництвом об'єкта</w:t>
            </w:r>
            <w:r>
              <w:rPr>
                <w:lang w:val="uk-UA"/>
              </w:rPr>
              <w:t xml:space="preserve"> (капітальний ремонт</w:t>
            </w:r>
            <w:r w:rsidR="00A36F63">
              <w:rPr>
                <w:lang w:val="uk-UA"/>
              </w:rPr>
              <w:t xml:space="preserve"> ділянки</w:t>
            </w:r>
            <w:r>
              <w:rPr>
                <w:lang w:val="uk-UA"/>
              </w:rPr>
              <w:t xml:space="preserve"> дороги у с. Філянівка по вул. Панфілова) </w:t>
            </w:r>
            <w:r w:rsidRPr="009A0539">
              <w:rPr>
                <w:lang w:val="uk-UA"/>
              </w:rPr>
              <w:t>проектній документації та підтверджує його готовність до експлуатації.</w:t>
            </w:r>
          </w:p>
        </w:tc>
        <w:tc>
          <w:tcPr>
            <w:tcW w:w="3191" w:type="dxa"/>
          </w:tcPr>
          <w:p w:rsidR="00D5731D" w:rsidRDefault="00D5731D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</w:p>
          <w:p w:rsidR="00D5731D" w:rsidRDefault="00D5731D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8500 грн.</w:t>
            </w:r>
          </w:p>
        </w:tc>
      </w:tr>
    </w:tbl>
    <w:p w:rsidR="00D5731D" w:rsidRDefault="00D5731D" w:rsidP="00D5731D">
      <w:pPr>
        <w:autoSpaceDE w:val="0"/>
        <w:autoSpaceDN w:val="0"/>
        <w:ind w:firstLine="851"/>
        <w:jc w:val="both"/>
        <w:rPr>
          <w:b/>
          <w:bCs/>
          <w:i/>
          <w:sz w:val="28"/>
          <w:szCs w:val="20"/>
          <w:u w:val="single"/>
          <w:lang w:val="uk-UA"/>
        </w:rPr>
      </w:pPr>
    </w:p>
    <w:p w:rsidR="00D5731D" w:rsidRPr="009A0539" w:rsidRDefault="00D5731D" w:rsidP="00D5731D">
      <w:pPr>
        <w:autoSpaceDE w:val="0"/>
        <w:autoSpaceDN w:val="0"/>
        <w:ind w:firstLine="851"/>
        <w:jc w:val="both"/>
        <w:rPr>
          <w:lang w:val="uk-UA"/>
        </w:rPr>
      </w:pPr>
      <w:r w:rsidRPr="009A0539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D5731D" w:rsidRDefault="00D5731D" w:rsidP="00D5731D">
      <w:pPr>
        <w:autoSpaceDE w:val="0"/>
        <w:autoSpaceDN w:val="0"/>
        <w:rPr>
          <w:b/>
          <w:sz w:val="28"/>
          <w:szCs w:val="20"/>
          <w:lang w:val="uk-UA"/>
        </w:rPr>
      </w:pPr>
    </w:p>
    <w:p w:rsidR="002E409C" w:rsidRPr="009E62AC" w:rsidRDefault="00D5731D" w:rsidP="00D5731D">
      <w:pPr>
        <w:autoSpaceDE w:val="0"/>
        <w:autoSpaceDN w:val="0"/>
      </w:pPr>
      <w:r w:rsidRPr="009E62AC">
        <w:rPr>
          <w:b/>
          <w:lang w:val="uk-UA"/>
        </w:rPr>
        <w:t>Селищний  голова                                                                    О. Московчук</w:t>
      </w:r>
      <w:r w:rsidRPr="009E62AC">
        <w:rPr>
          <w:lang w:val="uk-UA"/>
        </w:rPr>
        <w:t xml:space="preserve">     </w:t>
      </w:r>
    </w:p>
    <w:sectPr w:rsidR="002E409C" w:rsidRPr="009E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D"/>
    <w:rsid w:val="002E409C"/>
    <w:rsid w:val="009E62AC"/>
    <w:rsid w:val="00A36F63"/>
    <w:rsid w:val="00D5731D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2018-03-21T15:00:00Z</cp:lastPrinted>
  <dcterms:created xsi:type="dcterms:W3CDTF">2018-03-19T13:58:00Z</dcterms:created>
  <dcterms:modified xsi:type="dcterms:W3CDTF">2018-03-21T15:01:00Z</dcterms:modified>
</cp:coreProperties>
</file>